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33E4" w14:textId="70EF9965" w:rsidR="00835A48" w:rsidRDefault="00835A48" w:rsidP="002F0551">
      <w:pPr>
        <w:jc w:val="center"/>
        <w:rPr>
          <w:i/>
          <w:sz w:val="20"/>
        </w:rPr>
      </w:pPr>
    </w:p>
    <w:p w14:paraId="351A8F5F" w14:textId="77777777" w:rsidR="00835A48" w:rsidRPr="002F0551" w:rsidRDefault="002F0551" w:rsidP="00CB2DD7">
      <w:pPr>
        <w:spacing w:after="480"/>
        <w:jc w:val="center"/>
        <w:rPr>
          <w:sz w:val="24"/>
        </w:rPr>
      </w:pPr>
      <w:r>
        <w:rPr>
          <w:b/>
          <w:bCs/>
          <w:sz w:val="24"/>
          <w:szCs w:val="24"/>
        </w:rPr>
        <w:t>WAGE STRUCTURE AND SCALE DESIGN FOR SMALL APPAREL ENTERPRISES IN BOGOR REGENCY</w:t>
      </w:r>
    </w:p>
    <w:p w14:paraId="56FB01EF" w14:textId="77777777" w:rsidR="00835A48" w:rsidRDefault="00FC3328" w:rsidP="002F0551">
      <w:pPr>
        <w:jc w:val="center"/>
        <w:rPr>
          <w:b/>
          <w:sz w:val="24"/>
        </w:rPr>
      </w:pPr>
      <w:r>
        <w:rPr>
          <w:b/>
          <w:bCs/>
          <w:spacing w:val="-5"/>
          <w:sz w:val="24"/>
          <w:szCs w:val="24"/>
        </w:rPr>
        <w:t>By:</w:t>
      </w:r>
    </w:p>
    <w:p w14:paraId="7686002B" w14:textId="77777777" w:rsidR="00A37171" w:rsidRDefault="00000000">
      <w:pPr>
        <w:jc w:val="center"/>
      </w:pPr>
      <w:r>
        <w:rPr>
          <w:b/>
          <w:bCs/>
          <w:sz w:val="24"/>
          <w:szCs w:val="24"/>
        </w:rPr>
        <w:t>Donita Fahdini Amalina</w:t>
      </w:r>
      <w:r>
        <w:rPr>
          <w:b/>
          <w:bCs/>
          <w:sz w:val="24"/>
          <w:szCs w:val="24"/>
          <w:vertAlign w:val="superscript"/>
        </w:rPr>
        <w:t>1</w:t>
      </w:r>
    </w:p>
    <w:p w14:paraId="0DC1635E" w14:textId="77777777" w:rsidR="00A37171" w:rsidRDefault="00000000">
      <w:pPr>
        <w:jc w:val="center"/>
      </w:pPr>
      <w:r>
        <w:rPr>
          <w:b/>
          <w:bCs/>
          <w:sz w:val="24"/>
          <w:szCs w:val="24"/>
        </w:rPr>
        <w:t>Lindawati Kartika</w:t>
      </w:r>
      <w:r>
        <w:rPr>
          <w:b/>
          <w:bCs/>
          <w:sz w:val="24"/>
          <w:szCs w:val="24"/>
          <w:vertAlign w:val="superscript"/>
        </w:rPr>
        <w:t>2</w:t>
      </w:r>
    </w:p>
    <w:p w14:paraId="4F0DB649" w14:textId="6EE16EFA" w:rsidR="00835A48" w:rsidRDefault="00CB2DD7" w:rsidP="004D22ED">
      <w:pPr>
        <w:spacing w:after="360"/>
        <w:jc w:val="center"/>
        <w:rPr>
          <w:i/>
          <w:sz w:val="24"/>
        </w:rPr>
      </w:pPr>
      <w:r w:rsidRPr="00CB2DD7">
        <w:rPr>
          <w:i/>
          <w:iCs/>
          <w:sz w:val="24"/>
          <w:szCs w:val="24"/>
          <w:vertAlign w:val="superscript"/>
        </w:rPr>
        <w:t>1,2</w:t>
      </w:r>
      <w:r w:rsidR="002F0551">
        <w:rPr>
          <w:i/>
          <w:iCs/>
          <w:sz w:val="24"/>
          <w:szCs w:val="24"/>
        </w:rPr>
        <w:t>IPB University, Faculty of Economics and Management, Bogor, Indonesia</w:t>
      </w:r>
    </w:p>
    <w:p w14:paraId="5C16DDA4" w14:textId="77777777" w:rsidR="00A37171" w:rsidRDefault="00000000">
      <w:pPr>
        <w:jc w:val="center"/>
      </w:pPr>
      <w:r>
        <w:rPr>
          <w:b/>
          <w:bCs/>
          <w:sz w:val="24"/>
          <w:szCs w:val="24"/>
        </w:rPr>
        <w:t>Email:</w:t>
      </w:r>
    </w:p>
    <w:p w14:paraId="7441D596" w14:textId="37943817" w:rsidR="00A37171" w:rsidRDefault="00000000">
      <w:pPr>
        <w:jc w:val="center"/>
      </w:pPr>
      <w:r>
        <w:rPr>
          <w:sz w:val="24"/>
          <w:szCs w:val="24"/>
        </w:rPr>
        <w:t>donita123donita@apps.ipb.ac.id</w:t>
      </w:r>
      <w:r>
        <w:rPr>
          <w:sz w:val="24"/>
          <w:szCs w:val="24"/>
          <w:vertAlign w:val="superscript"/>
        </w:rPr>
        <w:t>1</w:t>
      </w:r>
      <w:r w:rsidR="005405CB">
        <w:rPr>
          <w:sz w:val="24"/>
          <w:szCs w:val="24"/>
          <w:vertAlign w:val="superscript"/>
        </w:rPr>
        <w:t>*</w:t>
      </w:r>
    </w:p>
    <w:p w14:paraId="1CABC2BF" w14:textId="77777777" w:rsidR="00A37171" w:rsidRDefault="00000000">
      <w:pPr>
        <w:spacing w:after="360"/>
        <w:jc w:val="center"/>
      </w:pPr>
      <w:r>
        <w:rPr>
          <w:sz w:val="24"/>
          <w:szCs w:val="24"/>
        </w:rPr>
        <w:t>linda@apps.ipb.ac.id</w:t>
      </w:r>
      <w:r>
        <w:rPr>
          <w:sz w:val="24"/>
          <w:szCs w:val="24"/>
          <w:vertAlign w:val="superscript"/>
        </w:rPr>
        <w:t>2</w:t>
      </w:r>
    </w:p>
    <w:p w14:paraId="045AD868" w14:textId="77777777" w:rsidR="00835A48" w:rsidRDefault="00FC3328" w:rsidP="002F0551">
      <w:pPr>
        <w:spacing w:after="120"/>
        <w:jc w:val="center"/>
        <w:rPr>
          <w:b/>
        </w:rPr>
      </w:pPr>
      <w:r>
        <w:rPr>
          <w:b/>
          <w:bCs/>
          <w:sz w:val="24"/>
          <w:szCs w:val="24"/>
        </w:rPr>
        <w:t>ABSTRACT</w:t>
      </w:r>
    </w:p>
    <w:p w14:paraId="2C2CB80B" w14:textId="77777777" w:rsidR="00835A48" w:rsidRPr="005405CB" w:rsidRDefault="004D22ED" w:rsidP="005405CB">
      <w:pPr>
        <w:spacing w:after="120"/>
        <w:jc w:val="both"/>
      </w:pPr>
      <w:r w:rsidRPr="005405CB">
        <w:t>The apparel industry subsector is one of the largest sources of employment in Indonesia's manufacturing sector, yet small enterprises in this subsector generally lack a structured wage system, leaving pay decisions largely informal. Existing studies on wage structure and scale design have mostly examined other sectors or used point system and double-scale methods, leaving a gap in research applying the two-point method to small apparel enterprises. This study analyzed job positions, examined compensation based on pay for person, position, and performance compared with external job titles, and designed a wage structure and scale for ten small apparel enterprises in Bogor Regency using primary data from interviews and questionnaires, analyzed descriptively and through job evaluation and the two-point method. The analysis identified ten core positions, with the sewing machine operator driving the main production process. Compensation practices varied and relied mainly on base pay, and although wage strategies differed across enterprises, most internal median wages remained below external market medians, except for the sewing machine operator. The proposed structure produced spread values ranging from 64–126% for staff, 130% for supervisory, and 133% for managerial positions, placing all wages within an equitable range and offering a practical, regulation-compliant reference for small apparel enterprises.</w:t>
      </w:r>
    </w:p>
    <w:p w14:paraId="4A9D428E" w14:textId="3FFACC8E" w:rsidR="00835A48" w:rsidRPr="005405CB" w:rsidRDefault="00FC3328" w:rsidP="005405CB">
      <w:pPr>
        <w:tabs>
          <w:tab w:val="left" w:pos="1276"/>
        </w:tabs>
        <w:spacing w:after="240"/>
        <w:ind w:left="1276" w:hanging="1276"/>
        <w:jc w:val="both"/>
        <w:rPr>
          <w:bCs/>
          <w:i/>
          <w:iCs/>
        </w:rPr>
      </w:pPr>
      <w:r w:rsidRPr="005405CB">
        <w:rPr>
          <w:b/>
          <w:bCs/>
        </w:rPr>
        <w:t>Keywords:</w:t>
      </w:r>
      <w:r w:rsidR="005405CB">
        <w:rPr>
          <w:b/>
          <w:bCs/>
        </w:rPr>
        <w:tab/>
      </w:r>
      <w:r w:rsidRPr="005405CB">
        <w:t>Wage Structure and Scale, Two-Point Method, Small Enterprises, Compensation System, Apparel Industry</w:t>
      </w:r>
    </w:p>
    <w:p w14:paraId="0E0F2325" w14:textId="77777777" w:rsidR="00534EDD" w:rsidRPr="00534EDD" w:rsidRDefault="00534EDD" w:rsidP="00534EDD">
      <w:pPr>
        <w:sectPr w:rsidR="00534EDD" w:rsidRPr="00534EDD" w:rsidSect="00CB2DD7">
          <w:headerReference w:type="even" r:id="rId8"/>
          <w:headerReference w:type="default" r:id="rId9"/>
          <w:footerReference w:type="even" r:id="rId10"/>
          <w:footerReference w:type="default" r:id="rId11"/>
          <w:type w:val="continuous"/>
          <w:pgSz w:w="11910" w:h="16840" w:code="9"/>
          <w:pgMar w:top="1701" w:right="1701" w:bottom="2268" w:left="2268" w:header="720" w:footer="720" w:gutter="0"/>
          <w:pgNumType w:start="1"/>
          <w:cols w:space="720"/>
          <w:docGrid w:linePitch="299"/>
        </w:sectPr>
      </w:pPr>
    </w:p>
    <w:p w14:paraId="75C408F2" w14:textId="77777777" w:rsidR="00835A48" w:rsidRDefault="00FC3328" w:rsidP="007D751A">
      <w:pPr>
        <w:pStyle w:val="Heading2"/>
        <w:keepNext/>
        <w:numPr>
          <w:ilvl w:val="0"/>
          <w:numId w:val="1"/>
        </w:numPr>
        <w:ind w:left="567" w:hanging="567"/>
      </w:pPr>
      <w:r>
        <w:lastRenderedPageBreak/>
        <w:t>INTRODUCTION</w:t>
      </w:r>
    </w:p>
    <w:p w14:paraId="7C982931" w14:textId="77777777" w:rsidR="00954984" w:rsidRDefault="00954984" w:rsidP="005E1D9F">
      <w:pPr>
        <w:pStyle w:val="BodyText"/>
        <w:ind w:left="0" w:firstLine="567"/>
      </w:pPr>
      <w:r>
        <w:t xml:space="preserve">The Open Unemployment Rate (TPT) remains a persistent labor market challenge across ASEAN in the post-COVID-19 period </w:t>
      </w:r>
      <w:sdt>
        <w:sdtPr>
          <w:rPr>
            <w:color w:val="000000"/>
          </w:rPr>
          <w:tag w:val="MENDELEY_CITATION_v3_eyJjaXRhdGlvbklEIjoiTUVOREVMRVlfQ0lUQVRJT05fNjE3MzA1MjEtNTg3Zi00NWM1LTkzZGQtNDcyMDdjY2FjY2ZkIiwicHJvcGVydGllcyI6eyJub3RlSW5kZXgiOjB9LCJpc0VkaXRlZCI6ZmFsc2UsIm1hbnVhbE92ZXJyaWRlIjp7ImlzTWFudWFsbHlPdmVycmlkZGVuIjp0cnVlLCJjaXRlcHJvY1RleHQiOiIoW0FEQl0gQXNpYW4gRGV2ZWxvcG1lbnQgQmFuaywgMjAyMikiLCJtYW51YWxPdmVycmlkZVRleHQiOiIoQURCLCAyMDIyKSJ9LCJjaXRhdGlvbkl0ZW1zIjpbeyJpZCI6IjFiYTAyNDAxLTM4YmItM2M0ZC1hNjAwLWUyM2EzNWM1ODhjNCIsIml0ZW1EYXRhIjp7InR5cGUiOiJhcnRpY2xlLW5ld3NwYXBlciIsImlkIjoiMWJhMDI0MDEtMzhiYi0zYzRkLWE2MDAtZTIzYTM1YzU4OGM0IiwidGl0bGUiOiJDT1ZJRC0xOSBtZW5hbWJhaCA0LDcganV0YSBwZW5kdWR1ayBBc2lhIFRlbmdnYXJhIHlhbmcgamF0dWggZGFsYW0ga2VtaXNraW5hbiBla3N0cmVtIGRpIDIwMjEsIG5hbXVuIG5lZ2FyYS1uZWdhcmEgc2lhcCBwdWxpaCBrZW1iYWxpOiBBREIiLCJhdXRob3IiOlt7ImZhbWlseSI6IltBREJdIEFzaWFuIERldmVsb3BtZW50IEJhbmsiLCJnaXZlbiI6IiIsInBhcnNlLW5hbWVzIjpmYWxzZSwiZHJvcHBpbmctcGFydGljbGUiOiIiLCJub24tZHJvcHBpbmctcGFydGljbGUiOiIifV0sImFjY2Vzc2VkIjp7ImRhdGUtcGFydHMiOltbMjAyNiw1LDE5XV19LCJVUkwiOiJodHRwczovL3d3dy5hZGIub3JnL2lkL25ld3MvY292aWQtMTktcHVzaGVkLTQtNy1taWxsaW9uLW1vcmUtcGVvcGxlLXNvdXRoZWFzdC1hc2lhLWV4dHJlbWUtcG92ZXJ0eS0yMDIxLWNvdW50cmllcy1hcmUtd2VsbCIsImlzc3VlZCI6eyJkYXRlLXBhcnRzIjpbWzIwMjJdXX0sImNvbnRhaW5lci10aXRsZS1zaG9ydCI6IiJ9LCJpc1RlbXBvcmFyeSI6ZmFsc2UsInN1cHByZXNzLWF1dGhvciI6ZmFsc2UsImNvbXBvc2l0ZSI6ZmFsc2UsImF1dGhvci1vbmx5IjpmYWxzZX1dfQ=="/>
          <w:id w:val="768044485"/>
          <w:placeholder>
            <w:docPart w:val="DefaultPlaceholder_-1854013440"/>
          </w:placeholder>
        </w:sdtPr>
        <w:sdtContent>
          <w:r>
            <w:rPr>
              <w:color w:val="000000"/>
            </w:rPr>
            <w:t>(ADB, 2022)</w:t>
          </w:r>
        </w:sdtContent>
      </w:sdt>
      <w:r>
        <w:t xml:space="preserve">, although Indonesia recorded a consistent decline, reaching 3.3% in 2024 </w:t>
      </w:r>
      <w:sdt>
        <w:sdtPr>
          <w:rPr>
            <w:color w:val="000000"/>
          </w:rPr>
          <w:tag w:val="MENDELEY_CITATION_v3_eyJjaXRhdGlvbklEIjoiTUVOREVMRVlfQ0lUQVRJT05fZTNlZTRiYTQtODViNC00NzY5LTk4ZjYtNWZlMDQyYzRhZjFhIiwicHJvcGVydGllcyI6eyJub3RlSW5kZXgiOjB9LCJpc0VkaXRlZCI6ZmFsc2UsIm1hbnVhbE92ZXJyaWRlIjp7ImlzTWFudWFsbHlPdmVycmlkZGVuIjpmYWxzZSwiY2l0ZXByb2NUZXh0IjoiKFdvcmxkIEJhbmssIDIwMjYpIiwibWFudWFsT3ZlcnJpZGVUZXh0IjoiIn0sImNpdGF0aW9uSXRlbXMiOlt7ImlkIjoiMDI3NGNkMjUtOGNjNS0zODhhLTg3Y2ItZDE3OTAwMTMxNmI4IiwiaXRlbURhdGEiOnsidHlwZSI6IndlYnBhZ2UiLCJpZCI6IjAyNzRjZDI1LThjYzUtMzg4YS04N2NiLWQxNzkwMDEzMTZiOCIsInRpdGxlIjoiVW5lbXBsb3ltZW50LCB0b3RhbCAoJSBvZiB0b3RhbCBsYWJvciBmb3JjZSkiLCJhdXRob3IiOlt7ImZhbWlseSI6IldvcmxkIEJhbmsiLCJnaXZlbiI6IiIsInBhcnNlLW5hbWVzIjpmYWxzZSwiZHJvcHBpbmctcGFydGljbGUiOiIiLCJub24tZHJvcHBpbmctcGFydGljbGUiOiIifV0sImFjY2Vzc2VkIjp7ImRhdGUtcGFydHMiOltbMjAyNiw1LDE5XV19LCJVUkwiOiJodHRwczovL2RhdGEud29ybGRiYW5rLm9yZy9pbmRpY2F0b3IvU0wuVUVNLlRPVEwuWlM/bG9jYXRpb25zPVo0LVBGLUtIIiwiaXNzdWVkIjp7ImRhdGUtcGFydHMiOltbMjAyNl1dfSwiY29udGFpbmVyLXRpdGxlLXNob3J0IjoiIn0sImlzVGVtcG9yYXJ5IjpmYWxzZSwic3VwcHJlc3MtYXV0aG9yIjpmYWxzZSwiY29tcG9zaXRlIjpmYWxzZSwiYXV0aG9yLW9ubHkiOmZhbHNlfV19"/>
          <w:id w:val="-1938199361"/>
          <w:placeholder>
            <w:docPart w:val="DefaultPlaceholder_-1854013440"/>
          </w:placeholder>
        </w:sdtPr>
        <w:sdtContent>
          <w:r>
            <w:rPr>
              <w:color w:val="000000"/>
            </w:rPr>
            <w:t>(World Bank, 2026)</w:t>
          </w:r>
        </w:sdtContent>
      </w:sdt>
      <w:r>
        <w:t xml:space="preserve">. This improvement has been accompanied by the growth of Micro, Small, and Medium Enterprises (MSMEs), whose number increased from 50.1 million to 56.1 million units, absorbing 121.8 million workers and contributing Rp7,737.6 trillion to GDP </w:t>
      </w:r>
      <w:sdt>
        <w:sdtPr>
          <w:rPr>
            <w:color w:val="000000"/>
          </w:rPr>
          <w:tag w:val="MENDELEY_CITATION_v3_eyJjaXRhdGlvbklEIjoiTUVOREVMRVlfQ0lUQVRJT05fM2FkZDQ3MGItZjQ0MC00MmQ0LWE1ZmQtZTYzOGVkNDg0NDgwIiwicHJvcGVydGllcyI6eyJub3RlSW5kZXgiOjB9LCJpc0VkaXRlZCI6ZmFsc2UsIm1hbnVhbE92ZXJyaWRlIjp7ImlzTWFudWFsbHlPdmVycmlkZGVuIjpmYWxzZSwiY2l0ZXByb2NUZXh0IjoiKEtlbWVudGVyaWFuIFVNS00sIDIwMjUpIiwibWFudWFsT3ZlcnJpZGVUZXh0IjoiIn0sImNpdGF0aW9uSXRlbXMiOlt7ImlkIjoiZDlmOWQyNGQtM2VmMi0zNzA2LTk5MzctNDhiNjgyMDQ5OWE1IiwiaXRlbURhdGEiOnsidHlwZSI6InJlcG9ydCIsImlkIjoiZDlmOWQyNGQtM2VmMi0zNzA2LTk5MzctNDhiNjgyMDQ5OWE1IiwidGl0bGUiOiJVTUtNIGRhbGFtIGFuZ2thOiBkYXRhIG1ha3JvIFVNS00gSW5kb25lc2lhIHRhaHVuIDIwMjAtMjAyNCIsImF1dGhvciI6W3siZmFtaWx5IjoiS2VtZW50ZXJpYW4gVU1LTSIsImdpdmVuIjoiIiwicGFyc2UtbmFtZXMiOmZhbHNlLCJkcm9wcGluZy1wYXJ0aWNsZSI6IiIsIm5vbi1kcm9wcGluZy1wYXJ0aWNsZSI6IiJ9XSwiaXNzdWVkIjp7ImRhdGUtcGFydHMiOltbMjAyNV1dfSwiY29udGFpbmVyLXRpdGxlLXNob3J0IjoiIn0sImlzVGVtcG9yYXJ5IjpmYWxzZSwic3VwcHJlc3MtYXV0aG9yIjpmYWxzZSwiY29tcG9zaXRlIjpmYWxzZSwiYXV0aG9yLW9ubHkiOmZhbHNlfV19"/>
          <w:id w:val="-552923371"/>
          <w:placeholder>
            <w:docPart w:val="DefaultPlaceholder_-1854013440"/>
          </w:placeholder>
        </w:sdtPr>
        <w:sdtContent>
          <w:r>
            <w:rPr>
              <w:color w:val="000000"/>
            </w:rPr>
            <w:t>(Kementerian UMKM, 2025)</w:t>
          </w:r>
        </w:sdtContent>
      </w:sdt>
      <w:r>
        <w:t>.</w:t>
      </w:r>
    </w:p>
    <w:p w14:paraId="7471319C" w14:textId="77777777" w:rsidR="00954984" w:rsidRDefault="005E1D9F" w:rsidP="00954984">
      <w:pPr>
        <w:pStyle w:val="BodyText"/>
        <w:ind w:left="0" w:firstLine="567"/>
      </w:pPr>
      <w:r>
        <w:t xml:space="preserve">The manufacturing industry was the largest contributor to Indonesia's GDP in 2025, with the garment subsector the second-largest employment absorber after food </w:t>
      </w:r>
      <w:sdt>
        <w:sdtPr>
          <w:rPr>
            <w:color w:val="000000"/>
          </w:rPr>
          <w:tag w:val="MENDELEY_CITATION_v3_eyJjaXRhdGlvbklEIjoiTUVOREVMRVlfQ0lUQVRJT05fNTRhYjNhMjgtMGE4ZC00MjJmLWI1OTAtYmNiZjJmNjMzOTYxIiwicHJvcGVydGllcyI6eyJub3RlSW5kZXgiOjB9LCJpc0VkaXRlZCI6ZmFsc2UsIm1hbnVhbE92ZXJyaWRlIjp7ImlzTWFudWFsbHlPdmVycmlkZGVuIjp0cnVlLCJjaXRlcHJvY1RleHQiOiIoW0JQU10gQmFkYW4gUHVzYXQgU3RhdGlzdGlrLCAyMDI2KSIsIm1hbnVhbE92ZXJyaWRlVGV4dCI6IihCUFMsIDIwMjYpIn0sImNpdGF0aW9uSXRlbXMiOlt7ImlkIjoiZmM3YTAwYmItMjYyYi0zNzRkLWJiMzMtYjhmZmI2ZTA5M2VhIiwiaXRlbURhdGEiOnsidHlwZSI6IndlYnBhZ2UiLCJpZCI6ImZjN2EwMGJiLTI2MmItMzc0ZC1iYjMzLWI4ZmZiNmUwOTNlYSIsInRpdGxlIjoiUHJvZHVrIGRvbWVzdGlrIGJydXRvIGF0YXMgZGFzYXIgaGFyZ2EgYmVybGFrdSBtZW51cnV0IGxhcGFuZ2FuIHVzYWhhIChtaWxpYXIgcnVwaWFoKSIsImF1dGhvciI6W3siZmFtaWx5IjoiW0JQU10gQmFkYW4gUHVzYXQgU3RhdGlzdGlrIiwiZ2l2ZW4iOiIiLCJwYXJzZS1uYW1lcyI6ZmFsc2UsImRyb3BwaW5nLXBhcnRpY2xlIjoiIiwibm9uLWRyb3BwaW5nLXBhcnRpY2xlIjoiIn1dLCJhY2Nlc3NlZCI6eyJkYXRlLXBhcnRzIjpbWzIwMjYsNSwyMF1dfSwiVVJMIjoiaHR0cHM6Ly93d3cuYnBzLmdvLmlkL2lkL3N0YXRpc3RpY3MtdGFibGUvMy9VekZTVFZWWFVsbGlNRTVYWXpCWk5Vd3dOVkZSYTNoNlkxZDNNMXA2TURrak13PT0vcHJvZHVrLWRvbWVzdGlrLWJydXRvLWF0YXMtZGFzYXItaGFyZ2EtYmVybGFrdS1tZW51cnV0LWxhcGFuZ2FuLXVzYWhhLS0yMDE1Lmh0bWwiLCJpc3N1ZWQiOnsiZGF0ZS1wYXJ0cyI6W1syMDI2XV19LCJjb250YWluZXItdGl0bGUtc2hvcnQiOiIifSwiaXNUZW1wb3JhcnkiOmZhbHNlLCJzdXBwcmVzcy1hdXRob3IiOmZhbHNlLCJjb21wb3NpdGUiOmZhbHNlLCJhdXRob3Itb25seSI6ZmFsc2V9XX0="/>
          <w:id w:val="74483482"/>
          <w:placeholder>
            <w:docPart w:val="DefaultPlaceholder_-1854013440"/>
          </w:placeholder>
        </w:sdtPr>
        <w:sdtContent>
          <w:r>
            <w:rPr>
              <w:color w:val="000000"/>
            </w:rPr>
            <w:t>(BPS, 2026)</w:t>
          </w:r>
        </w:sdtContent>
      </w:sdt>
      <w:r>
        <w:t xml:space="preserve">. Its labor-intensive nature makes the subsector particularly vulnerable to employment reductions </w:t>
      </w:r>
      <w:sdt>
        <w:sdtPr>
          <w:rPr>
            <w:color w:val="000000"/>
          </w:rPr>
          <w:tag w:val="MENDELEY_CITATION_v3_eyJjaXRhdGlvbklEIjoiTUVOREVMRVlfQ0lUQVRJT05fMGNhYzQzMmEtN2EzZS00Yjk2LThmMTMtZjllZTNhOWQwNmVjIiwicHJvcGVydGllcyI6eyJub3RlSW5kZXgiOjB9LCJpc0VkaXRlZCI6ZmFsc2UsIm1hbnVhbE92ZXJyaWRlIjp7ImlzTWFudWFsbHlPdmVycmlkZGVuIjpmYWxzZSwiY2l0ZXByb2NUZXh0IjoiKFNjYWxlIE9jZWFuLCAyMDI2KSIsIm1hbnVhbE92ZXJyaWRlVGV4dCI6IiJ9LCJjaXRhdGlvbkl0ZW1zIjpbeyJpZCI6IjY0YjhjNGJjLWNlODEtMzAyYS1iN2I3LTdlZGJiODM5ZTIzZiIsIml0ZW1EYXRhIjp7InR5cGUiOiJ3ZWJwYWdlIiwiaWQiOiI2NGI4YzRiYy1jZTgxLTMwMmEtYjdiNy03ZWRiYjgzOWUyM2YiLCJ0aXRsZSI6IkFwYSBpdHUgaW5kdXN0cmkgZ2FybWVuLCBwcm9zZXMgYmlzbmlzLCBkYW4gaXN0aWxhaC1pc3RpbGFobnlhIiwiYXV0aG9yIjpbeyJmYW1pbHkiOiJTY2FsZSBPY2VhbiIsImdpdmVuIjoiIiwicGFyc2UtbmFtZXMiOmZhbHNlLCJkcm9wcGluZy1wYXJ0aWNsZSI6IiIsIm5vbi1kcm9wcGluZy1wYXJ0aWNsZSI6IiJ9XSwiYWNjZXNzZWQiOnsiZGF0ZS1wYXJ0cyI6W1syMDI2LDUsMjddXX0sIlVSTCI6Imh0dHBzOi8vc2NhbGVvY2Vhbi5jb20vaWQvYmxvZy9pbmR1c3RyaS9pbmR1c3RyaS1nYXJtZW4jMi1wYWRhdC1rYXJ5YSIsImlzc3VlZCI6eyJkYXRlLXBhcnRzIjpbWzIwMjZdXX0sImNvbnRhaW5lci10aXRsZS1zaG9ydCI6IiJ9LCJpc1RlbXBvcmFyeSI6ZmFsc2UsInN1cHByZXNzLWF1dGhvciI6ZmFsc2UsImNvbXBvc2l0ZSI6ZmFsc2UsImF1dGhvci1vbmx5IjpmYWxzZX1dfQ=="/>
          <w:id w:val="1423378395"/>
          <w:placeholder>
            <w:docPart w:val="DefaultPlaceholder_-1854013440"/>
          </w:placeholder>
        </w:sdtPr>
        <w:sdtContent>
          <w:r>
            <w:rPr>
              <w:color w:val="000000"/>
            </w:rPr>
            <w:t>(Scale Ocean, 2026)</w:t>
          </w:r>
        </w:sdtContent>
      </w:sdt>
      <w:r>
        <w:t xml:space="preserve">, and manufacturing recorded the highest number of layoffs in 2024, concentrated in textile, garment, and footwear </w:t>
      </w:r>
      <w:sdt>
        <w:sdtPr>
          <w:rPr>
            <w:color w:val="000000"/>
          </w:rPr>
          <w:tag w:val="MENDELEY_CITATION_v3_eyJjaXRhdGlvbklEIjoiTUVOREVMRVlfQ0lUQVRJT05fYjhjN2E1N2MtYzU0MS00NjMyLWE1YzQtMjVjN2Y5YWUzNTkyIiwicHJvcGVydGllcyI6eyJub3RlSW5kZXgiOjB9LCJpc0VkaXRlZCI6ZmFsc2UsIm1hbnVhbE92ZXJyaWRlIjp7ImlzTWFudWFsbHlPdmVycmlkZGVuIjpmYWxzZSwiY2l0ZXByb2NUZXh0IjoiKFRlbXBvLCAyMDI0KSIsIm1hbnVhbE92ZXJyaWRlVGV4dCI6IiJ9LCJjaXRhdGlvbkl0ZW1zIjpbeyJpZCI6IjAyMDQ4NzVkLWViNDAtMzYzOC1hODdhLTk5ZjI2YzE1NGNiNSIsIml0ZW1EYXRhIjp7InR5cGUiOiJhcnRpY2xlLW5ld3NwYXBlciIsImlkIjoiMDIwNDg3NWQtZWI0MC0zNjM4LWE4N2EtOTlmMjZjMTU0Y2I1IiwidGl0bGUiOiI2MCBwZXJ1c2FoYWFuIFBISyBtYXNzYWwsIHNla3RvciBtYW5hIHlhbmcgcGFsaW5nIGJhbnlhayBsYWt1a2FuIFBISyBzZXBhbmphbmcgMjAyND8iLCJhdXRob3IiOlt7ImZhbWlseSI6IlRlbXBvIiwiZ2l2ZW4iOiIiLCJwYXJzZS1uYW1lcyI6ZmFsc2UsImRyb3BwaW5nLXBhcnRpY2xlIjoiIiwibm9uLWRyb3BwaW5nLXBhcnRpY2xlIjoiIn1dLCJhY2Nlc3NlZCI6eyJkYXRlLXBhcnRzIjpbWzIwMjYsOCwzXV19LCJVUkwiOiJodHRwczovL3d3dy50ZW1wby5jby9la29ub21pLzYwLXBlcnVzYWhhYW4tcGhrLW1hc3NhbC1zZWt0b3ItbWFuYS15YW5nLXBhbGluZy1iYW55YWstbGFrdWthbi1waGstc2VwYW5qYW5nLTIwMjQtLTExODYwMTEiLCJpc3N1ZWQiOnsiZGF0ZS1wYXJ0cyI6W1syMDI0XV19LCJjb250YWluZXItdGl0bGUtc2hvcnQiOiIifSwiaXNUZW1wb3JhcnkiOmZhbHNlLCJzdXBwcmVzcy1hdXRob3IiOmZhbHNlLCJjb21wb3NpdGUiOmZhbHNlLCJhdXRob3Itb25seSI6ZmFsc2V9XX0="/>
          <w:id w:val="1541941058"/>
          <w:placeholder>
            <w:docPart w:val="DefaultPlaceholder_-1854013440"/>
          </w:placeholder>
        </w:sdtPr>
        <w:sdtContent>
          <w:r>
            <w:rPr>
              <w:color w:val="000000"/>
            </w:rPr>
            <w:t>(Tempo, 2024)</w:t>
          </w:r>
        </w:sdtContent>
      </w:sdt>
      <w:r>
        <w:t xml:space="preserve">. This was partly driven by clothing imports from China, which accounted for 42.69% of Indonesia's total clothing imports </w:t>
      </w:r>
      <w:sdt>
        <w:sdtPr>
          <w:rPr>
            <w:color w:val="000000"/>
          </w:rPr>
          <w:tag w:val="MENDELEY_CITATION_v3_eyJjaXRhdGlvbklEIjoiTUVOREVMRVlfQ0lUQVRJT05fNjEzZDZiYTMtMzUwZS00OTZhLWFjN2EtNDNmYjE2NzVhNTNkIiwicHJvcGVydGllcyI6eyJub3RlSW5kZXgiOjB9LCJpc0VkaXRlZCI6ZmFsc2UsIm1hbnVhbE92ZXJyaWRlIjp7ImlzTWFudWFsbHlPdmVycmlkZGVuIjpmYWxzZSwiY2l0ZXByb2NUZXh0IjoiKERldGlrLmNvbSwgMjAyNCkiLCJtYW51YWxPdmVycmlkZVRleHQiOiIifSwiY2l0YXRpb25JdGVtcyI6W3siaWQiOiIyNGU2M2NmNS01ZGY5LTM3ZjItYjgwNC1hM2NhZDE5NjM2YzgiLCJpdGVtRGF0YSI6eyJ0eXBlIjoiYXJ0aWNsZS1uZXdzcGFwZXIiLCJpZCI6IjI0ZTYzY2Y1LTVkZjktMzdmMi1iODA0LWEzY2FkMTk2MzZjOCIsInRpdGxlIjoiUkkgbWFzaWggZGliYW5qaXJpIGltcG9yIHBha2FpYW4gamFkaSwgdGVyYmFueWFrIGRhcmkgQ2hpbmEiLCJhdXRob3IiOlt7ImZhbWlseSI6IkRldGlrLmNvbSIsImdpdmVuIjoiIiwicGFyc2UtbmFtZXMiOmZhbHNlLCJkcm9wcGluZy1wYXJ0aWNsZSI6IiIsIm5vbi1kcm9wcGluZy1wYXJ0aWNsZSI6IiJ9XSwiYWNjZXNzZWQiOnsiZGF0ZS1wYXJ0cyI6W1syMDI2LDQsMzBdXX0sIlVSTCI6Imh0dHBzOi8vZmluYW5jZS5kZXRpay5jb20vYmVyaXRhLWVrb25vbWktYmlzbmlzL2QtNzY4ODg2Mi9yaS1tYXNpaC1kaWJhbmppcmktaW1wb3ItcGFrYWlhbi1qYWRpLXRlcmJhbnlhay1kYXJpLWNoaW5hIiwiaXNzdWVkIjp7ImRhdGUtcGFydHMiOltbMjAyNF1dfSwiY29udGFpbmVyLXRpdGxlLXNob3J0IjoiIn0sImlzVGVtcG9yYXJ5IjpmYWxzZSwic3VwcHJlc3MtYXV0aG9yIjpmYWxzZSwiY29tcG9zaXRlIjpmYWxzZSwiYXV0aG9yLW9ubHkiOmZhbHNlfV19"/>
          <w:id w:val="1840494710"/>
          <w:placeholder>
            <w:docPart w:val="DefaultPlaceholder_-1854013440"/>
          </w:placeholder>
        </w:sdtPr>
        <w:sdtContent>
          <w:r>
            <w:rPr>
              <w:color w:val="000000"/>
            </w:rPr>
            <w:t>(Detik.com, 2024)</w:t>
          </w:r>
        </w:sdtContent>
      </w:sdt>
      <w:r>
        <w:t xml:space="preserve">, exacerbated by the relaxation of import restrictions under Permendag Nomor 8 Tahun 2024 and China's excess textile production following the US–China trade war </w:t>
      </w:r>
      <w:sdt>
        <w:sdtPr>
          <w:rPr>
            <w:color w:val="000000"/>
          </w:rPr>
          <w:tag w:val="MENDELEY_CITATION_v3_eyJjaXRhdGlvbklEIjoiTUVOREVMRVlfQ0lUQVRJT05fMmQyNGZjNzYtMzY1My00MmNiLTg4OTQtNDFiMTEzZmRkNjFmIiwicHJvcGVydGllcyI6eyJub3RlSW5kZXgiOjB9LCJpc0VkaXRlZCI6ZmFsc2UsIm1hbnVhbE92ZXJyaWRlIjp7ImlzTWFudWFsbHlPdmVycmlkZGVuIjp0cnVlLCJjaXRlcHJvY1RleHQiOiIoW0tlbWVuZGFnXSBLZW1lbnRlcmlhbiBQZXJkYWdhbmdhbiBSSSwgMjAyNCwgMjAyNSkiLCJtYW51YWxPdmVycmlkZVRleHQiOiIoS2VtZW5kYWcsIDIwMjQsIDIwMjUpIn0sImNpdGF0aW9uSXRlbXMiOlt7ImlkIjoiNjRhMDQwZGEtNWM2NC0zM2VjLTk4NzYtNTMyNWM5Yjk5MjcyIiwiaXRlbURhdGEiOnsidHlwZSI6ImFydGljbGUtbmV3c3BhcGVyIiwiaWQiOiI2NGEwNDBkYS01YzY0LTMzZWMtOTg3Ni01MzI1YzliOTkyNzIiLCJ0aXRsZSI6IlBlbWVyaW50YWggdGVyYml0a2FuIFBlcm1lbmRhZyA4LzIwMjQgc29hbCBsYXJhbmdhbiBiYXRhcyBiYXJhbmcgaW1wb3IiLCJhdXRob3IiOlt7ImZhbWlseSI6IltLZW1lbmRhZ10gS2VtZW50ZXJpYW4gUGVyZGFnYW5nYW4gUkkiLCJnaXZlbiI6IiIsInBhcnNlLW5hbWVzIjpmYWxzZSwiZHJvcHBpbmctcGFydGljbGUiOiIiLCJub24tZHJvcHBpbmctcGFydGljbGUiOiIifV0sImFjY2Vzc2VkIjp7ImRhdGUtcGFydHMiOltbMjAyNiw1LDZdXX0sIlVSTCI6Imh0dHBzOi8vd3d3LmtlbWVuZGFnLmdvLmlkL2Jlcml0YS9wb2pvay1tZWRpYS9wZW1lcmludGFoLXRlcmJpdGthbi1wZXJtZW5kYWctODIwMjQtc29hbC1sYXJhbmdhbi1iYXRhcy1iYXJhbmctaW1wb3IiLCJpc3N1ZWQiOnsiZGF0ZS1wYXJ0cyI6W1syMDI0XV19LCJjb250YWluZXItdGl0bGUtc2hvcnQiOiIifSwiaXNUZW1wb3JhcnkiOmZhbHNlfSx7ImlkIjoiYzIxYTYxYjYtNzM4MC0zNDFlLTk4OTUtMDE3OTBhNjdmZGM4IiwiaXRlbURhdGEiOnsidHlwZSI6ImFydGljbGUtbmV3c3BhcGVyIiwiaWQiOiJjMjFhNjFiNi03MzgwLTM0MWUtOTg5NS0wMTc5MGE2N2ZkYzgiLCJ0aXRsZSI6Ik1lbWl0aWdhc2kgcGVyYW5nIGRhZ2FuZywgbWVsaW5kdW5naSBwcm9kdWsgZG9tZXN0aWsiLCJhdXRob3IiOlt7ImZhbWlseSI6IltLZW1lbmRhZ10gS2VtZW50ZXJpYW4gUGVyZGFnYW5nYW4gUkkiLCJnaXZlbiI6IiIsInBhcnNlLW5hbWVzIjpmYWxzZSwiZHJvcHBpbmctcGFydGljbGUiOiIiLCJub24tZHJvcHBpbmctcGFydGljbGUiOiIifV0sImFjY2Vzc2VkIjp7ImRhdGUtcGFydHMiOltbMjAyNiw1LDZdXX0sIlVSTCI6Imh0dHBzOi8vd3d3LmtlbWVuZGFnLmdvLmlkL2Jlcml0YS9wb2pvay1tZWRpYS9tZW1pdGlnYXNpLXBlcmFuZy1kYWdhbmctbWVsaW5kdW5naS1wcm9kdWstZG9tZXN0aWsiLCJpc3N1ZWQiOnsiZGF0ZS1wYXJ0cyI6W1syMDI1XV19LCJjb250YWluZXItdGl0bGUtc2hvcnQiOiIifSwiaXNUZW1wb3JhcnkiOmZhbHNlfV19"/>
          <w:id w:val="1555034952"/>
          <w:placeholder>
            <w:docPart w:val="DefaultPlaceholder_-1854013440"/>
          </w:placeholder>
        </w:sdtPr>
        <w:sdtContent>
          <w:r>
            <w:rPr>
              <w:color w:val="000000"/>
            </w:rPr>
            <w:t>(Kemendag, 2024, 2025)</w:t>
          </w:r>
        </w:sdtContent>
      </w:sdt>
      <w:r>
        <w:t xml:space="preserve">. West Java consistently recorded the highest number of layoffs among Indonesian provinces during 2022–2025 </w:t>
      </w:r>
      <w:sdt>
        <w:sdtPr>
          <w:rPr>
            <w:color w:val="000000"/>
          </w:rPr>
          <w:tag w:val="MENDELEY_CITATION_v3_eyJjaXRhdGlvbklEIjoiTUVOREVMRVlfQ0lUQVRJT05fODc5MGFkZWItMWFmMy00NjgxLWIwYWUtYzEwMzRlYWYxMTgyIiwicHJvcGVydGllcyI6eyJub3RlSW5kZXgiOjB9LCJpc0VkaXRlZCI6ZmFsc2UsIm1hbnVhbE92ZXJyaWRlIjp7ImlzTWFudWFsbHlPdmVycmlkZGVuIjpmYWxzZSwiY2l0ZXByb2NUZXh0IjoiKFNhdHUgRGF0YSBLZW1uYWtlciwgMjAyNikiLCJtYW51YWxPdmVycmlkZVRleHQiOiIifSwiY2l0YXRpb25JdGVtcyI6W3siaWQiOiI1NzI4MTJkZi1jOWQwLTM0ZmMtYjg1MC05OTM4NTZjNWMzODkiLCJpdGVtRGF0YSI6eyJ0eXBlIjoid2VicGFnZSIsImlkIjoiNTcyODEyZGYtYzlkMC0zNGZjLWI4NTAtOTkzODU2YzVjMzg5IiwidGl0bGUiOiJUZW5hZ2Ega2VyamEgdGVyLVBISyAiLCJhdXRob3IiOlt7ImZhbWlseSI6IlNhdHUgRGF0YSBLZW1uYWtlciIsImdpdmVuIjoiIiwicGFyc2UtbmFtZXMiOmZhbHNlLCJkcm9wcGluZy1wYXJ0aWNsZSI6IiIsIm5vbi1kcm9wcGluZy1wYXJ0aWNsZSI6IiJ9XSwiYWNjZXNzZWQiOnsiZGF0ZS1wYXJ0cyI6W1syMDI2LDUsN11dfSwiVVJMIjoiaHR0cHM6Ly9zYXR1ZGF0YS5rZW1uYWtlci5nby5pZC9kYXRhL2t1bXB1bGFuLWRhdGEiLCJpc3N1ZWQiOnsiZGF0ZS1wYXJ0cyI6W1syMDI2XV19LCJjb250YWluZXItdGl0bGUtc2hvcnQiOiIifSwiaXNUZW1wb3JhcnkiOmZhbHNlLCJzdXBwcmVzcy1hdXRob3IiOmZhbHNlLCJjb21wb3NpdGUiOmZhbHNlLCJhdXRob3Itb25seSI6ZmFsc2V9XX0="/>
          <w:id w:val="1091052925"/>
          <w:placeholder>
            <w:docPart w:val="DefaultPlaceholder_-1854013440"/>
          </w:placeholder>
        </w:sdtPr>
        <w:sdtContent>
          <w:r>
            <w:rPr>
              <w:color w:val="000000"/>
            </w:rPr>
            <w:t>(Satu Data Kemnaker, 2026)</w:t>
          </w:r>
        </w:sdtContent>
      </w:sdt>
      <w:r>
        <w:t xml:space="preserve">, with the textile and garment sector accounting for approximately 64,000 affected workers across 124 companies during 2022–2024 </w:t>
      </w:r>
      <w:sdt>
        <w:sdtPr>
          <w:rPr>
            <w:color w:val="000000"/>
          </w:rPr>
          <w:tag w:val="MENDELEY_CITATION_v3_eyJjaXRhdGlvbklEIjoiTUVOREVMRVlfQ0lUQVRJT05fYjJlNDExODktNGFiYy00YmNlLWI0ODgtOTQzNDViYjcxNDg2IiwicHJvcGVydGllcyI6eyJub3RlSW5kZXgiOjB9LCJpc0VkaXRlZCI6ZmFsc2UsIm1hbnVhbE92ZXJyaWRlIjp7ImlzTWFudWFsbHlPdmVycmlkZGVuIjpmYWxzZSwiY2l0ZXByb2NUZXh0IjoiKEF5byBCYW5kdW5nLCAyMDI2KSIsIm1hbnVhbE92ZXJyaWRlVGV4dCI6IiJ9LCJjaXRhdGlvbkl0ZW1zIjpbeyJpZCI6IjAxZWNmMjQzLWE3NmMtM2QzNy1iZGI2LTU1NjZhNjk3Mzk5YSIsIml0ZW1EYXRhIjp7InR5cGUiOiJhcnRpY2xlLW5ld3NwYXBlciIsImlkIjoiMDFlY2YyNDMtYTc2Yy0zZDM3LWJkYjYtNTU2NmE2OTczOTlhIiwidGl0bGUiOiJEYXRhIFBISyB0ZXJiYXJ1LCBKYXdhIEJhcmF0IHRldGFwIHRlcnRpbmdnaSAxLjcyMSBrYXN1cyBkaWRvbWluYXNpIHNla3RvciBtYW51ZmFrdHVyIGRhbiB0ZWtzdGlsICAiLCJhdXRob3IiOlt7ImZhbWlseSI6IkF5byBCYW5kdW5nIiwiZ2l2ZW4iOiIiLCJwYXJzZS1uYW1lcyI6ZmFsc2UsImRyb3BwaW5nLXBhcnRpY2xlIjoiIiwibm9uLWRyb3BwaW5nLXBhcnRpY2xlIjoiIn1dLCJhY2Nlc3NlZCI6eyJkYXRlLXBhcnRzIjpbWzIwMjYsOCwzXV19LCJVUkwiOiJodHRwczovL3d3dy5heW9iYW5kdW5nLmNvbS91bXVtLzc5MTcwMTY4ODcvZGF0YS1waGstdGVyYmFydS1qYXdhLWJhcmF0LXRldGFwLXRlcnRpbmdnaS0xNzIxLWthc3VzLWRpZG9taW5hc2ktc2VrdG9yLW1hbnVmYWt0dXItZGFuLXRla3N0aWwiLCJpc3N1ZWQiOnsiZGF0ZS1wYXJ0cyI6W1syMDI2XV19LCJjb250YWluZXItdGl0bGUtc2hvcnQiOiIifSwiaXNUZW1wb3JhcnkiOmZhbHNlLCJzdXBwcmVzcy1hdXRob3IiOmZhbHNlLCJjb21wb3NpdGUiOmZhbHNlLCJhdXRob3Itb25seSI6ZmFsc2V9XX0="/>
          <w:id w:val="1620174641"/>
          <w:placeholder>
            <w:docPart w:val="DefaultPlaceholder_-1854013440"/>
          </w:placeholder>
        </w:sdtPr>
        <w:sdtContent>
          <w:r>
            <w:rPr>
              <w:color w:val="000000"/>
            </w:rPr>
            <w:t>(Ayo Bandung, 2026)</w:t>
          </w:r>
        </w:sdtContent>
      </w:sdt>
      <w:r>
        <w:t xml:space="preserve">. Bogor Regency, home to the largest number of garment-industry MSMEs in West Java at 28,291 units </w:t>
      </w:r>
      <w:sdt>
        <w:sdtPr>
          <w:rPr>
            <w:color w:val="000000"/>
          </w:rPr>
          <w:tag w:val="MENDELEY_CITATION_v3_eyJjaXRhdGlvbklEIjoiTUVOREVMRVlfQ0lUQVRJT05fN2RjNmQwMWQtYzcwMC00MDAwLTk1MWYtNWE0YzljNDcxNmU1IiwicHJvcGVydGllcyI6eyJub3RlSW5kZXgiOjB9LCJpc0VkaXRlZCI6ZmFsc2UsIm1hbnVhbE92ZXJyaWRlIjp7ImlzTWFudWFsbHlPdmVycmlkZGVuIjpmYWxzZSwiY2l0ZXByb2NUZXh0IjoiKE9wZW4gRGF0YSBKYWJhciwgMjAyNCkiLCJtYW51YWxPdmVycmlkZVRleHQiOiIifSwiY2l0YXRpb25JdGVtcyI6W3siaWQiOiIwNTExNGEzOS00YzQwLTMxZjQtYTMxZi05N2NjMDQyY2I4OTUiLCJpdGVtRGF0YSI6eyJ0eXBlIjoicmVwb3J0IiwiaWQiOiIwNTExNGEzOS00YzQwLTMxZjQtYTMxZi05N2NjMDQyY2I4OTUiLCJ0aXRsZSI6IlByb3lla3NpIGp1bWxhaCBVc2FoYSBNaWtybyBLZWNpbCBNZW5lbmdhaCAoVU1LTSkgYmVyZGFzYXJrYW4ga2FidXBhdGVuL2tvdGEgZGFuIGthdGVnb3JpIHVzYWhhIGRpIEphd2EgQmFyYXQiLCJhdXRob3IiOlt7ImZhbWlseSI6Ik9wZW4gRGF0YSBKYWJhciIsImdpdmVuIjoiIiwicGFyc2UtbmFtZXMiOmZhbHNlLCJkcm9wcGluZy1wYXJ0aWNsZSI6IiIsIm5vbi1kcm9wcGluZy1wYXJ0aWNsZSI6IiJ9XSwiYWNjZXNzZWQiOnsiZGF0ZS1wYXJ0cyI6W1syMDI2LDQsNV1dfSwiVVJMIjoiaHR0cHM6Ly9vcGVuZGF0YS5qYWJhcnByb3YuZ28uaWQvaWQvZGF0YXNldC9wcm95ZWtzaS1qdW1sYWgtdXNhaGEtbWlrcm8ta2VjaWwtbWVuZW5nYWgtdW1rbS1iZXJkYXNhcmthbi1rYWJ1cGF0ZW5rb3RhLWRhbi1rYXRlZ29yaS11c2FoYS1kaS1qYXdhLWJhcmF0IiwiaXNzdWVkIjp7ImRhdGUtcGFydHMiOltbMjAyNF1dfSwiY29udGFpbmVyLXRpdGxlLXNob3J0IjoiIn0sImlzVGVtcG9yYXJ5IjpmYWxzZSwic3VwcHJlc3MtYXV0aG9yIjpmYWxzZSwiY29tcG9zaXRlIjpmYWxzZSwiYXV0aG9yLW9ubHkiOmZhbHNlfV19"/>
          <w:id w:val="-1187521652"/>
          <w:placeholder>
            <w:docPart w:val="DefaultPlaceholder_-1854013440"/>
          </w:placeholder>
        </w:sdtPr>
        <w:sdtContent>
          <w:r>
            <w:rPr>
              <w:color w:val="000000"/>
            </w:rPr>
            <w:t>(Open Data Jabar, 2024)</w:t>
          </w:r>
        </w:sdtContent>
      </w:sdt>
      <w:r>
        <w:t xml:space="preserve">, also recorded the province's highest layoffs in both 2024 and 2025, predominantly in the garment and textile sector </w:t>
      </w:r>
      <w:sdt>
        <w:sdtPr>
          <w:rPr>
            <w:color w:val="000000"/>
          </w:rPr>
          <w:tag w:val="MENDELEY_CITATION_v3_eyJjaXRhdGlvbklEIjoiTUVOREVMRVlfQ0lUQVRJT05fNmVhMzMzZWQtNWViNC00Zjg2LWI0NjAtYjlmMDM4M2M3MzY4IiwicHJvcGVydGllcyI6eyJub3RlSW5kZXgiOjB9LCJpc0VkaXRlZCI6ZmFsc2UsIm1hbnVhbE92ZXJyaWRlIjp7ImlzTWFudWFsbHlPdmVycmlkZGVuIjpmYWxzZSwiY2l0ZXByb2NUZXh0IjoiKEtvbXBhcywgMjAyNSkiLCJtYW51YWxPdmVycmlkZVRleHQiOiIifSwiY2l0YXRpb25JdGVtcyI6W3siaWQiOiI0NzBjYzU1Ny0xOWZhLTMwNmItOTdiZS1mMjRmMWZlNzBmN2YiLCJpdGVtRGF0YSI6eyJ0eXBlIjoiYXJ0aWNsZS1uZXdzcGFwZXIiLCJpZCI6IjQ3MGNjNTU3LTE5ZmEtMzA2Yi05N2JlLWYyNGYxZmU3MGY3ZiIsInRpdGxlIjoiMS41MDAgcGVrZXJqYSBrZW5hIFBISyBkaSBCb2dvciBzZXBhbmphbmcgMjAyNSwgYXBhIHBlbnllYmFibnlhPyAiLCJhdXRob3IiOlt7ImZhbWlseSI6IktvbXBhcyIsImdpdmVuIjoiIiwicGFyc2UtbmFtZXMiOmZhbHNlLCJkcm9wcGluZy1wYXJ0aWNsZSI6IiIsIm5vbi1kcm9wcGluZy1wYXJ0aWNsZSI6IiJ9XSwiYWNjZXNzZWQiOnsiZGF0ZS1wYXJ0cyI6W1syMDI2LDgsM11dfSwiVVJMIjoiaHR0cHM6Ly9iYW5kdW5nLmtvbXBhcy5jb20vcmVhZC8yMDI1LzEyLzMxLzE3MzIwODU3OC8xNTAwLXBla2VyamEta2VuYS1waGstZGktYm9nb3Itc2VwYW5qYW5nLTIwMjUtYXBhLXBlbnllYmFibnlhIiwiaXNzdWVkIjp7ImRhdGUtcGFydHMiOltbMjAyNV1dfSwiY29udGFpbmVyLXRpdGxlLXNob3J0IjoiIn0sImlzVGVtcG9yYXJ5IjpmYWxzZSwic3VwcHJlc3MtYXV0aG9yIjpmYWxzZSwiY29tcG9zaXRlIjpmYWxzZSwiYXV0aG9yLW9ubHkiOmZhbHNlfV19"/>
          <w:id w:val="897551442"/>
          <w:placeholder>
            <w:docPart w:val="DefaultPlaceholder_-1854013440"/>
          </w:placeholder>
        </w:sdtPr>
        <w:sdtContent>
          <w:r>
            <w:rPr>
              <w:color w:val="000000"/>
            </w:rPr>
            <w:t>(Kompas, 2025)</w:t>
          </w:r>
        </w:sdtContent>
      </w:sdt>
    </w:p>
    <w:p w14:paraId="358934C5" w14:textId="77777777" w:rsidR="00954984" w:rsidRDefault="005228F3" w:rsidP="00954984">
      <w:pPr>
        <w:pStyle w:val="BodyText"/>
        <w:ind w:left="0" w:firstLine="567"/>
      </w:pPr>
      <w:r>
        <w:t xml:space="preserve">In response, Dinas Koperasi dan UKM Provinsi Jawa Barat initiated the "UMKM Naik Kelas" program, providing mentoring in marketing, financing, and business legality </w:t>
      </w:r>
      <w:sdt>
        <w:sdtPr>
          <w:rPr>
            <w:color w:val="000000"/>
          </w:rPr>
          <w:tag w:val="MENDELEY_CITATION_v3_eyJjaXRhdGlvbklEIjoiTUVOREVMRVlfQ0lUQVRJT05fYWU2NGRmYTAtMzAzYy00YjZhLTg5MzAtMjk5ZTIzNmRlODY4IiwicHJvcGVydGllcyI6eyJub3RlSW5kZXgiOjB9LCJpc0VkaXRlZCI6ZmFsc2UsIm1hbnVhbE92ZXJyaWRlIjp7ImlzTWFudWFsbHlPdmVycmlkZGVuIjpmYWxzZSwiY2l0ZXByb2NUZXh0IjoiKEpheWFudGFyYSwgMjAyNCkiLCJtYW51YWxPdmVycmlkZVRleHQiOiIifSwiY2l0YXRpb25JdGVtcyI6W3siaWQiOiI2ZWFkZGJkOC0wMGZhLTMzNzAtYTA0Yi00ZDI2ZTJmNzczMTIiLCJpdGVtRGF0YSI6eyJ0eXBlIjoiYXJ0aWNsZS1uZXdzcGFwZXIiLCJpZCI6IjZlYWRkYmQ4LTAwZmEtMzM3MC1hMDRiLTRkMjZlMmY3NzMxMiIsInRpdGxlIjoiTWVsYWx1aSBEaXNrdWssIFBlbXByb3YgSmFiYXIgYmVyaWthbiBhcHJlc2lhc2kga2VwYWRhIFVNS00gbmFpayBrZWxhcyAyMDI0IiwiYXV0aG9yIjpbeyJmYW1pbHkiOiJKYXlhbnRhcmEiLCJnaXZlbiI6IiIsInBhcnNlLW5hbWVzIjpmYWxzZSwiZHJvcHBpbmctcGFydGljbGUiOiIiLCJub24tZHJvcHBpbmctcGFydGljbGUiOiIifV0sImFjY2Vzc2VkIjp7ImRhdGUtcGFydHMiOltbMjAyNiw0LDI5XV19LCJVUkwiOiJodHRwczovL2pheWFudGFyYS1uZXdzLmNvbS9tZWxhbHVpLWRpc2t1ay1wZW1wcm92LWphYmFyLWJlcmlrYW4tYXByZXNpYXNpLWtlcGFkYS11bWttLW5haWsta2VsYXMtMjAyNC8iLCJpc3N1ZWQiOnsiZGF0ZS1wYXJ0cyI6W1syMDI0XV19LCJjb250YWluZXItdGl0bGUtc2hvcnQiOiIifSwiaXNUZW1wb3JhcnkiOmZhbHNlLCJzdXBwcmVzcy1hdXRob3IiOmZhbHNlLCJjb21wb3NpdGUiOmZhbHNlLCJhdXRob3Itb25seSI6ZmFsc2V9XX0="/>
          <w:id w:val="-31202391"/>
          <w:placeholder>
            <w:docPart w:val="DefaultPlaceholder_-1854013440"/>
          </w:placeholder>
        </w:sdtPr>
        <w:sdtContent>
          <w:r>
            <w:rPr>
              <w:color w:val="000000"/>
            </w:rPr>
            <w:t>(Jayantara, 2024)</w:t>
          </w:r>
        </w:sdtContent>
      </w:sdt>
      <w:r>
        <w:t xml:space="preserve">, aligned with the </w:t>
      </w:r>
      <w:sdt>
        <w:sdtPr>
          <w:rPr>
            <w:color w:val="000000"/>
          </w:rPr>
          <w:tag w:val="MENDELEY_CITATION_v3_eyJjaXRhdGlvbklEIjoiTUVOREVMRVlfQ0lUQVRJT05fNzg0MzU2NmMtZDg4NS00ZDcxLWEwYmItNjFkM2I2YTk4ZmFjIiwicHJvcGVydGllcyI6eyJub3RlSW5kZXgiOjB9LCJpc0VkaXRlZCI6ZmFsc2UsIm1hbnVhbE92ZXJyaWRlIjp7ImlzTWFudWFsbHlPdmVycmlkZGVuIjp0cnVlLCJjaXRlcHJvY1RleHQiOiIoW1Blcm1lbl0gUGVyYXR1cmFuIE1lbnRlcmkgVXNhaGEgTWlrcm8sIEtlY2lsLCBEYW4gTWVuZW5nYWggTm9tb3IgMyBUYWh1biAyMDI1IFRlbnRhbmcgUmVuY2FuYSBTdHJhdGVnaXMgS2VtZW50ZXJpYW4gVXNhaGEgTWlrcm8sIEtlY2lsLCBEYW4gTWVuZW5nYWggVGFodW4gMjAyNS0yMDI5LCAyMDI1KSIsIm1hbnVhbE92ZXJyaWRlVGV4dCI6IktlbWVudGVyaWFuIFVNS00ifSwiY2l0YXRpb25JdGVtcyI6W3siaWQiOiI2ZDA0ZDdiZC0xMDdjLTNmYzItODg5OC0wOTA1M2Q1OGVhY2MiLCJpdGVtRGF0YSI6eyJ0eXBlIjoibGVnaXNsYXRpb24iLCJpZCI6IjZkMDRkN2JkLTEwN2MtM2ZjMi04ODk4LTA5MDUzZDU4ZWFjYyIsInRpdGxlIjoiW1Blcm1lbl0gUGVyYXR1cmFuIE1lbnRlcmkgVXNhaGEgTWlrcm8sIEtlY2lsLCBkYW4gTWVuZW5nYWggTm9tb3IgMyBUYWh1biAyMDI1IHRlbnRhbmcgcmVuY2FuYSBzdHJhdGVnaXMgS2VtZW50ZXJpYW4gVXNhaGEgTWlrcm8sIEtlY2lsLCBkYW4gTWVuZW5nYWggdGFodW4gMjAyNS0yMDI5IiwibnVtYmVyIjoiMyIsImFjY2Vzc2VkIjp7ImRhdGUtcGFydHMiOltbMjAyNiw0LDVdXX0sIlVSTCI6Imh0dHBzOi8vcGVyYXR1cmFuLmJway5nby5pZC9EZXRhaWxzLzMzMjU2Mi9wZXJtZW4tdW1rbS1uby0zLXRhaHVuLTIwMjUiLCJpc3N1ZWQiOnsiZGF0ZS1wYXJ0cyI6W1syMDI1XV19LCJjb250YWluZXItdGl0bGUtc2hvcnQiOiIifSwiaXNUZW1wb3JhcnkiOmZhbHNlLCJzdXBwcmVzcy1hdXRob3IiOmZhbHNlLCJjb21wb3NpdGUiOmZhbHNlLCJhdXRob3Itb25seSI6ZmFsc2V9XX0="/>
          <w:id w:val="704916155"/>
          <w:placeholder>
            <w:docPart w:val="DefaultPlaceholder_-1854013440"/>
          </w:placeholder>
        </w:sdtPr>
        <w:sdtContent>
          <w:r>
            <w:rPr>
              <w:color w:val="000000"/>
            </w:rPr>
            <w:t>Kementerian UMKM</w:t>
          </w:r>
        </w:sdtContent>
      </w:sdt>
      <w:r>
        <w:t xml:space="preserve"> Renstra 2025–2029. In Bogor Regency, however, this mentoring remains focused on licensing, packaging, and marketing, and has not yet addressed wage administration </w:t>
      </w:r>
      <w:sdt>
        <w:sdtPr>
          <w:rPr>
            <w:color w:val="000000"/>
          </w:rPr>
          <w:tag w:val="MENDELEY_CITATION_v3_eyJjaXRhdGlvbklEIjoiTUVOREVMRVlfQ0lUQVRJT05fNWM3MjUwYzgtY2RiZS00OTA3LTkxOGYtNGJiNGNhNTFlZjU2IiwicHJvcGVydGllcyI6eyJub3RlSW5kZXgiOjB9LCJpc0VkaXRlZCI6ZmFsc2UsIm1hbnVhbE92ZXJyaWRlIjp7ImlzTWFudWFsbHlPdmVycmlkZGVuIjpmYWxzZSwiY2l0ZXByb2NUZXh0IjoiKERpbmFzIEtvcGVyYXNpIGRhbiBVS00gS2FidXBhdGVuIEJvZ29yLCAyMDI2KSIsIm1hbnVhbE92ZXJyaWRlVGV4dCI6IiJ9LCJjaXRhdGlvbkl0ZW1zIjpbeyJpZCI6IjM3YjdlNjdlLTdjOGItMzI3My04ZTZmLWU5MjlhNDI1YmFlMSIsIml0ZW1EYXRhIjp7InR5cGUiOiJyZXBvcnQiLCJpZCI6IjM3YjdlNjdlLTdjOGItMzI3My04ZTZmLWU5MjlhNDI1YmFlMSIsInRpdGxlIjoiSnVtbGFoIFVNS00gaW5kdXN0cmkgcGFrYWlhbiBqYWRpIGJpbmFhbiBEaW5hcyBLb3BlcmFzaSBkYW4gVUtNIEthYnVwYXRlbiBCb2dvciAyMDIx4oCTMjAyNSIsImF1dGhvciI6W3siZmFtaWx5IjoiRGluYXMgS29wZXJhc2kgZGFuIFVLTSBLYWJ1cGF0ZW4gQm9nb3IiLCJnaXZlbiI6IiIsInBhcnNlLW5hbWVzIjpmYWxzZSwiZHJvcHBpbmctcGFydGljbGUiOiIiLCJub24tZHJvcHBpbmctcGFydGljbGUiOiIifV0sImlzc3VlZCI6eyJkYXRlLXBhcnRzIjpbWzIwMjZdXX0sImNvbnRhaW5lci10aXRsZS1zaG9ydCI6IiJ9LCJpc1RlbXBvcmFyeSI6ZmFsc2UsInN1cHByZXNzLWF1dGhvciI6ZmFsc2UsImNvbXBvc2l0ZSI6ZmFsc2UsImF1dGhvci1vbmx5IjpmYWxzZX1dfQ=="/>
          <w:id w:val="757250044"/>
          <w:placeholder>
            <w:docPart w:val="DefaultPlaceholder_-1854013440"/>
          </w:placeholder>
        </w:sdtPr>
        <w:sdtContent>
          <w:r>
            <w:rPr>
              <w:color w:val="000000"/>
            </w:rPr>
            <w:t>(Dinas Koperasi dan UKM Kabupaten Bogor, 2026)</w:t>
          </w:r>
        </w:sdtContent>
      </w:sdt>
      <w:r>
        <w:t>.</w:t>
      </w:r>
    </w:p>
    <w:p w14:paraId="6BBA3039" w14:textId="77777777" w:rsidR="00954984" w:rsidRDefault="005228F3" w:rsidP="00954984">
      <w:pPr>
        <w:pStyle w:val="BodyText"/>
        <w:ind w:left="0" w:firstLine="567"/>
      </w:pPr>
      <w:r>
        <w:t xml:space="preserve">Small enterprises generally have limited managerial capacity, resulting in subjective wage-setting and the absence of formal documentation </w:t>
      </w:r>
      <w:sdt>
        <w:sdtPr>
          <w:rPr>
            <w:color w:val="000000"/>
          </w:rPr>
          <w:tag w:val="MENDELEY_CITATION_v3_eyJjaXRhdGlvbklEIjoiTUVOREVMRVlfQ0lUQVRJT05fYzg0MzQ3MTMtM2NjZS00NjA3LWE2N2EtMDZjZjg5OTNiMTA3IiwicHJvcGVydGllcyI6eyJub3RlSW5kZXgiOjB9LCJpc0VkaXRlZCI6ZmFsc2UsIm1hbnVhbE92ZXJyaWRlIjp7ImlzTWFudWFsbHlPdmVycmlkZGVuIjpmYWxzZSwiY2l0ZXByb2NUZXh0IjoiKE1vbmFsaXNhIGV0IGFsLiwgMjAyNTsgTmlrbWFoICYjMzg7IEVmZW5kaSwgMjAxNykiLCJtYW51YWxPdmVycmlkZVRleHQiOiIifSwiY2l0YXRpb25JdGVtcyI6W3siaWQiOiIzNGY3MjE3MS1kY2U2LTM4MDEtYmJjZi00YzFhNDMyZmI0MmEiLCJpdGVtRGF0YSI6eyJ0eXBlIjoiYXJ0aWNsZS1qb3VybmFsIiwiaWQiOiIzNGY3MjE3MS1kY2U2LTM4MDEtYmJjZi00YzFhNDMyZmI0MmEiLCJ0aXRsZSI6IlBlbmdlbWJhbmdhbiBrYXBhc2l0YXMgbWFuYWplcmlhbCBVTUtNIHVudHVrIG1lbmluZ2thdGthbiBkYXlhIHNhaW5nIG1lbGFsdWkgaW5vdmFzaSB0ZWtub2xvZ2kiLCJhdXRob3IiOlt7ImZhbWlseSI6Ik1vbmFsaXNhIiwiZ2l2ZW4iOiJJbmRhaCIsInBhcnNlLW5hbWVzIjpmYWxzZSwiZHJvcHBpbmctcGFydGljbGUiOiIiLCJub24tZHJvcHBpbmctcGFydGljbGUiOiIifSx7ImZhbWlseSI6IlNpZGFidXRhciIsImdpdmVuIjoiUmVpa2EgVHJpYW5hIFlvaGFuYSIsInBhcnNlLW5hbWVzIjpmYWxzZSwiZHJvcHBpbmctcGFydGljbGUiOiIiLCJub24tZHJvcHBpbmctcGFydGljbGUiOiIifSx7ImZhbWlseSI6IkFyZGFuYSIsImdpdmVuIjoiVGFzeWEgTm92aSIsInBhcnNlLW5hbWVzIjpmYWxzZSwiZHJvcHBpbmctcGFydGljbGUiOiIiLCJub24tZHJvcHBpbmctcGFydGljbGUiOiIifSx7ImZhbWlseSI6IlNpdHVtb3JhbmciLCJnaXZlbiI6IkZhdGlvIEQiLCJwYXJzZS1uYW1lcyI6ZmFsc2UsImRyb3BwaW5nLXBhcnRpY2xlIjoiIiwibm9uLWRyb3BwaW5nLXBhcnRpY2xlIjoiIn1dLCJjb250YWluZXItdGl0bGUiOiJKdXJuYWwgRWtvbm9taSwgQmlzbmlzIGRhbiBNYW5hamVtZW4gKEVCSVNNRU4pIiwiRE9JIjoiMTAuNTgxOTIvZWJpc21lbi52NGkxLjMxNjAiLCJJU1NOIjoiMjk2Mi03NjNYIiwiaXNzdWVkIjp7ImRhdGUtcGFydHMiOltbMjAyNV1dfSwicGFnZSI6IjEwMi0xMTAiLCJhYnN0cmFjdCI6Ik1pY3JvLCBTbWFsbCwgYW5kIE1lZGl1bSBFbnRlcnByaXNlcyAoVU1LTSkgcGxheSBhIGNydWNpYWwgcm9sZSBpbiB0aGUgbmF0aW9uYWwgZWNvbm9teS4gSG93ZXZlciwgc2lnbmlmaWNhbnQgY2hhbGxlbmdlcyBzdWNoIGFzIGxpbWl0ZWQgcmVzb3VyY2VzLCBtYXJrZXQgYWNjZXNzLCBhbmQgaW5hZGVxdWF0ZSBtYW5hZ2VyaWFsIGNhcGFiaWxpdGllcyByZW1haW4gb2JzdGFjbGVzIHRvIGVuaGFuY2luZyBjb21wZXRpdGl2ZW5lc3MuIERldmVsb3BpbmcgbWFuYWdlcmlhbCBjYXBhY2l0eSB0aHJvdWdoIHRlY2hub2xvZ2ljYWwgaW5ub3ZhdGlvbiBoYXMgYmVjb21lIGEgc3RyYXRlZ2ljIHNvbHV0aW9uIGZvciBVTUtNIHRvIHN1cnZpdmUgYW5kIGdyb3cgaW4gdGhlIGRpZ2l0YWwgZXJhLiBUaGlzIHN0dWR5IGFpbXMgdG8gYW5hbHl6ZSB0aGUgaW1wb3J0YW5jZSBvZiBkZXZlbG9waW5nIG1hbmFnZXJpYWwgY2FwYWNpdHkgaW4gaW1wcm92aW5nIFVNS00gY29tcGV0aXRpdmVuZXNzIHRocm91Z2ggdGVjaG5vbG9neSBhZG9wdGlvbi4gVGhlIHJlc2VhcmNoIG1ldGhvZCB1c2VkIGlzIGEgbGl0ZXJhdHVyZSByZXZpZXcgYW5kIGFuYWx5c2lzIG9mIHNlY29uZGFyeSBkYXRhIGZyb20gdmFyaW91cyByZWxldmFudCBzb3VyY2VzLiBUaGUgZmluZGluZ3MgaW5kaWNhdGUgdGhhdCB0ZWNobm9sb2dpY2FsIGlubm92YXRpb24gaW4gbWFuYWdlcmlhbCBhc3BlY3RzLCBzdWNoIGFzIHRoZSB1c2Ugb2YgZGlnaXRhbCBzeXN0ZW1zIGZvciBtYXJrZXRpbmcsIGZpbmFuY2UsIGFuZCBvcGVyYXRpb25zLCBwb3NpdGl2ZWx5IGltcGFjdHMgZWZmaWNpZW5jeSBhbmQgY29tcGV0aXRpdmVuZXNzLiBUaGVyZWZvcmUsIGFwcHJvcHJpYXRlIHN0cmF0ZWdpZXMgYXJlIG5lZWRlZCB0byBlbmhhbmNlIFVNS00gbWFuYWdlcmlhbCBjYXBhY2l0eSBpbiBhZG9wdGluZyB0ZWNobm9sb2d5IHRvIGNvbXBldGUgZ2xvYmFsbHkuIiwicHVibGlzaGVyIjoiVW5pdmVyc2l0YXMgTWFyaXRpbSBBTU5JIFNlbWFyYW5nIiwiaXNzdWUiOiIxIiwidm9sdW1lIjoiNCIsImNvbnRhaW5lci10aXRsZS1zaG9ydCI6IiJ9LCJpc1RlbXBvcmFyeSI6ZmFsc2V9LHsiaWQiOiJkNWVkMzlkNS1jMGYwLTMxMzctODZiMy00ODQ2ZmRmNWEwMGMiLCJpdGVtRGF0YSI6eyJ0eXBlIjoicGFwZXItY29uZmVyZW5jZSIsImlkIjoiZDVlZDM5ZDUtYzBmMC0zMTM3LTg2YjMtNDg0NmZkZjVhMDBjIiwidGl0bGUiOiJTaXN0ZW0gcGVuZ3VwYWhhbiBwYWRhIFVLTSIsImF1dGhvciI6W3siZmFtaWx5IjoiTmlrbWFoIiwiZ2l2ZW4iOiJGYXJpa2EiLCJwYXJzZS1uYW1lcyI6ZmFsc2UsImRyb3BwaW5nLXBhcnRpY2xlIjoiIiwibm9uLWRyb3BwaW5nLXBhcnRpY2xlIjoiIn0seyJmYW1pbHkiOiJFZmVuZGkiLCJnaXZlbiI6Ik1hc2t1ciIsInBhcnNlLW5hbWVzIjpmYWxzZSwiZHJvcHBpbmctcGFydGljbGUiOiIiLCJub24tZHJvcHBpbmctcGFydGljbGUiOiIifV0sImFjY2Vzc2VkIjp7ImRhdGUtcGFydHMiOltbMjAyNiw3LDIyXV19LCJVUkwiOiJodHRwczovL3d3dy5uZWxpdGkuY29tL3B1YmxpY2F0aW9ucy8xNzI1NTcvc2lzdGVtLXBlbmd1cGFoYW4tcGFkYS11a20iLCJpc3N1ZWQiOnsiZGF0ZS1wYXJ0cyI6W1syMDE3XV19LCJwdWJsaXNoZXItcGxhY2UiOiJTZW1hcmFuZyIsInBhZ2UiOiI1MzAtNTM0IiwicHVibGlzaGVyIjoiU2VtaW5hciBOYXNpb25hbCBNdWx0aSBEaXNpcGxpbiBJbG11IFVuaXNiYW5rIDIwMTciLCJjb250YWluZXItdGl0bGUtc2hvcnQiOiIifSwiaXNUZW1wb3JhcnkiOmZhbHNlfV19"/>
          <w:id w:val="1259954160"/>
          <w:placeholder>
            <w:docPart w:val="DefaultPlaceholder_-1854013440"/>
          </w:placeholder>
        </w:sdtPr>
        <w:sdtContent>
          <w:r>
            <w:rPr>
              <w:color w:val="000000"/>
            </w:rPr>
            <w:t>(Monalisa et al., 2025; Nikmah &amp; Efendi, 2017)</w:t>
          </w:r>
        </w:sdtContent>
      </w:sdt>
      <w:r>
        <w:t xml:space="preserve">, an issue also evident among small garment enterprises in Bogor Regency, where wage determination has yet to adequately consider objective factors such as education and job responsibilities </w:t>
      </w:r>
      <w:sdt>
        <w:sdtPr>
          <w:rPr>
            <w:color w:val="000000"/>
          </w:rPr>
          <w:tag w:val="MENDELEY_CITATION_v3_eyJjaXRhdGlvbklEIjoiTUVOREVMRVlfQ0lUQVRJT05fMjlhMzljOTEtODUyNS00YWMwLWJjNDktNDY2NTI5NGRiY2VkIiwicHJvcGVydGllcyI6eyJub3RlSW5kZXgiOjB9LCJpc0VkaXRlZCI6ZmFsc2UsIm1hbnVhbE92ZXJyaWRlIjp7ImlzTWFudWFsbHlPdmVycmlkZGVuIjpmYWxzZSwiY2l0ZXByb2NUZXh0IjoiKEVyaXphICYjMzg7IEthcnRpa2EsIDIwMjQpIiwibWFudWFsT3ZlcnJpZGVUZXh0IjoiIn0sImNpdGF0aW9uSXRlbXMiOlt7ImlkIjoiZmEzN2IzYTctY2Q5NC0zZTc0LWFkMWItYzU2MGJkMDQ3MWE2IiwiaXRlbURhdGEiOnsidHlwZSI6ImFydGljbGUtam91cm5hbCIsImlkIjoiZmEzN2IzYTctY2Q5NC0zZTc0LWFkMWItYzU2MGJkMDQ3MWE2IiwidGl0bGUiOiJTdHJ1Y3R1cmUgYW5kIHdhZ2Ugc2NhbGUgYmFzZWQgb24gdGhlIHR3by1wb2ludCBtZXRob2QgYXQgc21hbGwgZW50ZXJwcmlzZXMgY3VsaW5hcnkgc2VjdG9yIGluIENpYmlub25nIERpc3RyaWN0IiwiYXV0aG9yIjpbeyJmYW1pbHkiOiJFcml6YSIsImdpdmVuIjoiRGVhIE51ciIsInBhcnNlLW5hbWVzIjpmYWxzZSwiZHJvcHBpbmctcGFydGljbGUiOiIiLCJub24tZHJvcHBpbmctcGFydGljbGUiOiIifSx7ImZhbWlseSI6IkthcnRpa2EiLCJnaXZlbiI6IkxpbmRhd2F0aSIsInBhcnNlLW5hbWVzIjpmYWxzZSwiZHJvcHBpbmctcGFydGljbGUiOiIiLCJub24tZHJvcHBpbmctcGFydGljbGUiOiIifV0sImNvbnRhaW5lci10aXRsZSI6IkJ1c2luZXNzIFJldmlldyBhbmQgQ2FzZSBTdHVkaWVzIiwiRE9JIjoiMTAuMTczNTgvYnJjcy41LjEuMTIzIiwiaXNzdWVkIjp7ImRhdGUtcGFydHMiOltbMjAyNF1dfSwicGFnZSI6IjEyMy0xMzMiLCJhYnN0cmFjdCI6IlRoZSBDb3ZpZC0xOSBwYW5kZW1pYyB0aGF0IG9jY3VycmVkIGluIEluZG9uZXNpYSBmcm9tIGVhcmx5IDIwMjAgdG8gMjAyMyByZXN1bHRlZCBpbiBhbiB1bnN0YWJsZSBlY29ub215LiBIb3dldmVyLCB0aGUgSW5kb25lc2lhbiBlY29ub215IHdhcyBzdXBwb3J0ZWQgYnkgTWljcm8sIFNtYWxsLCBhbmQgTWVkaXVtIEVudGVycHJpc2VzIChVTUtNKS4gVGhlIGluZHVzdHJ5IGNvbnRyaWJ1dGluZyB0aGUgaGlnaGVzdCB0byB0aGUgR3Jvc3MgRG9tZXN0aWMgUHJvZHVjdCAoR0RQKSBhbW9uZyBVTUtNcyB3YXMgdGhlIEZvb2QgYW5kIEJldmVyYWdlIEluZHVzdHJ5LiBCYXNlZCBvbiB0aGlzLCB0aGVyZSB3YXMgYSBuZWVkIGZvciB0aGUgZW5oYW5jZW1lbnQgb2YgVU1LTSBxdWFsaXR5LCBub3Qgb25seSBpbiB0ZXJtcyBvZiBzYWxlcyBidXQgYWxzbyBpbiBtYW5hZ2VyaWFsIHN5c3RlbXMsIGluY2x1ZGluZyBjb21wZW5zYXRpb24uIEdvdmVybm1lbnQgUmVndWxhdGlvbiBOby4gMSBvZiAyMDE3IG1hbmRhdGVkIHRoYXQgZXZlcnkgYnVzaW5lc3MgbXVzdCBoYXZlIGEgUGF5IFN0cnVjdHVyZSBhbmQgU2NhbGUuIFRoaXMgcmVzZWFyY2ggYWltZWQgdG8gYW5hbHl6ZSB0aGUgUGF5IFN0cnVjdHVyZSBhbmQgU2NhbGUgb2YgQ3VsaW5hcnkgTWljcm8gYW5kIFNtYWxsIEJ1c2luZXNzZXMgdXNpbmcgdGhlIGR1YWwgcG9pbnQgbWV0aG9kLiBUaGUgcmVzZWFyY2ggd2FzIGNvbmR1Y3RlZCBmcm9tIEphbnVhcnkgdG8gQXVndXN0IDIwMjMgaW4gdGhlIENpYmlub25nIERpc3RyaWN0LCBCb2dvciBSZWdlbmN5LiBUaGUgZXhpc3RpbmcgUGF5IFN0cnVjdHVyZSBhbmQgU2NhbGUgd2VyZSBub3QgaWRlYWw7IGltcHJvdmVtZW50IHdhcyBuZWNlc3NhcnkuIFRoZSByZXNlYXJjaCByZXN1bHRzIHNob3dlZCB0aGF0IGVhY2ggU21hbGwgQnVzaW5lc3Mgd2FzIGFscmVhZHkgcGF5aW5nIGl0cyBlbXBsb3llZXMgaW4gYWNjb3JkYW5jZSB3aXRoIHRoZSBSZWNvbW1lbmRlZCBQYXkgU3RydWN0dXJlIGFuZCBTY2FsZSwgdGhlcmVieSBlbGltaW5hdGluZyB0aGUgbmVlZCBmb3IgYWRkaXRpb25hbCB3YWdlIG9wZXJhdGlvbmFsIGNvc3RzLiBBcGFydCBmcm9tIHRoZSBQYXkgU3RydWN0dXJlIGFuZCBTY2FsZSwgTWljcm8gYW5kIFNtYWxsIEJ1c2luZXNzZXMgY291bGQgYWxzbyBlbmhhbmNlIHRoZWlyIHF1YWxpdHkgYW5kIGNvbXBldGl0aXZlbmVzcyB0aHJvdWdoIGludGVybmFsIGZhaXJuZXNzIGJ5IGltcGxlbWVudGluZyB0aGUgM1AgY29uY2VwdCAoUGF5IGZvciBQZXJzb24sIFBheSBmb3IgUG9zaXRpb24sIFBheSBmb3IgUGVyZm9ybWFuY2UpIGFuZCBleHRlcm5hbCBmYWlybmVzcyB0aHJvdWdoIHRoZSBhdHRyYWN0LCByZXRhaW4sIGVuZ2FnZSBhcHByb2FjaC5cciBLZXl3b3JkczogdW1rbSBjdWxpbmFyeSwgZmluYW5jaWFsIGNvbXBlbnNhdGlvbiwgc21hbGwgZW50ZXJwcmlzZXMsIHN0cnVjdHVyZSBhbmQgd2FnZSBzY2FsZSwgdHdvLXBvaW50IG1ldGhvZCIsInB1Ymxpc2hlciI6IkdyYWR1YXRlIFByb2dyYW0gb2YgTWFuYWdlbWVudCBhbmQgQnVzaW5lc3MsIEJvZ29yIEFncmljdWx0dXJhbCBVbml2ZXJzaXR5IiwiaXNzdWUiOiIxIiwidm9sdW1lIjoiNSIsImNvbnRhaW5lci10aXRsZS1zaG9ydCI6IiJ9LCJpc1RlbXBvcmFyeSI6ZmFsc2UsInN1cHByZXNzLWF1dGhvciI6ZmFsc2UsImNvbXBvc2l0ZSI6ZmFsc2UsImF1dGhvci1vbmx5IjpmYWxzZX1dfQ=="/>
          <w:id w:val="-662082734"/>
          <w:placeholder>
            <w:docPart w:val="DefaultPlaceholder_-1854013440"/>
          </w:placeholder>
        </w:sdtPr>
        <w:sdtContent>
          <w:r>
            <w:rPr>
              <w:color w:val="000000"/>
            </w:rPr>
            <w:t>(Eriza &amp; Kartika, 2024)</w:t>
          </w:r>
        </w:sdtContent>
      </w:sdt>
      <w:r>
        <w:t xml:space="preserve">. Wages are therefore often determined informally </w:t>
      </w:r>
      <w:sdt>
        <w:sdtPr>
          <w:rPr>
            <w:color w:val="000000"/>
          </w:rPr>
          <w:tag w:val="MENDELEY_CITATION_v3_eyJjaXRhdGlvbklEIjoiTUVOREVMRVlfQ0lUQVRJT05fZGM4NzllNWYtMzRkMi00OTc2LWFhMTUtY2QwYmU4NWJlYzJiIiwicHJvcGVydGllcyI6eyJub3RlSW5kZXgiOjB9LCJpc0VkaXRlZCI6ZmFsc2UsIm1hbnVhbE92ZXJyaWRlIjp7ImlzTWFudWFsbHlPdmVycmlkZGVuIjpmYWxzZSwiY2l0ZXByb2NUZXh0IjoiKEZlYnJpYW50aSBldCBhbC4sIDIwMjYpIiwibWFudWFsT3ZlcnJpZGVUZXh0IjoiIn0sImNpdGF0aW9uSXRlbXMiOlt7ImlkIjoiZjViN2RiZmMtNTkzMC0zOWYwLWIxNDItN2Q4NDE2ZWY5MjMwIiwiaXRlbURhdGEiOnsidHlwZSI6ImFydGljbGUtam91cm5hbCIsImlkIjoiZjViN2RiZmMtNTkzMC0zOWYwLWIxNDItN2Q4NDE2ZWY5MjMwIiwidGl0bGUiOiJBc3BlayBrZWFkaWxhbiBkYWxhbSBwZW5ndXBhaGFuIHBhZGEgVU1LTSBkaSBJbmRvbmVzaWEiLCJhdXRob3IiOlt7ImZhbWlseSI6IkZlYnJpYW50aSIsImdpdmVuIjoiTCIsInBhcnNlLW5hbWVzIjpmYWxzZSwiZHJvcHBpbmctcGFydGljbGUiOiIiLCJub24tZHJvcHBpbmctcGFydGljbGUiOiIifSx7ImZhbWlseSI6IlNlcnVuaSIsImdpdmVuIjoiUCIsInBhcnNlLW5hbWVzIjpmYWxzZSwiZHJvcHBpbmctcGFydGljbGUiOiIiLCJub24tZHJvcHBpbmctcGFydGljbGUiOiIifSx7ImZhbWlseSI6IkF1bGlhIiwiZ2l2ZW4iOiJOIiwicGFyc2UtbmFtZXMiOmZhbHNlLCJkcm9wcGluZy1wYXJ0aWNsZSI6IiIsIm5vbi1kcm9wcGluZy1wYXJ0aWNsZSI6IiJ9XSwiY29udGFpbmVyLXRpdGxlIjoiUmV3YW5nIFJlbmNhbmc6IEp1cm5hbCBIdWt1bSBMZXggR2VuZXJhbGlzIiwiaXNzdWVkIjp7ImRhdGUtcGFydHMiOltbMjAyNl1dfSwicGFnZSI6IjEtMTkiLCJpc3N1ZSI6IjUiLCJ2b2x1bWUiOiI3IiwiY29udGFpbmVyLXRpdGxlLXNob3J0IjoiIn0sImlzVGVtcG9yYXJ5IjpmYWxzZSwic3VwcHJlc3MtYXV0aG9yIjpmYWxzZSwiY29tcG9zaXRlIjpmYWxzZSwiYXV0aG9yLW9ubHkiOmZhbHNlfV19"/>
          <w:id w:val="1268506838"/>
          <w:placeholder>
            <w:docPart w:val="DefaultPlaceholder_-1854013440"/>
          </w:placeholder>
        </w:sdtPr>
        <w:sdtContent>
          <w:r>
            <w:rPr>
              <w:color w:val="000000"/>
            </w:rPr>
            <w:t>(Febrianti et al., 2026)</w:t>
          </w:r>
        </w:sdtContent>
      </w:sdt>
      <w:r>
        <w:t xml:space="preserve">, despite the requirement for enterprises to prepare a Wage Structure and Scale (SSU) under </w:t>
      </w:r>
      <w:sdt>
        <w:sdtPr>
          <w:rPr>
            <w:color w:val="000000"/>
          </w:rPr>
          <w:tag w:val="MENDELEY_CITATION_v3_eyJjaXRhdGlvbklEIjoiTUVOREVMRVlfQ0lUQVRJT05fMDgxZjYyZGMtNjI0OC00YmNkLWI2YTItNmIwNGM2MmM4ZDkyIiwicHJvcGVydGllcyI6eyJub3RlSW5kZXgiOjB9LCJpc0VkaXRlZCI6ZmFsc2UsIm1hbnVhbE92ZXJyaWRlIjp7ImlzTWFudWFsbHlPdmVycmlkZGVuIjp0cnVlLCJjaXRlcHJvY1RleHQiOiIoW1Blcm1lbmFrZXJdIFBlcmF0dXJhbiBNZW50ZXJpIEtldGVuYWdha2VyamFhbiBOb21vciAxIFRhaHVuIDIwMTcgVGVudGFuZyBTdHJ1a3R1ciBEYW4gU2thbGEgVXBhaCwgMjAxNykiLCJtYW51YWxPdmVycmlkZVRleHQiOiJQZXJtZW5ha2VyIE5vbW9yIDEgVGFodW4gMjAxNyJ9LCJjaXRhdGlvbkl0ZW1zIjpbeyJpZCI6ImNkNGQ3OWEyLTYwOWUtMzIzNC05NjBkLWYzYzZmM2RkZjliMCIsIml0ZW1EYXRhIjp7InR5cGUiOiJsZWdpc2xhdGlvbiIsImlkIjoiY2Q0ZDc5YTItNjA5ZS0zMjM0LTk2MGQtZjNjNmYzZGRmOWIwIiwidGl0bGUiOiJbUGVybWVuYWtlcl0gUGVyYXR1cmFuIE1lbnRlcmkgS2V0ZW5hZ2FrZXJqYWFuIE5vbW9yIDEgVGFodW4gMjAxNyB0ZW50YW5nIFN0cnVrdHVyIGRhbiBTa2FsYSBVcGFoIiwibnVtYmVyIjoiMSIsImlzc3VlZCI6eyJkYXRlLXBhcnRzIjpbWzIwMTddXX0sImNvbnRhaW5lci10aXRsZS1zaG9ydCI6IiJ9LCJpc1RlbXBvcmFyeSI6ZmFsc2UsInN1cHByZXNzLWF1dGhvciI6ZmFsc2UsImNvbXBvc2l0ZSI6ZmFsc2UsImF1dGhvci1vbmx5IjpmYWxzZX1dfQ=="/>
          <w:id w:val="1559365426"/>
          <w:placeholder>
            <w:docPart w:val="DefaultPlaceholder_-1854013440"/>
          </w:placeholder>
        </w:sdtPr>
        <w:sdtContent>
          <w:r>
            <w:rPr>
              <w:color w:val="000000"/>
            </w:rPr>
            <w:t>Permenaker Nomor 1 Tahun 2017</w:t>
          </w:r>
        </w:sdtContent>
      </w:sdt>
      <w:r>
        <w:t xml:space="preserve">. Such practices may reduce compensation satisfaction and increase turnover intention </w:t>
      </w:r>
      <w:sdt>
        <w:sdtPr>
          <w:rPr>
            <w:color w:val="000000"/>
          </w:rPr>
          <w:tag w:val="MENDELEY_CITATION_v3_eyJjaXRhdGlvbklEIjoiTUVOREVMRVlfQ0lUQVRJT05fMDhmZmNjMmEtOTgzZi00ZGEwLWFjMDQtMWZiY2IyMzc0YmNjIiwicHJvcGVydGllcyI6eyJub3RlSW5kZXgiOjB9LCJpc0VkaXRlZCI6ZmFsc2UsIm1hbnVhbE92ZXJyaWRlIjp7ImlzTWFudWFsbHlPdmVycmlkZGVuIjpmYWxzZSwiY2l0ZXByb2NUZXh0IjoiKFNqYXJpZnVkaW4gZXQgYWwuLCAyMDI1KSIsIm1hbnVhbE92ZXJyaWRlVGV4dCI6IiJ9LCJjaXRhdGlvbkl0ZW1zIjpbeyJpZCI6ImRiMmEyMzQ1LWY0YjUtMzJhYi04MjQ0LTFkYWY5ZmYyYTAwMSIsIml0ZW1EYXRhIjp7InR5cGUiOiJhcnRpY2xlLWpvdXJuYWwiLCJpZCI6ImRiMmEyMzQ1LWY0YjUtMzJhYi04MjQ0LTFkYWY5ZmYyYTAwMSIsInRpdGxlIjoiUGVuZ2FydWgga2V0ZXJsZWthdGFuIGthcnlhd2FuIGRhbiBrZXB1YXNhbiBrZXJqYSBrYXJ5YXdhbiB0ZXJoYWRhcCBraW5lcmphIGthcnlhd2FuIGRlbmdhbiB0dXJub3ZlciBpbnRlbnRpb24gc2ViYWdhaSB2YXJpYWJlbCBpbnRlcnZlbmluZyBkaSBpbmR1c3RyaSBnYXJtZW4iLCJhdXRob3IiOlt7ImZhbWlseSI6IlNqYXJpZnVkaW4iLCJnaXZlbiI6IkRpZGluIiwicGFyc2UtbmFtZXMiOmZhbHNlLCJkcm9wcGluZy1wYXJ0aWNsZSI6IiIsIm5vbi1kcm9wcGluZy1wYXJ0aWNsZSI6IiJ9LHsiZmFtaWx5IjoiUm9ueSIsImdpdmVuIjoiWmFoYXJhIFR1c3NvbGVoYSIsInBhcnNlLW5hbWVzIjpmYWxzZSwiZHJvcHBpbmctcGFydGljbGUiOiIiLCJub24tZHJvcHBpbmctcGFydGljbGUiOiIifSx7ImZhbWlseSI6Ill1bml0YSIsImdpdmVuIjoiVHluYSIsInBhcnNlLW5hbWVzIjpmYWxzZSwiZHJvcHBpbmctcGFydGljbGUiOiIiLCJub24tZHJvcHBpbmctcGFydGljbGUiOiIifSx7ImZhbWlseSI6IkhhZGl0YSIsImdpdmVuIjoiSGFkaXRhIiwicGFyc2UtbmFtZXMiOmZhbHNlLCJkcm9wcGluZy1wYXJ0aWNsZSI6IiIsIm5vbi1kcm9wcGluZy1wYXJ0aWNsZSI6IiJ9LHsiZmFtaWx5IjoiRmF1emkiLCJnaXZlbiI6IkFjaG1hZCIsInBhcnNlLW5hbWVzIjpmYWxzZSwiZHJvcHBpbmctcGFydGljbGUiOiIiLCJub24tZHJvcHBpbmctcGFydGljbGUiOiIifV0sImNvbnRhaW5lci10aXRsZSI6IkpBRk0iLCJET0kiOiIxMC4zODAzNS9qYWZtLnY2aTMiLCJVUkwiOiJodHRwczovL2RpbmFzdGlyZXMub3JnL0RPSTpodHRwczovL2RvaS5vcmcvMTAuMzgwMzUvamFmbS52NmkzaHR0cHM6Ly9jcmVhdGl2ZWNvbW1vbnMub3JnL2xpY2Vuc2VzL2J5LzQuMC8iLCJpc3N1ZWQiOnsiZGF0ZS1wYXJ0cyI6W1syMDI1XV19LCJwYWdlIjoiMTU4MS0xNjAyIiwiYWJzdHJhY3QiOiJUaGlzIHN0dWR5IHVzZXMgYSBkZXNjcmlwdGl2ZSBxdWFudGl0YXRpdmUgYXBwcm9hY2gsIHdpdGggcHJpbWFyeSBkYXRhIG9idGFpbmVkIGZyb20gYSBxdWVzdGlvbm5haXJlIGRlc2lnbmVkIHVzaW5nIGEgTGlrZXJ0IHNjYWxlIG9mIDEtNSAoZnJvbSBzdHJvbmdseSBkaXNhZ3JlZSB0byBzdHJvbmdseSBhZ3JlZSksIHdoaWNoIHdhcyBjb21wbGV0ZWQgYnkgZ2FybWVudCBpbmR1c3RyeSBlbXBsb3llZXMgaW4gQm9nb3IgUmVnZW5jeS4gVGhlIHBvcHVsYXRpb24gaW4gdGhpcyBzdHVkeSB3YXMgZW1wbG95ZWVzIG9mIFBUIFl1cmkgSW5kbyBBcHBhcmVsIGluIEJvZ29yIFJlZ2VuY3ksIHdpdGggYSB0b3RhbCBvZiA2NTAgZW1wbG95ZWVzIGluIHRoZSBjdXR0aW5nLCBzZXdpbmcsIGZpbmlzaGluZywgYW5kIHdhcmVob3VzZSBkaXZpc2lvbnMuIFRoZSBzYW1wbGUgc2l6ZSBpbiB0aGlzIHN0dWR5IHdhcyAyMjcgcmVzcG9uZGVudHMgdXNpbmcgYSBwdXJwb3NpdmUgc2FtcGxpbmcgbWV0aG9kLiBUaGUgYW5hbHlzaXMgdG9vbCB1c2VkIHdhcyBTbWFydFBMUyA0LjEuMC4wLiBUaGUgZGF0YSBjb2xsZWN0ZWQgd2VyZSBwcmltYXJ5IGRhdGEgb2J0YWluZWQgZGlyZWN0bHkgZnJvbSB0aGUgcmVzZWFyY2ggb2JqZWN0cyBpbiB0aGUgZm9ybSBvZiBxdWVzdGlvbm5haXJlcyBhbmQgaW50ZXJ2aWV3cyB3aXRoIGVtcGxveWVlcyBvZiBQVCBZdXJpIEluZG8gQXBwYXJlbC4gVGhlIGFuYWx5c2lzIGNvbmR1Y3RlZCBpbmNsdWRlcyB0aGUgbWVhc3VyZW1lbnQgbW9kZWwvb3V0ZXIgbW9kZWwgKGNvbnZlcmdlbnQgdmFsaWRpdHksIGRpc2NyaW1pbmFudCB2YWxpZGl0eSwgYW5kIGNvbXBvc2l0ZSByZWxpYWJpbGl0eSksIHRoZSBzdHJ1Y3R1cmFsIG1vZGVsL2lubmVyIG1vZGVsIChyLXNxdWFyZSksIGFuZCBoeXBvdGhlc2lzIHRlc3RpbmcgKHBhdGggYW5hbHlzaXMpLiBUaGUgcmVzdWx0cyBvZiB0aGUgc3R1ZHkgY29uZHVjdGVkIG9uIGEgc2VhIGNhcmdvIHNoaXBwaW5nIGNvbXBhbnkgYXJlIGFzIGZvbGxvd3M6IDEpIEVtcGxveWVlIGpvYiBjb21taXRtZW50IGRvZXMgbm90IGhhdmUgYSBzaWduaWZpY2FudCBlZmZlY3Qgb24gdHVybm92ZXIgaW50ZW50aW9uOyAyKSBKb2Igc2F0aXNmYWN0aW9uIGhhcyBhIHBvc2l0aXZlIGFuZCBzaWduaWZpY2FudCBlZmZlY3Qgb24gdHVybm92ZXIgaW50ZW50aW9uOyAzKSBFbXBsb3llZSBqb2IgY29tbWl0bWVudCBoYXMgYSBwb3NpdGl2ZSBhbmQgc2lnbmlmaWNhbnQgZWZmZWN0IG9uIGVtcGxveWVlIHBlcmZvcm1hbmNlOyA0KSBKb2Igc2F0aXNmYWN0aW9uIGhhcyBhIHBvc2l0aXZlIGFuZCBzaWduaWZpY2FudCBlZmZlY3Qgb24gZW1wbG95ZWUgcGVyZm9ybWFuY2U7IDUpIFR1cm5vdmVyIGludGVudGlvbiBoYXMgbm8gZWZmZWN0IGFuZCBpcyBub3Qgc2lnbmlmaWNhbnQgb24gZW1wbG95ZWUgcGVyZm9ybWFuY2U7IDYpIEVtcGxveWVlIGpvYiBjb21taXRtZW50IGhhcyBubyBlZmZlY3QgYW5kIGlzIG5vdCBzaWduaWZpY2FudCBvbiBlbXBsb3llZSBwZXJmb3JtYW5jZSB0aHJvdWdoIHR1cm5vdmVyIGludGVudGlvbjsgNykgSm9iIHNhdGlzZmFjdGlvbiBoYXMgbm8gZWZmZWN0IGFuZCBpcyBub3Qgc2lnbmlmaWNhbnQgb24gZW1wbG95ZWUgcGVyZm9ybWFuY2UgdGhyb3VnaCB0dXJub3ZlciBpbnRlbnRpb24uIiwiaXNzdWUiOiIzIiwidm9sdW1lIjoiNiIsImNvbnRhaW5lci10aXRsZS1zaG9ydCI6IiJ9LCJpc1RlbXBvcmFyeSI6ZmFsc2UsInN1cHByZXNzLWF1dGhvciI6ZmFsc2UsImNvbXBvc2l0ZSI6ZmFsc2UsImF1dGhvci1vbmx5IjpmYWxzZX1dfQ=="/>
          <w:id w:val="-1366053835"/>
          <w:placeholder>
            <w:docPart w:val="DefaultPlaceholder_-1854013440"/>
          </w:placeholder>
        </w:sdtPr>
        <w:sdtContent>
          <w:r>
            <w:rPr>
              <w:color w:val="000000"/>
            </w:rPr>
            <w:t>(Sjarifudin et al., 2025)</w:t>
          </w:r>
        </w:sdtContent>
      </w:sdt>
      <w:r>
        <w:t xml:space="preserve">, potentially threatening business sustainability </w:t>
      </w:r>
      <w:sdt>
        <w:sdtPr>
          <w:rPr>
            <w:color w:val="000000"/>
          </w:rPr>
          <w:tag w:val="MENDELEY_CITATION_v3_eyJjaXRhdGlvbklEIjoiTUVOREVMRVlfQ0lUQVRJT05fZWMzOTNmMWUtNzA0YS00ZTc1LTkzMjAtNGE4YTY4ZTY3NWE1IiwicHJvcGVydGllcyI6eyJub3RlSW5kZXgiOjB9LCJpc0VkaXRlZCI6ZmFsc2UsIm1hbnVhbE92ZXJyaWRlIjp7ImlzTWFudWFsbHlPdmVycmlkZGVuIjpmYWxzZSwiY2l0ZXByb2NUZXh0IjoiKFlhZGF2IGV0IGFsLiwgMjAyMSkiLCJtYW51YWxPdmVycmlkZVRleHQiOiIifSwiY2l0YXRpb25JdGVtcyI6W3siaWQiOiJkNTMyM2VhYS1lMmQwLTM2ZjgtOGQwMC02YzAwNTg3MThmZGUiLCJpdGVtRGF0YSI6eyJ0eXBlIjoiY2hhcHRlciIsImlkIjoiZDUzMjNlYWEtZTJkMC0zNmY4LThkMDAtNmMwMDU4NzE4ZmRlIiwidGl0bGUiOiJTbWFsbC1TY2FsZSBEZXZlbG9wbWVudCBvZiBQcm9kdWN0IiwiYXV0aG9yIjpbeyJmYW1pbHkiOiJZYWRhdiIsImdpdmVuIjoiSnlvdGkiLCJwYXJzZS1uYW1lcyI6ZmFsc2UsImRyb3BwaW5nLXBhcnRpY2xlIjoiIiwibm9uLWRyb3BwaW5nLXBhcnRpY2xlIjoiIn0seyJmYW1pbHkiOiJBZ2Fyd2FsIiwiZ2l2ZW4iOiJTd2F0aSIsInBhcnNlLW5hbWVzIjpmYWxzZSwiZHJvcHBpbmctcGFydGljbGUiOiIiLCJub24tZHJvcHBpbmctcGFydGljbGUiOiIifSx7ImZhbWlseSI6IktoYW4iLCJnaXZlbiI6IlN1cGhpeWEiLCJwYXJzZS1uYW1lcyI6ZmFsc2UsImRyb3BwaW5nLXBhcnRpY2xlIjoiIiwibm9uLWRyb3BwaW5nLXBhcnRpY2xlIjoiIn1dLCJjb250YWluZXItdGl0bGUiOiJCaW9lbnRyZXByZW5ldXJzaGlwIGFuZCBUcmFuc2ZlcnJpbmcgVGVjaG5vbG9neSBJbnRvIFByb2R1Y3QgRGV2ZWxvcG1lbnQiLCJET0kiOiIxMC40MDE4Lzk3OC0xLTc5OTgtNzQxMS05LmNoMDA1IiwiVVJMIjoiaHR0cDovL3NlcnZpY2VzLmlnaS1nbG9iYWwuY29tL3Jlc29sdmVkb2kvcmVzb2x2ZS5hc3B4P2RvaT0xMC40MDE4Lzk3OC0xLTc5OTgtNzQxMS05LmNoMDA1IiwiaXNzdWVkIjp7ImRhdGUtcGFydHMiOltbMjAyMV1dfSwicGFnZSI6Ijc3LTk0IiwiY29udGFpbmVyLXRpdGxlLXNob3J0IjoiIn0sImlzVGVtcG9yYXJ5IjpmYWxzZSwic3VwcHJlc3MtYXV0aG9yIjpmYWxzZSwiY29tcG9zaXRlIjpmYWxzZSwiYXV0aG9yLW9ubHkiOmZhbHNlfV19"/>
          <w:id w:val="-1339766343"/>
          <w:placeholder>
            <w:docPart w:val="DefaultPlaceholder_-1854013440"/>
          </w:placeholder>
        </w:sdtPr>
        <w:sdtContent>
          <w:r>
            <w:rPr>
              <w:color w:val="000000"/>
            </w:rPr>
            <w:t>(Yadav et al., 2021)</w:t>
          </w:r>
        </w:sdtContent>
      </w:sdt>
      <w:r>
        <w:t xml:space="preserve">, whereas SSU implementation can support employee motivation and retention </w:t>
      </w:r>
      <w:sdt>
        <w:sdtPr>
          <w:rPr>
            <w:color w:val="000000"/>
          </w:rPr>
          <w:tag w:val="MENDELEY_CITATION_v3_eyJjaXRhdGlvbklEIjoiTUVOREVMRVlfQ0lUQVRJT05fYWQ2OGM2NzEtMGI4Yy00ODBlLWE0ZTMtYTYzNTcwNmMxYTg1IiwicHJvcGVydGllcyI6eyJub3RlSW5kZXgiOjB9LCJpc0VkaXRlZCI6ZmFsc2UsIm1hbnVhbE92ZXJyaWRlIjp7ImlzTWFudWFsbHlPdmVycmlkZGVuIjpmYWxzZSwiY2l0ZXByb2NUZXh0IjoiKFdpZG9kbyAmIzM4OyBaYWVudXJpLCAyMDI1KSIsIm1hbnVhbE92ZXJyaWRlVGV4dCI6IiJ9LCJjaXRhdGlvbkl0ZW1zIjpbeyJpZCI6ImM2YmMzZmQ4LTZmNmItMzIwYS1iYzhmLTRjZGQzYjEwNmQ3YyIsIml0ZW1EYXRhIjp7InR5cGUiOiJjaGFwdGVyIiwiaWQiOiJjNmJjM2ZkOC02ZjZiLTMyMGEtYmM4Zi00Y2RkM2IxMDZkN2MiLCJ0aXRsZSI6IkRhbXBhayBLb21wZW5zYXNpIHRlcmhhZGFwIEtpbmVyamEgS2FyeWF3YW46IFBlcnNwZWt0aWYgVGVvcmkgZGFuIFByYWt0aWsiLCJhdXRob3IiOlt7ImZhbWlseSI6IldpZG9kbyIsImdpdmVuIjoiVG9uZG8iLCJwYXJzZS1uYW1lcyI6ZmFsc2UsImRyb3BwaW5nLXBhcnRpY2xlIjoiIiwibm9uLWRyb3BwaW5nLXBhcnRpY2xlIjoiIn0seyJmYW1pbHkiOiJaYWVudXJpIiwiZ2l2ZW4iOiJBaG1hZCIsInBhcnNlLW5hbWVzIjpmYWxzZSwiZHJvcHBpbmctcGFydGljbGUiOiIiLCJub24tZHJvcHBpbmctcGFydGljbGUiOiIifV0sImNvbnRhaW5lci10aXRsZSI6IkJvb2sgQ2hhcHRlciBNYW5hamVtZW4gU0RNIEppbGlkIDEiLCJET0kiOiIxMC4xNTI5NC9tc2RtLnYxaTEuMzg1IiwiSVNCTiI6IjYyNjg2MTQyNDMwMTMiLCJVUkwiOiJodHRwczovL2RvaS5vcmcvMTAuMTUyOTQvbXNkbS52MWkxLjM4NSIsImlzc3VlZCI6eyJkYXRlLXBhcnRzIjpbWzIwMjVdXX0sImNvbnRhaW5lci10aXRsZS1zaG9ydCI6IiJ9LCJpc1RlbXBvcmFyeSI6ZmFsc2UsInN1cHByZXNzLWF1dGhvciI6ZmFsc2UsImNvbXBvc2l0ZSI6ZmFsc2UsImF1dGhvci1vbmx5IjpmYWxzZX1dfQ=="/>
          <w:id w:val="-638190486"/>
          <w:placeholder>
            <w:docPart w:val="DefaultPlaceholder_-1854013440"/>
          </w:placeholder>
        </w:sdtPr>
        <w:sdtContent>
          <w:r>
            <w:rPr>
              <w:color w:val="000000"/>
            </w:rPr>
            <w:t>(Widodo &amp; Zaenuri, 2025)</w:t>
          </w:r>
        </w:sdtContent>
      </w:sdt>
      <w:r>
        <w:t xml:space="preserve">. This issue is particularly significant given that employee turnover costs can reach 50–200% of annual salary, while limited understanding of wage-related regulations may further complicate wage administration </w:t>
      </w:r>
      <w:sdt>
        <w:sdtPr>
          <w:rPr>
            <w:color w:val="000000"/>
          </w:rPr>
          <w:tag w:val="MENDELEY_CITATION_v3_eyJjaXRhdGlvbklEIjoiTUVOREVMRVlfQ0lUQVRJT05fMmNlMzhjMzItZTdjNy00YWIwLTk1ZjEtOWU0ZWM4M2EzZjk1IiwicHJvcGVydGllcyI6eyJub3RlSW5kZXgiOjB9LCJpc0VkaXRlZCI6ZmFsc2UsIm1hbnVhbE92ZXJyaWRlIjp7ImlzTWFudWFsbHlPdmVycmlkZGVuIjpmYWxzZSwiY2l0ZXByb2NUZXh0IjoiKE5haWx1bCAmIzM4OyBOdWdyb2hvLCAyMDI1KSIsIm1hbnVhbE92ZXJyaWRlVGV4dCI6IiJ9LCJjaXRhdGlvbkl0ZW1zIjpbeyJpZCI6ImZjY2JmYzE4LTVlNjItMzczOS04ZWQ5LTI4ZmI2MTNiNTYwNyIsIml0ZW1EYXRhIjp7InR5cGUiOiJhcnRpY2xlLWpvdXJuYWwiLCJpZCI6ImZjY2JmYzE4LTVlNjItMzczOS04ZWQ5LTI4ZmI2MTNiNTYwNyIsInRpdGxlIjoiQW5hbGlzaXMgcGVsYWtzYW5hYW4gc29zaWFsaXNhc2kgaGFrIHBla2VyamEgVU1LTSBzZWJhZ2FpIHVwYXlhIHBlcmxpbmR1bmdhbiBodWt1bSBwZWtlcmphIGRpIERlc2EgR2lyaXNla2FyLCBZb2d5YWthcnRhIiwiYXV0aG9yIjpbeyJmYW1pbHkiOiJOYWlsdWwiLCJnaXZlbiI6IkFobWFkIiwicGFyc2UtbmFtZXMiOmZhbHNlLCJkcm9wcGluZy1wYXJ0aWNsZSI6IiIsIm5vbi1kcm9wcGluZy1wYXJ0aWNsZSI6IiJ9LHsiZmFtaWx5IjoiTnVncm9obyIsImdpdmVuIjoiQXJpbnRvIiwicGFyc2UtbmFtZXMiOmZhbHNlLCJkcm9wcGluZy1wYXJ0aWNsZSI6IiIsIm5vbi1kcm9wcGluZy1wYXJ0aWNsZSI6IiJ9XSwiY29udGFpbmVyLXRpdGxlIjoiSnVybmFsIERhcm1hIExva2EiLCJpc3N1ZWQiOnsiZGF0ZS1wYXJ0cyI6W1syMDI1XV19LCJwYWdlIjoiODgtMTAxIiwiYWJzdHJhY3QiOiJNaWNybywgU21hbGwgYW5kIE1lZGl1bSBFbnRlcnByaXNlcyAoTVNNRXMpIHBsYXkgYSBzdHJhdGVnaWMgcm9sZSBpbiB0aGUgSW5kb25lc2lhbiBlY29ub215LCBjb250cmlidXRpbmcgbW9yZSB0aGFuIDYwJSB0byB0aGUgR3Jvc3MgRG9tZXN0aWMgUHJvZHVjdCAoR0RQKSBhbmQgZW1wbG95aW5nIGFyb3VuZCA5NyUgb2YgdGhlIG5hdGlvbmFsIHdvcmtmb3JjZS4gSG93ZXZlciwgdGhlIGxhY2sgb2YgdW5kZXJzdGFuZGluZyBhbW9uZyBNU01FIGVudHJlcHJlbmV1cnMgYW5kIHdvcmtlcnMgcmVnYXJkaW5nIGxhYm91ciByZWd1bGF0aW9ucyBvZnRlbiBsZWFkcyB0byB2aW9sYXRpb25zIG9mIHdvcmtlcnMnIHJpZ2h0cywgc3VjaCBhcyBmYWlyIHdhZ2VzLCBzb2NpYWwgc2VjdXJpdHksIGFuZCBvY2N1cGF0aW9uYWwgaGVhbHRoIGFuZCBzYWZldHkgcHJvdGVjdGlvbi4gVGhpcyBDb21tdW5pdHkgU2VydmljZSBQcm9ncmFtbWUgKFBLTSkgYWltcyB0byBpbXByb3ZlIHRoZSBsZWdhbCBsaXRlcmFjeSBhbmQgYXdhcmVuZXNzIG9mIE1TTUUgZW50cmVwcmVuZXVycyBpbiBHaXJpc2VrYXIgVmlsbGFnZSwgR3VudW5na2lkdWwsIHRocm91Z2ggdGhlIGRpc3NlbWluYXRpb24gb2YgaW5mb3JtYXRpb24gb24gd29ya2VycycgcmlnaHRzIGFzIHN0aXB1bGF0ZWQgaW4gbGF3cyBhbmQgcmVndWxhdGlvbnMuIFRoZSBpbXBsZW1lbnRhdGlvbiBtZXRob2RzIGluY2x1ZGUgcHJlLXRlc3RzLCBsZWdhbCBjb3Vuc2VsbGluZywgYW5kIHBvc3QtdGVzdHMgdG8gbWVhc3VyZSB0aGUgZWZmZWN0aXZlbmVzcyBvZiB0aGUgYWN0aXZpdGllcy4gVGhlIGV4cGVjdGVkIHJlc3VsdHMgYXJlIGFuIGluY3JlYXNlIGluIE1TTUUgYWN0b3JzJyB1bmRlcnN0YW5kaW5nIG9mIHRoZWlyIGxlZ2FsIG9ibGlnYXRpb25zIGFuZCB0aGUgY3JlYXRpb24gb2YgZmFpcmVyIGFuZCBtb3JlIHByb2R1Y3RpdmUgd29ya2luZyByZWxhdGlvbnNoaXBzLiBUaHVzLCB0aGlzIHByb2dyYW1tZSBpcyBleHBlY3RlZCB0byBzdXBwb3J0IHRoZSBzdXN0YWluYWJpbGl0eSBvZiBidXNpbmVzc2VzIGFuZCB0aGUgd2VsZmFyZSBvZiB3b3JrZXJzIGluIHRoZSBNU01FIHNlY3Rvci4iLCJpc3N1ZSI6IjIiLCJ2b2x1bWUiOiIxIiwiY29udGFpbmVyLXRpdGxlLXNob3J0IjoiIn0sImlzVGVtcG9yYXJ5IjpmYWxzZSwic3VwcHJlc3MtYXV0aG9yIjpmYWxzZSwiY29tcG9zaXRlIjpmYWxzZSwiYXV0aG9yLW9ubHkiOmZhbHNlfV19"/>
          <w:id w:val="-1868982539"/>
          <w:placeholder>
            <w:docPart w:val="DefaultPlaceholder_-1854013440"/>
          </w:placeholder>
        </w:sdtPr>
        <w:sdtContent>
          <w:r>
            <w:rPr>
              <w:color w:val="000000"/>
            </w:rPr>
            <w:t>(Nailul &amp; Nugroho, 2025)</w:t>
          </w:r>
        </w:sdtContent>
      </w:sdt>
      <w:r>
        <w:t>.</w:t>
      </w:r>
    </w:p>
    <w:p w14:paraId="60D8DF8F" w14:textId="77777777" w:rsidR="005228F3" w:rsidRDefault="005228F3" w:rsidP="005228F3">
      <w:pPr>
        <w:pStyle w:val="BodyText"/>
        <w:ind w:left="0" w:firstLine="567"/>
      </w:pPr>
      <w:r>
        <w:lastRenderedPageBreak/>
        <w:t>Previous studies on Wage Structure and Scale have generally applied point-system or multiple-scale methods, focusing on culinary businesses or individual MSME cases, leaving the two-point method's application to small garment enterprises in Bogor Regency unexamined. This method is considered more applicable to small enterprises as it does not require extensive position-related data.</w:t>
      </w:r>
    </w:p>
    <w:p w14:paraId="7B055D84" w14:textId="77777777" w:rsidR="00F8500F" w:rsidRDefault="005228F3" w:rsidP="005228F3">
      <w:pPr>
        <w:pStyle w:val="BodyText"/>
        <w:spacing w:after="240"/>
        <w:ind w:left="0" w:firstLine="567"/>
      </w:pPr>
      <w:r>
        <w:t>Based on these conditions, this study aims to analyze job positions within small garment enterprises in Bogor Regency; identify the implementation of financial compensation based on the pay-for-person, pay-for-position, and pay-for-performance approaches and compare existing job titles with those used in similar industries; and develop a Wage Structure and Scale (SSU) using the two-point method in accordance with Permenaker Nomor 1 Tahun 2017.</w:t>
      </w:r>
    </w:p>
    <w:p w14:paraId="17E198BA" w14:textId="77777777" w:rsidR="00835A48" w:rsidRDefault="00FC3328" w:rsidP="007D751A">
      <w:pPr>
        <w:pStyle w:val="Heading2"/>
        <w:keepNext/>
        <w:numPr>
          <w:ilvl w:val="0"/>
          <w:numId w:val="1"/>
        </w:numPr>
        <w:ind w:left="567" w:hanging="567"/>
      </w:pPr>
      <w:r>
        <w:t>LITERATURE STUDY</w:t>
      </w:r>
    </w:p>
    <w:p w14:paraId="44ACD024" w14:textId="77777777" w:rsidR="007D751A" w:rsidRPr="005405CB" w:rsidRDefault="007D751A" w:rsidP="005405CB">
      <w:pPr>
        <w:pStyle w:val="BodyText"/>
        <w:keepNext/>
        <w:spacing w:after="120"/>
        <w:ind w:left="0"/>
        <w:jc w:val="left"/>
        <w:rPr>
          <w:b/>
          <w:bCs/>
          <w:i/>
          <w:iCs/>
        </w:rPr>
      </w:pPr>
      <w:r w:rsidRPr="005405CB">
        <w:rPr>
          <w:b/>
          <w:bCs/>
          <w:i/>
          <w:iCs/>
        </w:rPr>
        <w:t>Micro, Small, and Medium Enterprises</w:t>
      </w:r>
    </w:p>
    <w:p w14:paraId="34B9D43D" w14:textId="77777777" w:rsidR="007D751A" w:rsidRDefault="00BE1337" w:rsidP="005405CB">
      <w:pPr>
        <w:pStyle w:val="BodyText"/>
        <w:spacing w:after="240"/>
        <w:ind w:left="0" w:firstLine="567"/>
      </w:pPr>
      <w:r>
        <w:t xml:space="preserve">MSMEs in Indonesia can be classified using different criteria. </w:t>
      </w:r>
      <w:sdt>
        <w:sdtPr>
          <w:rPr>
            <w:color w:val="000000"/>
          </w:rPr>
          <w:tag w:val="MENDELEY_CITATION_v3_eyJjaXRhdGlvbklEIjoiTUVOREVMRVlfQ0lUQVRJT05fMzgyNjhkYzgtYWI4Zi00Yjg0LWEwNDktN2EwNWU2OWRlMzVhIiwicHJvcGVydGllcyI6eyJub3RlSW5kZXgiOjB9LCJpc0VkaXRlZCI6ZmFsc2UsIm1hbnVhbE92ZXJyaWRlIjp7ImlzTWFudWFsbHlPdmVycmlkZGVuIjp0cnVlLCJjaXRlcHJvY1RleHQiOiIoW1BQXSBQZXJhdHVyYW4gUGVtZXJpbnRhaCBSZXB1YmxpayBJbmRvbmVzaWEgTm9tb3IgNyBUYWh1biAyMDIxIFRlbnRhbmcgS2VtdWRhaGFuLCBQZXJsaW5kdW5nYW4sIERhbiBQZW1iZXJkYXlhYW4gS29wZXJhc2kgRGFuIFVzYWhhIE1pa3JvLCBLZWNpbCwgRGFuIE1lbmVuZ2FoLCAyMDIxKSIsIm1hbnVhbE92ZXJyaWRlVGV4dCI6IlBlcmF0dXJhbiBQZW1lcmludGFoIE5vbW9yIDcgVGFodW4gMjAyMSJ9LCJjaXRhdGlvbkl0ZW1zIjpbeyJpZCI6IjAzZjlhZTUzLTI4NGItMzhjMy1hOTFiLWIzYjM1NGRlNTU3ZiIsIml0ZW1EYXRhIjp7InR5cGUiOiJyZXBvcnQiLCJpZCI6IjAzZjlhZTUzLTI4NGItMzhjMy1hOTFiLWIzYjM1NGRlNTU3ZiIsInRpdGxlIjoiW1BQXSBQZXJhdHVyYW4gUGVtZXJpbnRhaCBSZXB1YmxpayBJbmRvbmVzaWEgTm9tb3IgNyBUYWh1biAyMDIxIFRlbnRhbmcgS2VtdWRhaGFuLCBQZXJsaW5kdW5nYW4sIGRhbiBQZW1iZXJkYXlhYW4gS29wZXJhc2kgZGFuIFVzYWhhIE1pa3JvLCBLZWNpbCwgZGFuIE1lbmVuZ2FoIiwiaXNzdWVkIjp7ImRhdGUtcGFydHMiOltbMjAyMV1dfSwiY29udGFpbmVyLXRpdGxlLXNob3J0IjoiIn0sImlzVGVtcG9yYXJ5IjpmYWxzZSwic3VwcHJlc3MtYXV0aG9yIjpmYWxzZSwiY29tcG9zaXRlIjpmYWxzZSwiYXV0aG9yLW9ubHkiOmZhbHNlfV19"/>
          <w:id w:val="1423146843"/>
          <w:placeholder>
            <w:docPart w:val="DefaultPlaceholder_-1854013440"/>
          </w:placeholder>
        </w:sdtPr>
        <w:sdtContent>
          <w:r>
            <w:rPr>
              <w:color w:val="000000"/>
            </w:rPr>
            <w:t>Peraturan Pemerintah Nomor 7 Tahun 2021</w:t>
          </w:r>
        </w:sdtContent>
      </w:sdt>
      <w:r>
        <w:t xml:space="preserve"> classifies enterprises based on capital and annual turnover, while </w:t>
      </w:r>
      <w:sdt>
        <w:sdtPr>
          <w:rPr>
            <w:color w:val="000000"/>
          </w:rPr>
          <w:tag w:val="MENDELEY_CITATION_v3_eyJjaXRhdGlvbklEIjoiTUVOREVMRVlfQ0lUQVRJT05fMmRhYTRkZWItMjE3OC00NjU2LWI3MzAtM2Q0NzM2MjZmODU4IiwicHJvcGVydGllcyI6eyJub3RlSW5kZXgiOjB9LCJpc0VkaXRlZCI6ZmFsc2UsIm1hbnVhbE92ZXJyaWRlIjp7ImlzTWFudWFsbHlPdmVycmlkZGVuIjp0cnVlLCJjaXRlcHJvY1RleHQiOiIoW0JQU10gQmFkYW4gUHVzYXQgU3RhdGlzdGlrLCAyMDI1YikiLCJtYW51YWxPdmVycmlkZVRleHQiOiIoQlBTLCAyMDI1YikifSwiY2l0YXRpb25JdGVtcyI6W3siaWQiOiJmN2EzOGEyNS04YTMxLTNhZTEtOGFmMS04ZmNhMmNjZGI3NDIiLCJpdGVtRGF0YSI6eyJ0eXBlIjoiYm9vayIsImlkIjoiZjdhMzhhMjUtOGEzMS0zYWUxLThhZjEtOGZjYTJjY2RiNzQyIiwidGl0bGUiOiJQcm9maWwgSW5kdXN0cmkgTWlrcm8gZGFuIEtlY2lsIDIwMjQiLCJhdXRob3IiOlt7ImZhbWlseSI6IltCUFNdIEJhZGFuIFB1c2F0IFN0YXRpc3RpayIsImdpdmVuIjoiIiwicGFyc2UtbmFtZXMiOmZhbHNlLCJkcm9wcGluZy1wYXJ0aWNsZSI6IiIsIm5vbi1kcm9wcGluZy1wYXJ0aWNsZSI6IiJ9XSwiSVNTTiI6IjI3NDUtNjc3MyIsImlzc3VlZCI6eyJkYXRlLXBhcnRzIjpbWzIwMjVdXX0sInB1Ymxpc2hlci1wbGFjZSI6Ikpha2FydGEiLCJwdWJsaXNoZXIiOiJCYWRhbiBQdXNhdCBTdGF0aXN0aWsiLCJ2b2x1bWUiOiIxNSIsImNvbnRhaW5lci10aXRsZS1zaG9ydCI6IiJ9LCJpc1RlbXBvcmFyeSI6ZmFsc2UsInN1cHByZXNzLWF1dGhvciI6ZmFsc2UsImNvbXBvc2l0ZSI6ZmFsc2UsImF1dGhvci1vbmx5IjpmYWxzZX1dfQ=="/>
          <w:id w:val="1072931930"/>
          <w:placeholder>
            <w:docPart w:val="DefaultPlaceholder_-1854013440"/>
          </w:placeholder>
        </w:sdtPr>
        <w:sdtContent>
          <w:r>
            <w:rPr>
              <w:color w:val="000000"/>
            </w:rPr>
            <w:t>(BPS, 2025b)</w:t>
          </w:r>
        </w:sdtContent>
      </w:sdt>
      <w:r>
        <w:t xml:space="preserve"> uses the number of employees. The comparison of these criteria is presented in Table 1.</w:t>
      </w:r>
    </w:p>
    <w:p w14:paraId="580FF5DC" w14:textId="77777777" w:rsidR="00D25FF5" w:rsidRPr="005405CB" w:rsidRDefault="00B23932" w:rsidP="005405CB">
      <w:pPr>
        <w:pStyle w:val="BodyText"/>
        <w:keepNext/>
        <w:ind w:left="0"/>
        <w:jc w:val="center"/>
        <w:rPr>
          <w:b/>
          <w:bCs/>
          <w:sz w:val="22"/>
          <w:szCs w:val="22"/>
        </w:rPr>
      </w:pPr>
      <w:r w:rsidRPr="005405CB">
        <w:rPr>
          <w:b/>
          <w:bCs/>
          <w:sz w:val="22"/>
          <w:szCs w:val="22"/>
        </w:rPr>
        <w:t xml:space="preserve">Table 1. </w:t>
      </w:r>
    </w:p>
    <w:p w14:paraId="7757E09F" w14:textId="77777777" w:rsidR="00BE1337" w:rsidRPr="005405CB" w:rsidRDefault="00B23932" w:rsidP="005405CB">
      <w:pPr>
        <w:pStyle w:val="BodyText"/>
        <w:keepNext/>
        <w:spacing w:after="120"/>
        <w:ind w:left="0"/>
        <w:jc w:val="center"/>
        <w:rPr>
          <w:b/>
          <w:bCs/>
          <w:sz w:val="22"/>
          <w:szCs w:val="22"/>
        </w:rPr>
      </w:pPr>
      <w:r w:rsidRPr="005405CB">
        <w:rPr>
          <w:b/>
          <w:bCs/>
          <w:sz w:val="22"/>
          <w:szCs w:val="22"/>
        </w:rPr>
        <w:t>Classification of MSMEs Based on Selected Criteria</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1929"/>
        <w:gridCol w:w="1948"/>
        <w:gridCol w:w="1948"/>
        <w:gridCol w:w="2118"/>
      </w:tblGrid>
      <w:tr w:rsidR="00B23932" w14:paraId="72E72D92" w14:textId="77777777" w:rsidTr="00D25FF5">
        <w:trPr>
          <w:cantSplit/>
          <w:tblHeader/>
          <w:jc w:val="center"/>
        </w:trPr>
        <w:tc>
          <w:tcPr>
            <w:tcW w:w="1929" w:type="dxa"/>
            <w:tcBorders>
              <w:top w:val="single" w:sz="4" w:space="0" w:color="auto"/>
              <w:bottom w:val="single" w:sz="4" w:space="0" w:color="auto"/>
            </w:tcBorders>
          </w:tcPr>
          <w:p w14:paraId="01511C97" w14:textId="77777777" w:rsidR="00B23932" w:rsidRPr="00630B24" w:rsidRDefault="00B23932" w:rsidP="00D25FF5">
            <w:pPr>
              <w:pStyle w:val="BodyText"/>
              <w:keepNext/>
              <w:ind w:left="0"/>
              <w:jc w:val="center"/>
              <w:rPr>
                <w:sz w:val="20"/>
                <w:szCs w:val="20"/>
              </w:rPr>
            </w:pPr>
            <w:r>
              <w:rPr>
                <w:b/>
                <w:bCs/>
                <w:sz w:val="20"/>
                <w:szCs w:val="20"/>
              </w:rPr>
              <w:t>Criteria</w:t>
            </w:r>
          </w:p>
        </w:tc>
        <w:tc>
          <w:tcPr>
            <w:tcW w:w="1948" w:type="dxa"/>
            <w:tcBorders>
              <w:top w:val="single" w:sz="4" w:space="0" w:color="auto"/>
              <w:bottom w:val="single" w:sz="4" w:space="0" w:color="auto"/>
            </w:tcBorders>
          </w:tcPr>
          <w:p w14:paraId="1FC284D4" w14:textId="77777777" w:rsidR="00B23932" w:rsidRPr="00630B24" w:rsidRDefault="00B23932" w:rsidP="00D25FF5">
            <w:pPr>
              <w:pStyle w:val="BodyText"/>
              <w:keepNext/>
              <w:ind w:left="0"/>
              <w:jc w:val="center"/>
              <w:rPr>
                <w:sz w:val="20"/>
                <w:szCs w:val="20"/>
              </w:rPr>
            </w:pPr>
            <w:r>
              <w:rPr>
                <w:b/>
                <w:bCs/>
                <w:sz w:val="20"/>
                <w:szCs w:val="20"/>
              </w:rPr>
              <w:t>Micro enterprise</w:t>
            </w:r>
          </w:p>
        </w:tc>
        <w:tc>
          <w:tcPr>
            <w:tcW w:w="1948" w:type="dxa"/>
            <w:tcBorders>
              <w:top w:val="single" w:sz="4" w:space="0" w:color="auto"/>
              <w:bottom w:val="single" w:sz="4" w:space="0" w:color="auto"/>
            </w:tcBorders>
          </w:tcPr>
          <w:p w14:paraId="046E86CC" w14:textId="77777777" w:rsidR="00B23932" w:rsidRPr="00630B24" w:rsidRDefault="00B23932" w:rsidP="00D25FF5">
            <w:pPr>
              <w:pStyle w:val="BodyText"/>
              <w:keepNext/>
              <w:ind w:left="0"/>
              <w:jc w:val="center"/>
              <w:rPr>
                <w:sz w:val="20"/>
                <w:szCs w:val="20"/>
              </w:rPr>
            </w:pPr>
            <w:r>
              <w:rPr>
                <w:b/>
                <w:bCs/>
                <w:sz w:val="20"/>
                <w:szCs w:val="20"/>
              </w:rPr>
              <w:t>Small enterprise</w:t>
            </w:r>
          </w:p>
        </w:tc>
        <w:tc>
          <w:tcPr>
            <w:tcW w:w="2118" w:type="dxa"/>
            <w:tcBorders>
              <w:top w:val="single" w:sz="4" w:space="0" w:color="auto"/>
              <w:bottom w:val="single" w:sz="4" w:space="0" w:color="auto"/>
            </w:tcBorders>
          </w:tcPr>
          <w:p w14:paraId="1F35ED8E" w14:textId="77777777" w:rsidR="00B23932" w:rsidRPr="00630B24" w:rsidRDefault="00B23932" w:rsidP="00D25FF5">
            <w:pPr>
              <w:pStyle w:val="BodyText"/>
              <w:keepNext/>
              <w:ind w:left="0"/>
              <w:jc w:val="center"/>
              <w:rPr>
                <w:sz w:val="20"/>
                <w:szCs w:val="20"/>
              </w:rPr>
            </w:pPr>
            <w:r>
              <w:rPr>
                <w:b/>
                <w:bCs/>
                <w:sz w:val="20"/>
                <w:szCs w:val="20"/>
              </w:rPr>
              <w:t>Medium enterprise</w:t>
            </w:r>
          </w:p>
        </w:tc>
      </w:tr>
      <w:tr w:rsidR="00B23932" w14:paraId="2D431D5C" w14:textId="77777777" w:rsidTr="00D25FF5">
        <w:trPr>
          <w:cantSplit/>
          <w:jc w:val="center"/>
        </w:trPr>
        <w:tc>
          <w:tcPr>
            <w:tcW w:w="1929" w:type="dxa"/>
            <w:tcBorders>
              <w:top w:val="single" w:sz="4" w:space="0" w:color="auto"/>
            </w:tcBorders>
          </w:tcPr>
          <w:p w14:paraId="29CC3F73" w14:textId="77777777" w:rsidR="00B23932" w:rsidRPr="00630B24" w:rsidRDefault="00B23932" w:rsidP="00D25FF5">
            <w:pPr>
              <w:pStyle w:val="BodyText"/>
              <w:keepNext/>
              <w:ind w:left="0"/>
              <w:jc w:val="center"/>
              <w:rPr>
                <w:sz w:val="20"/>
                <w:szCs w:val="20"/>
              </w:rPr>
            </w:pPr>
            <w:r>
              <w:rPr>
                <w:sz w:val="20"/>
                <w:szCs w:val="20"/>
              </w:rPr>
              <w:t>Capital</w:t>
            </w:r>
          </w:p>
        </w:tc>
        <w:tc>
          <w:tcPr>
            <w:tcW w:w="1948" w:type="dxa"/>
            <w:tcBorders>
              <w:top w:val="single" w:sz="4" w:space="0" w:color="auto"/>
            </w:tcBorders>
          </w:tcPr>
          <w:p w14:paraId="1BAAF52C" w14:textId="77777777" w:rsidR="00B23932" w:rsidRPr="00630B24" w:rsidRDefault="00B23932" w:rsidP="00D25FF5">
            <w:pPr>
              <w:pStyle w:val="BodyText"/>
              <w:keepNext/>
              <w:ind w:left="0"/>
              <w:jc w:val="center"/>
              <w:rPr>
                <w:sz w:val="20"/>
                <w:szCs w:val="20"/>
              </w:rPr>
            </w:pPr>
            <w:r>
              <w:rPr>
                <w:sz w:val="20"/>
                <w:szCs w:val="20"/>
              </w:rPr>
              <w:t>&lt;IDR 1 billion</w:t>
            </w:r>
          </w:p>
        </w:tc>
        <w:tc>
          <w:tcPr>
            <w:tcW w:w="1948" w:type="dxa"/>
            <w:tcBorders>
              <w:top w:val="single" w:sz="4" w:space="0" w:color="auto"/>
            </w:tcBorders>
          </w:tcPr>
          <w:p w14:paraId="088C5D06" w14:textId="77777777" w:rsidR="00B23932" w:rsidRPr="00630B24" w:rsidRDefault="008A4E45" w:rsidP="00D25FF5">
            <w:pPr>
              <w:pStyle w:val="BodyText"/>
              <w:keepNext/>
              <w:ind w:left="0"/>
              <w:jc w:val="center"/>
              <w:rPr>
                <w:sz w:val="20"/>
                <w:szCs w:val="20"/>
              </w:rPr>
            </w:pPr>
            <w:r>
              <w:rPr>
                <w:sz w:val="20"/>
                <w:szCs w:val="20"/>
              </w:rPr>
              <w:t>IDR 1–5 billion</w:t>
            </w:r>
          </w:p>
        </w:tc>
        <w:tc>
          <w:tcPr>
            <w:tcW w:w="2118" w:type="dxa"/>
            <w:tcBorders>
              <w:top w:val="single" w:sz="4" w:space="0" w:color="auto"/>
            </w:tcBorders>
          </w:tcPr>
          <w:p w14:paraId="0BD95FF6" w14:textId="77777777" w:rsidR="00B23932" w:rsidRPr="00630B24" w:rsidRDefault="008A4E45" w:rsidP="00D25FF5">
            <w:pPr>
              <w:pStyle w:val="BodyText"/>
              <w:keepNext/>
              <w:ind w:left="0"/>
              <w:jc w:val="center"/>
              <w:rPr>
                <w:sz w:val="20"/>
                <w:szCs w:val="20"/>
              </w:rPr>
            </w:pPr>
            <w:r>
              <w:rPr>
                <w:sz w:val="20"/>
                <w:szCs w:val="20"/>
              </w:rPr>
              <w:t>IDR 5–10 billion</w:t>
            </w:r>
          </w:p>
        </w:tc>
      </w:tr>
      <w:tr w:rsidR="00B23932" w14:paraId="4A059D63" w14:textId="77777777" w:rsidTr="00D25FF5">
        <w:trPr>
          <w:cantSplit/>
          <w:jc w:val="center"/>
        </w:trPr>
        <w:tc>
          <w:tcPr>
            <w:tcW w:w="1929" w:type="dxa"/>
          </w:tcPr>
          <w:p w14:paraId="02CA26B8" w14:textId="77777777" w:rsidR="00B23932" w:rsidRPr="00630B24" w:rsidRDefault="00B23932" w:rsidP="00D25FF5">
            <w:pPr>
              <w:pStyle w:val="BodyText"/>
              <w:keepNext/>
              <w:ind w:left="0"/>
              <w:jc w:val="center"/>
              <w:rPr>
                <w:sz w:val="20"/>
                <w:szCs w:val="20"/>
              </w:rPr>
            </w:pPr>
            <w:r>
              <w:rPr>
                <w:sz w:val="20"/>
                <w:szCs w:val="20"/>
              </w:rPr>
              <w:t>Annual turnover</w:t>
            </w:r>
          </w:p>
        </w:tc>
        <w:tc>
          <w:tcPr>
            <w:tcW w:w="1948" w:type="dxa"/>
          </w:tcPr>
          <w:p w14:paraId="203C2196" w14:textId="77777777" w:rsidR="00B23932" w:rsidRPr="00630B24" w:rsidRDefault="00B23932" w:rsidP="00D25FF5">
            <w:pPr>
              <w:pStyle w:val="BodyText"/>
              <w:keepNext/>
              <w:ind w:left="0"/>
              <w:jc w:val="center"/>
              <w:rPr>
                <w:sz w:val="20"/>
                <w:szCs w:val="20"/>
              </w:rPr>
            </w:pPr>
            <w:r>
              <w:rPr>
                <w:sz w:val="20"/>
                <w:szCs w:val="20"/>
              </w:rPr>
              <w:t>&lt; IDR 2 billion</w:t>
            </w:r>
          </w:p>
        </w:tc>
        <w:tc>
          <w:tcPr>
            <w:tcW w:w="1948" w:type="dxa"/>
          </w:tcPr>
          <w:p w14:paraId="3DE12893" w14:textId="77777777" w:rsidR="00B23932" w:rsidRPr="00630B24" w:rsidRDefault="008A4E45" w:rsidP="00D25FF5">
            <w:pPr>
              <w:pStyle w:val="BodyText"/>
              <w:keepNext/>
              <w:ind w:left="0"/>
              <w:jc w:val="center"/>
              <w:rPr>
                <w:sz w:val="20"/>
                <w:szCs w:val="20"/>
              </w:rPr>
            </w:pPr>
            <w:r>
              <w:rPr>
                <w:sz w:val="20"/>
                <w:szCs w:val="20"/>
              </w:rPr>
              <w:t>IDR 2–15 billion</w:t>
            </w:r>
          </w:p>
        </w:tc>
        <w:tc>
          <w:tcPr>
            <w:tcW w:w="2118" w:type="dxa"/>
          </w:tcPr>
          <w:p w14:paraId="01DE58E9" w14:textId="77777777" w:rsidR="00B23932" w:rsidRPr="00630B24" w:rsidRDefault="008A4E45" w:rsidP="00D25FF5">
            <w:pPr>
              <w:pStyle w:val="BodyText"/>
              <w:keepNext/>
              <w:ind w:left="0"/>
              <w:jc w:val="center"/>
              <w:rPr>
                <w:sz w:val="20"/>
                <w:szCs w:val="20"/>
              </w:rPr>
            </w:pPr>
            <w:r>
              <w:rPr>
                <w:sz w:val="20"/>
                <w:szCs w:val="20"/>
              </w:rPr>
              <w:t>IDR 15–50 billion</w:t>
            </w:r>
          </w:p>
        </w:tc>
      </w:tr>
      <w:tr w:rsidR="00B23932" w14:paraId="4A1C3BE1" w14:textId="77777777" w:rsidTr="00D25FF5">
        <w:trPr>
          <w:cantSplit/>
          <w:jc w:val="center"/>
        </w:trPr>
        <w:tc>
          <w:tcPr>
            <w:tcW w:w="1929" w:type="dxa"/>
          </w:tcPr>
          <w:p w14:paraId="5473C864" w14:textId="77777777" w:rsidR="00B23932" w:rsidRPr="00630B24" w:rsidRDefault="00B23932" w:rsidP="00D25FF5">
            <w:pPr>
              <w:pStyle w:val="BodyText"/>
              <w:ind w:left="0"/>
              <w:jc w:val="center"/>
              <w:rPr>
                <w:sz w:val="20"/>
                <w:szCs w:val="20"/>
              </w:rPr>
            </w:pPr>
            <w:r>
              <w:rPr>
                <w:sz w:val="20"/>
                <w:szCs w:val="20"/>
              </w:rPr>
              <w:t>Employees</w:t>
            </w:r>
          </w:p>
        </w:tc>
        <w:tc>
          <w:tcPr>
            <w:tcW w:w="1948" w:type="dxa"/>
          </w:tcPr>
          <w:p w14:paraId="78DB849C" w14:textId="77777777" w:rsidR="00B23932" w:rsidRPr="00630B24" w:rsidRDefault="00B23932" w:rsidP="00D25FF5">
            <w:pPr>
              <w:pStyle w:val="BodyText"/>
              <w:ind w:left="0"/>
              <w:jc w:val="center"/>
              <w:rPr>
                <w:sz w:val="20"/>
                <w:szCs w:val="20"/>
              </w:rPr>
            </w:pPr>
            <w:r>
              <w:rPr>
                <w:sz w:val="20"/>
                <w:szCs w:val="20"/>
              </w:rPr>
              <w:t>&lt;5</w:t>
            </w:r>
          </w:p>
        </w:tc>
        <w:tc>
          <w:tcPr>
            <w:tcW w:w="1948" w:type="dxa"/>
          </w:tcPr>
          <w:p w14:paraId="187B3E2C" w14:textId="77777777" w:rsidR="00B23932" w:rsidRPr="00630B24" w:rsidRDefault="00B23932" w:rsidP="00D25FF5">
            <w:pPr>
              <w:pStyle w:val="BodyText"/>
              <w:ind w:left="0"/>
              <w:jc w:val="center"/>
              <w:rPr>
                <w:sz w:val="20"/>
                <w:szCs w:val="20"/>
              </w:rPr>
            </w:pPr>
            <w:r>
              <w:rPr>
                <w:sz w:val="20"/>
                <w:szCs w:val="20"/>
              </w:rPr>
              <w:t>5–19</w:t>
            </w:r>
          </w:p>
        </w:tc>
        <w:tc>
          <w:tcPr>
            <w:tcW w:w="2118" w:type="dxa"/>
          </w:tcPr>
          <w:p w14:paraId="4B0CEE3B" w14:textId="77777777" w:rsidR="00B23932" w:rsidRPr="00630B24" w:rsidRDefault="00B23932" w:rsidP="00D25FF5">
            <w:pPr>
              <w:pStyle w:val="BodyText"/>
              <w:ind w:left="0"/>
              <w:jc w:val="center"/>
              <w:rPr>
                <w:sz w:val="20"/>
                <w:szCs w:val="20"/>
              </w:rPr>
            </w:pPr>
            <w:r>
              <w:rPr>
                <w:sz w:val="20"/>
                <w:szCs w:val="20"/>
              </w:rPr>
              <w:t>20–99</w:t>
            </w:r>
          </w:p>
        </w:tc>
      </w:tr>
    </w:tbl>
    <w:p w14:paraId="3831F68A" w14:textId="77777777" w:rsidR="00B23932" w:rsidRPr="00D25FF5" w:rsidRDefault="00B23932" w:rsidP="00D25FF5">
      <w:pPr>
        <w:pStyle w:val="BodyText"/>
        <w:spacing w:after="120"/>
        <w:ind w:left="0"/>
        <w:jc w:val="center"/>
        <w:rPr>
          <w:sz w:val="20"/>
          <w:szCs w:val="20"/>
        </w:rPr>
      </w:pPr>
      <w:r>
        <w:rPr>
          <w:sz w:val="20"/>
          <w:szCs w:val="20"/>
        </w:rPr>
        <w:t>Source: PP No. 7 Tahun 2021; BPS (2025)</w:t>
      </w:r>
    </w:p>
    <w:p w14:paraId="6FCBD0C4" w14:textId="77777777" w:rsidR="00BE1337" w:rsidRPr="00BE1337" w:rsidRDefault="005228F3" w:rsidP="00327973">
      <w:pPr>
        <w:pStyle w:val="BodyText"/>
        <w:spacing w:after="120"/>
        <w:ind w:left="0" w:firstLine="567"/>
      </w:pPr>
      <w:r>
        <w:t>This study uses the employee-based criterion, as capital and turnover are primarily relevant to business financing, whereas employee size is more directly related to organizational structure, and the preparation of a Wage Structure and Scale requires sufficient position variation to establish a job hierarchy.</w:t>
      </w:r>
    </w:p>
    <w:p w14:paraId="7914D7BA" w14:textId="77777777" w:rsidR="007D751A" w:rsidRPr="00327973" w:rsidRDefault="007D751A" w:rsidP="00327973">
      <w:pPr>
        <w:pStyle w:val="BodyText"/>
        <w:keepNext/>
        <w:spacing w:after="120"/>
        <w:ind w:left="0"/>
        <w:jc w:val="left"/>
        <w:rPr>
          <w:b/>
          <w:bCs/>
          <w:i/>
          <w:iCs/>
        </w:rPr>
      </w:pPr>
      <w:r w:rsidRPr="00327973">
        <w:rPr>
          <w:b/>
          <w:bCs/>
          <w:i/>
          <w:iCs/>
        </w:rPr>
        <w:t>Apparel Industry</w:t>
      </w:r>
    </w:p>
    <w:p w14:paraId="2FA4E365" w14:textId="77777777" w:rsidR="007D751A" w:rsidRDefault="005228F3" w:rsidP="00327973">
      <w:pPr>
        <w:pStyle w:val="BodyText"/>
        <w:spacing w:after="120"/>
        <w:ind w:left="0" w:firstLine="567"/>
      </w:pPr>
      <w:r>
        <w:t xml:space="preserve">According to the Klasifikasi Baku Lapangan Usaha Indonesia (KBLI), the apparel industry includes several groups based on materials and production techniques, including textile, leather, knitted, and embroidered apparel </w:t>
      </w:r>
      <w:sdt>
        <w:sdtPr>
          <w:rPr>
            <w:color w:val="000000"/>
          </w:rPr>
          <w:tag w:val="MENDELEY_CITATION_v3_eyJjaXRhdGlvbklEIjoiTUVOREVMRVlfQ0lUQVRJT05fZWZiZjU5YWYtMGUzZS00MzJjLTk4N2MtNTcyOTdlNDQ5NTM3IiwicHJvcGVydGllcyI6eyJub3RlSW5kZXgiOjB9LCJpc0VkaXRlZCI6ZmFsc2UsIm1hbnVhbE92ZXJyaWRlIjp7ImlzTWFudWFsbHlPdmVycmlkZGVuIjp0cnVlLCJjaXRlcHJvY1RleHQiOiIoW0JQU10gQmFkYW4gUHVzYXQgU3RhdGlzdGlrLCAyMDI1YSkiLCJtYW51YWxPdmVycmlkZVRleHQiOiIoQlBTLCAyMDI1YSkifSwiY2l0YXRpb25JdGVtcyI6W3siaWQiOiIzNGQwNjQ4OS0xODQ1LTMyMGEtYWY1Ny1hMmZiYTllMmFiNmUiLCJpdGVtRGF0YSI6eyJ0eXBlIjoiYm9vayIsImlkIjoiMzRkMDY0ODktMTg0NS0zMjBhLWFmNTctYTJmYmE5ZTJhYjZlIiwidGl0bGUiOiJLbGFzaWZpa2FzaSBCYWt1IExhcGFuZ2FuIFVzYWhhIEluZG9uZXNpYSAoS0JMSSkgMjAyNSIsImF1dGhvciI6W3siZmFtaWx5IjoiW0JQU10gQmFkYW4gUHVzYXQgU3RhdGlzdGlrIiwiZ2l2ZW4iOiIiLCJwYXJzZS1uYW1lcyI6ZmFsc2UsImRyb3BwaW5nLXBhcnRpY2xlIjoiIiwibm9uLWRyb3BwaW5nLXBhcnRpY2xlIjoiIn1dLCJpc3N1ZWQiOnsiZGF0ZS1wYXJ0cyI6W1syMDI1XV19LCJwdWJsaXNoZXItcGxhY2UiOiJKYWthcnRhIiwicHVibGlzaGVyIjoiQmFkYW4gUHVzYXQgU3RhdGlzdGlrIiwidm9sdW1lIjoiMiIsImNvbnRhaW5lci10aXRsZS1zaG9ydCI6IiJ9LCJpc1RlbXBvcmFyeSI6ZmFsc2UsInN1cHByZXNzLWF1dGhvciI6ZmFsc2UsImNvbXBvc2l0ZSI6ZmFsc2UsImF1dGhvci1vbmx5IjpmYWxzZX1dfQ=="/>
          <w:id w:val="50594942"/>
          <w:placeholder>
            <w:docPart w:val="DefaultPlaceholder_-1854013440"/>
          </w:placeholder>
        </w:sdtPr>
        <w:sdtContent>
          <w:r>
            <w:rPr>
              <w:color w:val="000000"/>
            </w:rPr>
            <w:t>(BPS, 2025a)</w:t>
          </w:r>
        </w:sdtContent>
      </w:sdt>
      <w:r>
        <w:t xml:space="preserve">. These classifications indicate variation in work processes and skill requirements, though the industry is generally labor-intensive, contributing substantially to employment absorption while also increasing exposure to cost pressures </w:t>
      </w:r>
      <w:sdt>
        <w:sdtPr>
          <w:rPr>
            <w:color w:val="000000"/>
          </w:rPr>
          <w:tag w:val="MENDELEY_CITATION_v3_eyJjaXRhdGlvbklEIjoiTUVOREVMRVlfQ0lUQVRJT05fY2U5OWYxYzUtYWQ5Ni00MGZiLTllZGItNGJkYjc0ZDY1MjYyIiwicHJvcGVydGllcyI6eyJub3RlSW5kZXgiOjB9LCJpc0VkaXRlZCI6ZmFsc2UsIm1hbnVhbE92ZXJyaWRlIjp7ImlzTWFudWFsbHlPdmVycmlkZGVuIjpmYWxzZSwiY2l0ZXByb2NUZXh0IjoiKFNjYWxlIE9jZWFuLCAyMDI2KSIsIm1hbnVhbE92ZXJyaWRlVGV4dCI6IiJ9LCJjaXRhdGlvbkl0ZW1zIjpbeyJpZCI6IjY0YjhjNGJjLWNlODEtMzAyYS1iN2I3LTdlZGJiODM5ZTIzZiIsIml0ZW1EYXRhIjp7InR5cGUiOiJ3ZWJwYWdlIiwiaWQiOiI2NGI4YzRiYy1jZTgxLTMwMmEtYjdiNy03ZWRiYjgzOWUyM2YiLCJ0aXRsZSI6IkFwYSBpdHUgaW5kdXN0cmkgZ2FybWVuLCBwcm9zZXMgYmlzbmlzLCBkYW4gaXN0aWxhaC1pc3RpbGFobnlhIiwiYXV0aG9yIjpbeyJmYW1pbHkiOiJTY2FsZSBPY2VhbiIsImdpdmVuIjoiIiwicGFyc2UtbmFtZXMiOmZhbHNlLCJkcm9wcGluZy1wYXJ0aWNsZSI6IiIsIm5vbi1kcm9wcGluZy1wYXJ0aWNsZSI6IiJ9XSwiYWNjZXNzZWQiOnsiZGF0ZS1wYXJ0cyI6W1syMDI2LDUsMjddXX0sIlVSTCI6Imh0dHBzOi8vc2NhbGVvY2Vhbi5jb20vaWQvYmxvZy9pbmR1c3RyaS9pbmR1c3RyaS1nYXJtZW4jMi1wYWRhdC1rYXJ5YSIsImlzc3VlZCI6eyJkYXRlLXBhcnRzIjpbWzIwMjZdXX0sImNvbnRhaW5lci10aXRsZS1zaG9ydCI6IiJ9LCJpc1RlbXBvcmFyeSI6ZmFsc2UsInN1cHByZXNzLWF1dGhvciI6ZmFsc2UsImNvbXBvc2l0ZSI6ZmFsc2UsImF1dGhvci1vbmx5IjpmYWxzZX1dfQ=="/>
          <w:id w:val="-1045134955"/>
          <w:placeholder>
            <w:docPart w:val="DefaultPlaceholder_-1854013440"/>
          </w:placeholder>
        </w:sdtPr>
        <w:sdtContent>
          <w:r>
            <w:rPr>
              <w:color w:val="000000"/>
            </w:rPr>
            <w:t>(Scale Ocean, 2026)</w:t>
          </w:r>
        </w:sdtContent>
      </w:sdt>
      <w:r>
        <w:t>.</w:t>
      </w:r>
    </w:p>
    <w:p w14:paraId="63B47806" w14:textId="77777777" w:rsidR="007D751A" w:rsidRPr="00327973" w:rsidRDefault="007D751A" w:rsidP="00327973">
      <w:pPr>
        <w:pStyle w:val="BodyText"/>
        <w:keepNext/>
        <w:spacing w:after="120"/>
        <w:ind w:left="0"/>
        <w:jc w:val="left"/>
        <w:rPr>
          <w:b/>
          <w:bCs/>
          <w:i/>
          <w:iCs/>
        </w:rPr>
      </w:pPr>
      <w:r w:rsidRPr="00327973">
        <w:rPr>
          <w:b/>
          <w:bCs/>
          <w:i/>
          <w:iCs/>
        </w:rPr>
        <w:t>Compensation Management</w:t>
      </w:r>
    </w:p>
    <w:p w14:paraId="1D6D7252" w14:textId="77777777" w:rsidR="007D751A" w:rsidRDefault="00B23932" w:rsidP="00327973">
      <w:pPr>
        <w:pStyle w:val="BodyText"/>
        <w:spacing w:after="120"/>
        <w:ind w:left="0" w:firstLine="567"/>
      </w:pPr>
      <w:r>
        <w:t xml:space="preserve">Compensation refers to the financial and non-financial returns provided to employees in exchange for their contribution to an organization </w:t>
      </w:r>
      <w:sdt>
        <w:sdtPr>
          <w:rPr>
            <w:color w:val="000000"/>
          </w:rPr>
          <w:tag w:val="MENDELEY_CITATION_v3_eyJjaXRhdGlvbklEIjoiTUVOREVMRVlfQ0lUQVRJT05fM2U4OWY3NTQtMGFiMi00Y2Y4LTlhMTAtNGMzN2VhZmFlNDc3IiwicHJvcGVydGllcyI6eyJub3RlSW5kZXgiOjB9LCJpc0VkaXRlZCI6ZmFsc2UsIm1hbnVhbE92ZXJyaWRlIjp7ImlzTWFudWFsbHlPdmVycmlkZGVuIjpmYWxzZSwiY2l0ZXByb2NUZXh0IjoiKE1hcnRvY2NoaW8sIDIwMTcpIiwibWFudWFsT3ZlcnJpZGVUZXh0IjoiIn0sImNpdGF0aW9uSXRlbXMiOlt7ImlkIjoiNmEzODYyMWMtMzZmMy0zZTFlLWExNTYtNzI3OGJkYzcxMGQ5IiwiaXRlbURhdGEiOnsidHlwZSI6ImJvb2siLCJpZCI6IjZhMzg2MjFjLTM2ZjMtM2UxZS1hMTU2LTcyNzhiZGM3MTBkOSIsInRpdGxlIjoiU3RyYXRlZ2ljIENvbXBlbnNhdGlvbjogQSBIdW1hbiBSZXNvdXJjZSBNYW5hZ2VtZW50IEFwcHJvYWNoIiwiYXV0aG9yIjpbeyJmYW1pbHkiOiJNYXJ0b2NjaGlvIiwiZ2l2ZW4iOiJKb3NlcGggSiIsInBhcnNlLW5hbWVzIjpmYWxzZSwiZHJvcHBpbmctcGFydGljbGUiOiIiLCJub24tZHJvcHBpbmctcGFydGljbGUiOiIifV0sImlzc3VlZCI6eyJkYXRlLXBhcnRzIjpbWzIwMTddXX0sInB1Ymxpc2hlci1wbGFjZSI6IkhvYm9rZW4iLCJlZGl0aW9uIjoiOSIsInB1Ymxpc2hlciI6IlBlYXJzb24gRWR1Y2F0aW9uIiwiY29udGFpbmVyLXRpdGxlLXNob3J0IjoiIn0sImlzVGVtcG9yYXJ5IjpmYWxzZSwic3VwcHJlc3MtYXV0aG9yIjpmYWxzZSwiY29tcG9zaXRlIjpmYWxzZSwiYXV0aG9yLW9ubHkiOmZhbHNlfV19"/>
          <w:id w:val="-686743767"/>
          <w:placeholder>
            <w:docPart w:val="DefaultPlaceholder_-1854013440"/>
          </w:placeholder>
        </w:sdtPr>
        <w:sdtContent>
          <w:r>
            <w:rPr>
              <w:color w:val="000000"/>
            </w:rPr>
            <w:t>(Martocchio, 2017)</w:t>
          </w:r>
        </w:sdtContent>
      </w:sdt>
      <w:r>
        <w:t xml:space="preserve">. Financial compensation consists of direct compensation, such as wages, salaries, bonuses, and incentives, and indirect compensation, such as allowances and employee benefits. The 3P approach further determines compensation through pay </w:t>
      </w:r>
      <w:r>
        <w:lastRenderedPageBreak/>
        <w:t xml:space="preserve">for position, pay for person, and pay for performance, reflecting job value, individual qualifications, and individual performance, respectively </w:t>
      </w:r>
      <w:sdt>
        <w:sdtPr>
          <w:rPr>
            <w:color w:val="000000"/>
          </w:rPr>
          <w:tag w:val="MENDELEY_CITATION_v3_eyJjaXRhdGlvbklEIjoiTUVOREVMRVlfQ0lUQVRJT05fYmM4MTkxYWQtMDJkYy00ZDVhLTllNzQtMWU0NTcwNWVlNzZhIiwicHJvcGVydGllcyI6eyJub3RlSW5kZXgiOjB9LCJpc0VkaXRlZCI6ZmFsc2UsIm1hbnVhbE92ZXJyaWRlIjp7ImlzTWFudWFsbHlPdmVycmlkZGVuIjpmYWxzZSwiY2l0ZXByb2NUZXh0IjoiKFNoYXJtYSAmIzM4OyBTaGFybWEsIDIwMjQpIiwibWFudWFsT3ZlcnJpZGVUZXh0IjoiIn0sImNpdGF0aW9uSXRlbXMiOlt7ImlkIjoiMjlhNWQwYTMtYWE2NS0zYzE0LTlmMDAtMDY2ODAxMjFkMTk5IiwiaXRlbURhdGEiOnsidHlwZSI6ImJvb2siLCJpZCI6IjI5YTVkMGEzLWFhNjUtM2MxNC05ZjAwLTA2NjgwMTIxZDE5OSIsInRpdGxlIjoiQ29tcGVuc2F0aW9uIGFuZCBSZXdhcmQgTWFuYWdlbWVudDogV2FnZSBhbmQgU2FsYXJ5IEFkbWluaXN0cmF0aW9uIGFuZCBCZW5lZml0cyIsImF1dGhvciI6W3siZmFtaWx5IjoiU2hhcm1hIiwiZ2l2ZW4iOiJSIEMiLCJwYXJzZS1uYW1lcyI6ZmFsc2UsImRyb3BwaW5nLXBhcnRpY2xlIjoiIiwibm9uLWRyb3BwaW5nLXBhcnRpY2xlIjoiIn0seyJmYW1pbHkiOiJTaGFybWEiLCJnaXZlbiI6IlN1bGFiaCIsInBhcnNlLW5hbWVzIjpmYWxzZSwiZHJvcHBpbmctcGFydGljbGUiOiIiLCJub24tZHJvcHBpbmctcGFydGljbGUiOiIifV0sImlzc3VlZCI6eyJkYXRlLXBhcnRzIjpbWzIwMjRdXX0sInB1Ymxpc2hlci1wbGFjZSI6Ik5ldyBZb3JrIiwicHVibGlzaGVyIjoiUm91dGxlZGdlIiwiY29udGFpbmVyLXRpdGxlLXNob3J0IjoiIn0sImlzVGVtcG9yYXJ5IjpmYWxzZSwic3VwcHJlc3MtYXV0aG9yIjpmYWxzZSwiY29tcG9zaXRlIjpmYWxzZSwiYXV0aG9yLW9ubHkiOmZhbHNlfV19"/>
          <w:id w:val="344290898"/>
          <w:placeholder>
            <w:docPart w:val="DefaultPlaceholder_-1854013440"/>
          </w:placeholder>
        </w:sdtPr>
        <w:sdtContent>
          <w:r>
            <w:rPr>
              <w:color w:val="000000"/>
            </w:rPr>
            <w:t>(Sharma &amp; Sharma, 2024)</w:t>
          </w:r>
        </w:sdtContent>
      </w:sdt>
      <w:r>
        <w:t xml:space="preserve">. However, small garment enterprises in Bogor Regency have not adequately considered objective factors such as education and job responsibilities in determining wages </w:t>
      </w:r>
      <w:sdt>
        <w:sdtPr>
          <w:rPr>
            <w:color w:val="000000"/>
          </w:rPr>
          <w:tag w:val="MENDELEY_CITATION_v3_eyJjaXRhdGlvbklEIjoiTUVOREVMRVlfQ0lUQVRJT05fNmQwN2ZlZTAtZmZiNS00MWExLTlkZjAtNGYzZDlhNzc1ZDFhIiwicHJvcGVydGllcyI6eyJub3RlSW5kZXgiOjB9LCJpc0VkaXRlZCI6ZmFsc2UsIm1hbnVhbE92ZXJyaWRlIjp7ImlzTWFudWFsbHlPdmVycmlkZGVuIjpmYWxzZSwiY2l0ZXByb2NUZXh0IjoiKEVyaXphICYjMzg7IEthcnRpa2EsIDIwMjQpIiwibWFudWFsT3ZlcnJpZGVUZXh0IjoiIn0sImNpdGF0aW9uSXRlbXMiOlt7ImlkIjoiZmEzN2IzYTctY2Q5NC0zZTc0LWFkMWItYzU2MGJkMDQ3MWE2IiwiaXRlbURhdGEiOnsidHlwZSI6ImFydGljbGUtam91cm5hbCIsImlkIjoiZmEzN2IzYTctY2Q5NC0zZTc0LWFkMWItYzU2MGJkMDQ3MWE2IiwidGl0bGUiOiJTdHJ1Y3R1cmUgYW5kIHdhZ2Ugc2NhbGUgYmFzZWQgb24gdGhlIHR3by1wb2ludCBtZXRob2QgYXQgc21hbGwgZW50ZXJwcmlzZXMgY3VsaW5hcnkgc2VjdG9yIGluIENpYmlub25nIERpc3RyaWN0IiwiYXV0aG9yIjpbeyJmYW1pbHkiOiJFcml6YSIsImdpdmVuIjoiRGVhIE51ciIsInBhcnNlLW5hbWVzIjpmYWxzZSwiZHJvcHBpbmctcGFydGljbGUiOiIiLCJub24tZHJvcHBpbmctcGFydGljbGUiOiIifSx7ImZhbWlseSI6IkthcnRpa2EiLCJnaXZlbiI6IkxpbmRhd2F0aSIsInBhcnNlLW5hbWVzIjpmYWxzZSwiZHJvcHBpbmctcGFydGljbGUiOiIiLCJub24tZHJvcHBpbmctcGFydGljbGUiOiIifV0sImNvbnRhaW5lci10aXRsZSI6IkJ1c2luZXNzIFJldmlldyBhbmQgQ2FzZSBTdHVkaWVzIiwiRE9JIjoiMTAuMTczNTgvYnJjcy41LjEuMTIzIiwiaXNzdWVkIjp7ImRhdGUtcGFydHMiOltbMjAyNF1dfSwicGFnZSI6IjEyMy0xMzMiLCJhYnN0cmFjdCI6IlRoZSBDb3ZpZC0xOSBwYW5kZW1pYyB0aGF0IG9jY3VycmVkIGluIEluZG9uZXNpYSBmcm9tIGVhcmx5IDIwMjAgdG8gMjAyMyByZXN1bHRlZCBpbiBhbiB1bnN0YWJsZSBlY29ub215LiBIb3dldmVyLCB0aGUgSW5kb25lc2lhbiBlY29ub215IHdhcyBzdXBwb3J0ZWQgYnkgTWljcm8sIFNtYWxsLCBhbmQgTWVkaXVtIEVudGVycHJpc2VzIChVTUtNKS4gVGhlIGluZHVzdHJ5IGNvbnRyaWJ1dGluZyB0aGUgaGlnaGVzdCB0byB0aGUgR3Jvc3MgRG9tZXN0aWMgUHJvZHVjdCAoR0RQKSBhbW9uZyBVTUtNcyB3YXMgdGhlIEZvb2QgYW5kIEJldmVyYWdlIEluZHVzdHJ5LiBCYXNlZCBvbiB0aGlzLCB0aGVyZSB3YXMgYSBuZWVkIGZvciB0aGUgZW5oYW5jZW1lbnQgb2YgVU1LTSBxdWFsaXR5LCBub3Qgb25seSBpbiB0ZXJtcyBvZiBzYWxlcyBidXQgYWxzbyBpbiBtYW5hZ2VyaWFsIHN5c3RlbXMsIGluY2x1ZGluZyBjb21wZW5zYXRpb24uIEdvdmVybm1lbnQgUmVndWxhdGlvbiBOby4gMSBvZiAyMDE3IG1hbmRhdGVkIHRoYXQgZXZlcnkgYnVzaW5lc3MgbXVzdCBoYXZlIGEgUGF5IFN0cnVjdHVyZSBhbmQgU2NhbGUuIFRoaXMgcmVzZWFyY2ggYWltZWQgdG8gYW5hbHl6ZSB0aGUgUGF5IFN0cnVjdHVyZSBhbmQgU2NhbGUgb2YgQ3VsaW5hcnkgTWljcm8gYW5kIFNtYWxsIEJ1c2luZXNzZXMgdXNpbmcgdGhlIGR1YWwgcG9pbnQgbWV0aG9kLiBUaGUgcmVzZWFyY2ggd2FzIGNvbmR1Y3RlZCBmcm9tIEphbnVhcnkgdG8gQXVndXN0IDIwMjMgaW4gdGhlIENpYmlub25nIERpc3RyaWN0LCBCb2dvciBSZWdlbmN5LiBUaGUgZXhpc3RpbmcgUGF5IFN0cnVjdHVyZSBhbmQgU2NhbGUgd2VyZSBub3QgaWRlYWw7IGltcHJvdmVtZW50IHdhcyBuZWNlc3NhcnkuIFRoZSByZXNlYXJjaCByZXN1bHRzIHNob3dlZCB0aGF0IGVhY2ggU21hbGwgQnVzaW5lc3Mgd2FzIGFscmVhZHkgcGF5aW5nIGl0cyBlbXBsb3llZXMgaW4gYWNjb3JkYW5jZSB3aXRoIHRoZSBSZWNvbW1lbmRlZCBQYXkgU3RydWN0dXJlIGFuZCBTY2FsZSwgdGhlcmVieSBlbGltaW5hdGluZyB0aGUgbmVlZCBmb3IgYWRkaXRpb25hbCB3YWdlIG9wZXJhdGlvbmFsIGNvc3RzLiBBcGFydCBmcm9tIHRoZSBQYXkgU3RydWN0dXJlIGFuZCBTY2FsZSwgTWljcm8gYW5kIFNtYWxsIEJ1c2luZXNzZXMgY291bGQgYWxzbyBlbmhhbmNlIHRoZWlyIHF1YWxpdHkgYW5kIGNvbXBldGl0aXZlbmVzcyB0aHJvdWdoIGludGVybmFsIGZhaXJuZXNzIGJ5IGltcGxlbWVudGluZyB0aGUgM1AgY29uY2VwdCAoUGF5IGZvciBQZXJzb24sIFBheSBmb3IgUG9zaXRpb24sIFBheSBmb3IgUGVyZm9ybWFuY2UpIGFuZCBleHRlcm5hbCBmYWlybmVzcyB0aHJvdWdoIHRoZSBhdHRyYWN0LCByZXRhaW4sIGVuZ2FnZSBhcHByb2FjaC5cciBLZXl3b3JkczogdW1rbSBjdWxpbmFyeSwgZmluYW5jaWFsIGNvbXBlbnNhdGlvbiwgc21hbGwgZW50ZXJwcmlzZXMsIHN0cnVjdHVyZSBhbmQgd2FnZSBzY2FsZSwgdHdvLXBvaW50IG1ldGhvZCIsInB1Ymxpc2hlciI6IkdyYWR1YXRlIFByb2dyYW0gb2YgTWFuYWdlbWVudCBhbmQgQnVzaW5lc3MsIEJvZ29yIEFncmljdWx0dXJhbCBVbml2ZXJzaXR5IiwiaXNzdWUiOiIxIiwidm9sdW1lIjoiNSIsImNvbnRhaW5lci10aXRsZS1zaG9ydCI6IiJ9LCJpc1RlbXBvcmFyeSI6ZmFsc2UsInN1cHByZXNzLWF1dGhvciI6ZmFsc2UsImNvbXBvc2l0ZSI6ZmFsc2UsImF1dGhvci1vbmx5IjpmYWxzZX1dfQ=="/>
          <w:id w:val="-1671330637"/>
          <w:placeholder>
            <w:docPart w:val="DefaultPlaceholder_-1854013440"/>
          </w:placeholder>
        </w:sdtPr>
        <w:sdtContent>
          <w:r>
            <w:rPr>
              <w:color w:val="000000"/>
            </w:rPr>
            <w:t>(Eriza &amp; Kartika, 2024)</w:t>
          </w:r>
        </w:sdtContent>
      </w:sdt>
      <w:r>
        <w:t>.</w:t>
      </w:r>
    </w:p>
    <w:p w14:paraId="0AC77C19" w14:textId="77777777" w:rsidR="007D751A" w:rsidRPr="00327973" w:rsidRDefault="007D751A" w:rsidP="00327973">
      <w:pPr>
        <w:pStyle w:val="BodyText"/>
        <w:keepNext/>
        <w:spacing w:after="120"/>
        <w:ind w:left="0"/>
        <w:jc w:val="left"/>
        <w:rPr>
          <w:b/>
          <w:bCs/>
          <w:i/>
          <w:iCs/>
        </w:rPr>
      </w:pPr>
      <w:r w:rsidRPr="00327973">
        <w:rPr>
          <w:b/>
          <w:bCs/>
          <w:i/>
          <w:iCs/>
        </w:rPr>
        <w:t>Job Analysis and Job Evaluation</w:t>
      </w:r>
    </w:p>
    <w:p w14:paraId="21F0896D" w14:textId="77777777" w:rsidR="007D751A" w:rsidRDefault="00BE1337" w:rsidP="00327973">
      <w:pPr>
        <w:pStyle w:val="BodyText"/>
        <w:spacing w:after="120"/>
        <w:ind w:left="0" w:firstLine="567"/>
      </w:pPr>
      <w:r>
        <w:t xml:space="preserve">Job analysis is the systematic process of collecting information about a job, including what the worker does, why the worker does it, how the worker does it, and qualification </w:t>
      </w:r>
      <w:sdt>
        <w:sdtPr>
          <w:rPr>
            <w:color w:val="000000"/>
          </w:rPr>
          <w:tag w:val="MENDELEY_CITATION_v3_eyJjaXRhdGlvbklEIjoiTUVOREVMRVlfQ0lUQVRJT05fYmYwNDI4MzgtZjBlOS00NTBiLTliN2ItOGFmYjE1NjI0YzEyIiwicHJvcGVydGllcyI6eyJub3RlSW5kZXgiOjB9LCJpc0VkaXRlZCI6ZmFsc2UsIm1hbnVhbE92ZXJyaWRlIjp7ImlzTWFudWFsbHlPdmVycmlkZGVuIjpmYWxzZSwiY2l0ZXByb2NUZXh0IjoiKERlc3NsZXIsIDIwMjApIiwibWFudWFsT3ZlcnJpZGVUZXh0IjoiIn0sImNpdGF0aW9uSXRlbXMiOlt7ImlkIjoiMjkwMzA5Y2UtOTVhNi0zNDhhLWJjMjQtNTdmMDI3YjkyZWI0IiwiaXRlbURhdGEiOnsidHlwZSI6ImJvb2siLCJpZCI6IjI5MDMwOWNlLTk1YTYtMzQ4YS1iYzI0LTU3ZjAyN2I5MmViNCIsInRpdGxlIjoiSHVtYW4gUmVzb3VyY2UgTWFuYWdlbWVudCIsImF1dGhvciI6W3siZmFtaWx5IjoiRGVzc2xlciIsImdpdmVuIjoiR2FyeSIsInBhcnNlLW5hbWVzIjpmYWxzZSwiZHJvcHBpbmctcGFydGljbGUiOiIiLCJub24tZHJvcHBpbmctcGFydGljbGUiOiIifV0sImlzc3VlZCI6eyJkYXRlLXBhcnRzIjpbWzIwMjBdXX0sInB1Ymxpc2hlci1wbGFjZSI6Ik5ldyBZb3JrIiwiZWRpdGlvbiI6IjE2IiwicHVibGlzaGVyIjoiUGVhcnNvbiBFZHVjYXRpb24iLCJjb250YWluZXItdGl0bGUtc2hvcnQiOiIifSwiaXNUZW1wb3JhcnkiOmZhbHNlLCJzdXBwcmVzcy1hdXRob3IiOmZhbHNlLCJjb21wb3NpdGUiOmZhbHNlLCJhdXRob3Itb25seSI6ZmFsc2V9XX0="/>
          <w:id w:val="77949382"/>
          <w:placeholder>
            <w:docPart w:val="DefaultPlaceholder_-1854013440"/>
          </w:placeholder>
        </w:sdtPr>
        <w:sdtContent>
          <w:r>
            <w:rPr>
              <w:color w:val="000000"/>
            </w:rPr>
            <w:t>(Dessler, 2020)</w:t>
          </w:r>
        </w:sdtContent>
      </w:sdt>
      <w:r>
        <w:t xml:space="preserve">, providing a basis for job evaluation, which determines the relative value of jobs </w:t>
      </w:r>
      <w:sdt>
        <w:sdtPr>
          <w:rPr>
            <w:color w:val="000000"/>
          </w:rPr>
          <w:tag w:val="MENDELEY_CITATION_v3_eyJjaXRhdGlvbklEIjoiTUVOREVMRVlfQ0lUQVRJT05fMjljYjM4MjMtNGQxMy00Y2Y1LWI0MTAtMjI3Njc3OWNjNTJjIiwicHJvcGVydGllcyI6eyJub3RlSW5kZXgiOjB9LCJpc0VkaXRlZCI6ZmFsc2UsIm1hbnVhbE92ZXJyaWRlIjp7ImlzTWFudWFsbHlPdmVycmlkZGVuIjpmYWxzZSwiY2l0ZXByb2NUZXh0IjoiKEFybXN0cm9uZywgMjAxMCkiLCJtYW51YWxPdmVycmlkZVRleHQiOiIifSwiY2l0YXRpb25JdGVtcyI6W3siaWQiOiI1YjNjYzgwMi1jNzJlLTNiZWItOTZmMS03OGVmNGRhY2VkZWIiLCJpdGVtRGF0YSI6eyJ0eXBlIjoiYm9vayIsImlkIjoiNWIzY2M4MDItYzcyZS0zYmViLTk2ZjEtNzhlZjRkYWNlZGViIiwidGl0bGUiOiJBcm1zdHJvbmcncyBIYW5kYm9vayBvZiBSZXdhcmQgTWFuYWdlbWVudCBQcmFjdGljZTogSW1wcm92aW5nIFBlcmZvcm1hbmNlIFRocm91Z2ggUmV3YXJkIiwiYXV0aG9yIjpbeyJmYW1pbHkiOiJBcm1zdHJvbmciLCJnaXZlbiI6Ik1pY2hhZWwiLCJwYXJzZS1uYW1lcyI6ZmFsc2UsImRyb3BwaW5nLXBhcnRpY2xlIjoiIiwibm9uLWRyb3BwaW5nLXBhcnRpY2xlIjoiIn1dLCJJU0JOIjoiOTc4MDc0OTQ1NTM0NyIsImlzc3VlZCI6eyJkYXRlLXBhcnRzIjpbWzIwMTBdXX0sInB1Ymxpc2hlci1wbGFjZSI6IkxvbmRvbiIsImFic3RyYWN0IjoiM3JkIGVkLiBUaGlzIGlzIGEgcHJhY3RpY2FsIGhhbmRib29rIGRlc2lnbmVkIHRvIHByb3ZpZGUgZ3VpZGFuY2Ugb24gdGhlIGFwcHJvYWNoZXMgdGhhdCBjYW4gYmUgYWRvcHRlZCBpbiBkZXZlbG9waW5nIGFuZCBtYW5hZ2luZyBlbXBsb3llZSByZXdhcmQgc3RhdGVnaWVzLCBwb2xpY2llcyBhbmQgcHJvY2Vzc2VzLiBJbnRyb2R1Y3Rpb247IFBhcnQgSSBFc3NlbnRpYWxzIG9mIFJld2FyZCBNYW5hZ2VtZW50OyAxLiBBbiBPdmVydmlldyBvZiBSZXdhcmQgTWFuYWdlbWVudDsgMi4gVGhlIFJld2FyZCBTeXN0ZW07IDMuIFRvdGFsIFJld2FyZHM7IDQuIFN0cmF0ZWdpYyBSZXdhcmQ7IDUuIEludGVybmF0aW9uYWwgUmV3YXJkOyBQYXJ0IElJIFBlcmZvcm1hbmNlIGFuZCBSZXdhcmQ7IDYuIFBlcmZvcm1hbmNlIE1hbmFnZW1lbnQgYW5kIFJld2FyZDsgNy4gRW5nYWdlbWVudCBhbmQgUmV3YXJkOyA4LiBGaW5hbmNpYWwgUmV3YXJkczsgOS4gTm9uLWZpbmFuY2lhbCBSZXdhcmRzOyAxMC4gQ29udGluZ2VudCBQYXkgU2NoZW1lczsgMTEuIEJvbnVzIFNjaGVtZXM7IDEyLiBUZWFtIFBheTsgMTMuIFJld2FyZGluZyBmb3IgQnVzaW5lc3MgUGVyZm9ybWFuY2U7IDE0LiBSZWNvZ25pdGlvbiBTY2hlbWVzOyBQYXJ0IElJSSBWYWx1aW5nIGFuZCBHcmFkaW5nIEpvYnM7IDE1LiBQYXkgTGV2ZWxzOyAxNi4gSm9iIEV2YWx1YXRpb24gU2NoZW1lczsgMTcuIEVxdWFsIFBheTsgMTguIE1hcmtldCBSYXRlIEFuYWx5c2lzLiIsImVkaXRpb24iOiIzIiwicHVibGlzaGVyIjoiS29nYW4gUGFnZSIsImNvbnRhaW5lci10aXRsZS1zaG9ydCI6IiJ9LCJpc1RlbXBvcmFyeSI6ZmFsc2UsInN1cHByZXNzLWF1dGhvciI6ZmFsc2UsImNvbXBvc2l0ZSI6ZmFsc2UsImF1dGhvci1vbmx5IjpmYWxzZX1dfQ=="/>
          <w:id w:val="-1324803431"/>
          <w:placeholder>
            <w:docPart w:val="DefaultPlaceholder_-1854013440"/>
          </w:placeholder>
        </w:sdtPr>
        <w:sdtContent>
          <w:r>
            <w:rPr>
              <w:color w:val="000000"/>
            </w:rPr>
            <w:t>(Armstrong, 2010)</w:t>
          </w:r>
        </w:sdtContent>
      </w:sdt>
      <w:r>
        <w:t xml:space="preserve">. While analytical methods provide greater precision, they require detailed job information and non-analytical methods are simpler but less precise </w:t>
      </w:r>
      <w:sdt>
        <w:sdtPr>
          <w:rPr>
            <w:color w:val="000000"/>
          </w:rPr>
          <w:tag w:val="MENDELEY_CITATION_v3_eyJjaXRhdGlvbklEIjoiTUVOREVMRVlfQ0lUQVRJT05fNTgxM2EyZTAtZGMwNS00YzQ5LTg1ZmQtMmNkMDE5ZDY5ZjkwIiwicHJvcGVydGllcyI6eyJub3RlSW5kZXgiOjB9LCJpc0VkaXRlZCI6ZmFsc2UsIm1hbnVhbE92ZXJyaWRlIjp7ImlzTWFudWFsbHlPdmVycmlkZGVuIjpmYWxzZSwiY2l0ZXByb2NUZXh0IjoiKEFybXN0cm9uZywgMjAxMCkiLCJtYW51YWxPdmVycmlkZVRleHQiOiIifSwiY2l0YXRpb25JdGVtcyI6W3siaWQiOiI1YjNjYzgwMi1jNzJlLTNiZWItOTZmMS03OGVmNGRhY2VkZWIiLCJpdGVtRGF0YSI6eyJ0eXBlIjoiYm9vayIsImlkIjoiNWIzY2M4MDItYzcyZS0zYmViLTk2ZjEtNzhlZjRkYWNlZGViIiwidGl0bGUiOiJBcm1zdHJvbmcncyBIYW5kYm9vayBvZiBSZXdhcmQgTWFuYWdlbWVudCBQcmFjdGljZTogSW1wcm92aW5nIFBlcmZvcm1hbmNlIFRocm91Z2ggUmV3YXJkIiwiYXV0aG9yIjpbeyJmYW1pbHkiOiJBcm1zdHJvbmciLCJnaXZlbiI6Ik1pY2hhZWwiLCJwYXJzZS1uYW1lcyI6ZmFsc2UsImRyb3BwaW5nLXBhcnRpY2xlIjoiIiwibm9uLWRyb3BwaW5nLXBhcnRpY2xlIjoiIn1dLCJJU0JOIjoiOTc4MDc0OTQ1NTM0NyIsImlzc3VlZCI6eyJkYXRlLXBhcnRzIjpbWzIwMTBdXX0sInB1Ymxpc2hlci1wbGFjZSI6IkxvbmRvbiIsImFic3RyYWN0IjoiM3JkIGVkLiBUaGlzIGlzIGEgcHJhY3RpY2FsIGhhbmRib29rIGRlc2lnbmVkIHRvIHByb3ZpZGUgZ3VpZGFuY2Ugb24gdGhlIGFwcHJvYWNoZXMgdGhhdCBjYW4gYmUgYWRvcHRlZCBpbiBkZXZlbG9waW5nIGFuZCBtYW5hZ2luZyBlbXBsb3llZSByZXdhcmQgc3RhdGVnaWVzLCBwb2xpY2llcyBhbmQgcHJvY2Vzc2VzLiBJbnRyb2R1Y3Rpb247IFBhcnQgSSBFc3NlbnRpYWxzIG9mIFJld2FyZCBNYW5hZ2VtZW50OyAxLiBBbiBPdmVydmlldyBvZiBSZXdhcmQgTWFuYWdlbWVudDsgMi4gVGhlIFJld2FyZCBTeXN0ZW07IDMuIFRvdGFsIFJld2FyZHM7IDQuIFN0cmF0ZWdpYyBSZXdhcmQ7IDUuIEludGVybmF0aW9uYWwgUmV3YXJkOyBQYXJ0IElJIFBlcmZvcm1hbmNlIGFuZCBSZXdhcmQ7IDYuIFBlcmZvcm1hbmNlIE1hbmFnZW1lbnQgYW5kIFJld2FyZDsgNy4gRW5nYWdlbWVudCBhbmQgUmV3YXJkOyA4LiBGaW5hbmNpYWwgUmV3YXJkczsgOS4gTm9uLWZpbmFuY2lhbCBSZXdhcmRzOyAxMC4gQ29udGluZ2VudCBQYXkgU2NoZW1lczsgMTEuIEJvbnVzIFNjaGVtZXM7IDEyLiBUZWFtIFBheTsgMTMuIFJld2FyZGluZyBmb3IgQnVzaW5lc3MgUGVyZm9ybWFuY2U7IDE0LiBSZWNvZ25pdGlvbiBTY2hlbWVzOyBQYXJ0IElJSSBWYWx1aW5nIGFuZCBHcmFkaW5nIEpvYnM7IDE1LiBQYXkgTGV2ZWxzOyAxNi4gSm9iIEV2YWx1YXRpb24gU2NoZW1lczsgMTcuIEVxdWFsIFBheTsgMTguIE1hcmtldCBSYXRlIEFuYWx5c2lzLiIsImVkaXRpb24iOiIzIiwicHVibGlzaGVyIjoiS29nYW4gUGFnZSIsImNvbnRhaW5lci10aXRsZS1zaG9ydCI6IiJ9LCJpc1RlbXBvcmFyeSI6ZmFsc2UsInN1cHByZXNzLWF1dGhvciI6ZmFsc2UsImNvbXBvc2l0ZSI6ZmFsc2UsImF1dGhvci1vbmx5IjpmYWxzZX1dfQ=="/>
          <w:id w:val="-981771726"/>
          <w:placeholder>
            <w:docPart w:val="DefaultPlaceholder_-1854013440"/>
          </w:placeholder>
        </w:sdtPr>
        <w:sdtContent>
          <w:r>
            <w:rPr>
              <w:color w:val="000000"/>
            </w:rPr>
            <w:t>(Armstrong, 2010)</w:t>
          </w:r>
        </w:sdtContent>
      </w:sdt>
      <w:r>
        <w:t xml:space="preserve">. This trade-off is relevant to small enterprises, where formal job documentation is often limited </w:t>
      </w:r>
      <w:sdt>
        <w:sdtPr>
          <w:rPr>
            <w:color w:val="000000"/>
          </w:rPr>
          <w:tag w:val="MENDELEY_CITATION_v3_eyJjaXRhdGlvbklEIjoiTUVOREVMRVlfQ0lUQVRJT05fYWM4MWVhMDYtODIwOS00NDU2LWI0NmEtMzk1MDRlZTE3MmY2IiwicHJvcGVydGllcyI6eyJub3RlSW5kZXgiOjB9LCJpc0VkaXRlZCI6ZmFsc2UsIm1hbnVhbE92ZXJyaWRlIjp7ImlzTWFudWFsbHlPdmVycmlkZGVuIjpmYWxzZSwiY2l0ZXByb2NUZXh0IjoiKE5pa21haCAmIzM4OyBFZmVuZGksIDIwMTcpIiwibWFudWFsT3ZlcnJpZGVUZXh0IjoiIn0sImNpdGF0aW9uSXRlbXMiOlt7ImlkIjoiZDVlZDM5ZDUtYzBmMC0zMTM3LTg2YjMtNDg0NmZkZjVhMDBjIiwiaXRlbURhdGEiOnsidHlwZSI6InBhcGVyLWNvbmZlcmVuY2UiLCJpZCI6ImQ1ZWQzOWQ1LWMwZjAtMzEzNy04NmIzLTQ4NDZmZGY1YTAwYyIsInRpdGxlIjoiU2lzdGVtIHBlbmd1cGFoYW4gcGFkYSBVS00iLCJhdXRob3IiOlt7ImZhbWlseSI6Ik5pa21haCIsImdpdmVuIjoiRmFyaWthIiwicGFyc2UtbmFtZXMiOmZhbHNlLCJkcm9wcGluZy1wYXJ0aWNsZSI6IiIsIm5vbi1kcm9wcGluZy1wYXJ0aWNsZSI6IiJ9LHsiZmFtaWx5IjoiRWZlbmRpIiwiZ2l2ZW4iOiJNYXNrdXIiLCJwYXJzZS1uYW1lcyI6ZmFsc2UsImRyb3BwaW5nLXBhcnRpY2xlIjoiIiwibm9uLWRyb3BwaW5nLXBhcnRpY2xlIjoiIn1dLCJhY2Nlc3NlZCI6eyJkYXRlLXBhcnRzIjpbWzIwMjYsNywyMl1dfSwiVVJMIjoiaHR0cHM6Ly93d3cubmVsaXRpLmNvbS9wdWJsaWNhdGlvbnMvMTcyNTU3L3Npc3RlbS1wZW5ndXBhaGFuLXBhZGEtdWttIiwiaXNzdWVkIjp7ImRhdGUtcGFydHMiOltbMjAxN11dfSwicHVibGlzaGVyLXBsYWNlIjoiU2VtYXJhbmciLCJwYWdlIjoiNTMwLTUzNCIsInB1Ymxpc2hlciI6IlNlbWluYXIgTmFzaW9uYWwgTXVsdGkgRGlzaXBsaW4gSWxtdSBVbmlzYmFuayAyMDE3IiwiY29udGFpbmVyLXRpdGxlLXNob3J0IjoiIn0sImlzVGVtcG9yYXJ5IjpmYWxzZSwic3VwcHJlc3MtYXV0aG9yIjpmYWxzZSwiY29tcG9zaXRlIjpmYWxzZSwiYXV0aG9yLW9ubHkiOmZhbHNlfV19"/>
          <w:id w:val="359410955"/>
          <w:placeholder>
            <w:docPart w:val="DefaultPlaceholder_-1854013440"/>
          </w:placeholder>
        </w:sdtPr>
        <w:sdtContent>
          <w:r>
            <w:rPr>
              <w:color w:val="000000"/>
            </w:rPr>
            <w:t>(Nikmah &amp; Efendi, 2017)</w:t>
          </w:r>
        </w:sdtContent>
      </w:sdt>
      <w:r>
        <w:t>.</w:t>
      </w:r>
    </w:p>
    <w:p w14:paraId="23D4D2DF" w14:textId="77777777" w:rsidR="00BE1337" w:rsidRPr="00327973" w:rsidRDefault="00BE1337" w:rsidP="00327973">
      <w:pPr>
        <w:pStyle w:val="BodyText"/>
        <w:keepNext/>
        <w:spacing w:after="120"/>
        <w:ind w:left="0"/>
        <w:jc w:val="left"/>
        <w:rPr>
          <w:b/>
          <w:bCs/>
          <w:i/>
          <w:iCs/>
        </w:rPr>
      </w:pPr>
      <w:r w:rsidRPr="00327973">
        <w:rPr>
          <w:b/>
          <w:bCs/>
          <w:i/>
          <w:iCs/>
        </w:rPr>
        <w:t>Salary Survey</w:t>
      </w:r>
    </w:p>
    <w:p w14:paraId="36AA784C" w14:textId="77777777" w:rsidR="00564C32" w:rsidRPr="00BE1337" w:rsidRDefault="00BE1337" w:rsidP="00327973">
      <w:pPr>
        <w:pStyle w:val="BodyText"/>
        <w:spacing w:after="120"/>
        <w:ind w:left="0" w:firstLine="567"/>
      </w:pPr>
      <w:r>
        <w:t xml:space="preserve">A salary survey collects and compares external compensation data to establish competitive pay references </w:t>
      </w:r>
      <w:sdt>
        <w:sdtPr>
          <w:rPr>
            <w:color w:val="000000"/>
          </w:rPr>
          <w:tag w:val="MENDELEY_CITATION_v3_eyJjaXRhdGlvbklEIjoiTUVOREVMRVlfQ0lUQVRJT05fZGU3NTQxYmUtYTdjYS00YmJjLTk1NjItYjJlZmNhMzEwNTNhIiwicHJvcGVydGllcyI6eyJub3RlSW5kZXgiOjB9LCJpc0VkaXRlZCI6ZmFsc2UsIm1hbnVhbE92ZXJyaWRlIjp7ImlzTWFudWFsbHlPdmVycmlkZGVuIjpmYWxzZSwiY2l0ZXByb2NUZXh0IjoiKEJlcmdlciAmIzM4OyBCZXJnZXIsIDIwMDgpIiwibWFudWFsT3ZlcnJpZGVUZXh0IjoiIn0sImNpdGF0aW9uSXRlbXMiOlt7ImlkIjoiYzViYjY2ZjMtYWRjNC0zY2ZmLTlmZjMtNTk1NzQzY2UyYTZmIiwiaXRlbURhdGEiOnsidHlwZSI6ImJvb2siLCJpZCI6ImM1YmI2NmYzLWFkYzQtM2NmZi05ZmYzLTU5NTc0M2NlMmE2ZiIsInRpdGxlIjoiVGhlIENvbXBlbnNhdGlvbiBIYW5kYm9vazogQSBTdGF0ZS1vZi10aGUtQXJ0IEd1aWRlIHRvIENvbXBlbnNhdGlvbiBTdHJhdGVneSBhbmQgRGVzaWduIiwiYXV0aG9yIjpbeyJmYW1pbHkiOiJCZXJnZXIiLCJnaXZlbiI6IkxhbmNlIEEiLCJwYXJzZS1uYW1lcyI6ZmFsc2UsImRyb3BwaW5nLXBhcnRpY2xlIjoiIiwibm9uLWRyb3BwaW5nLXBhcnRpY2xlIjoiIn0seyJmYW1pbHkiOiJCZXJnZXIiLCJnaXZlbiI6IkRvcm90aHkgUiIsInBhcnNlLW5hbWVzIjpmYWxzZSwiZHJvcHBpbmctcGFydGljbGUiOiIiLCJub24tZHJvcHBpbmctcGFydGljbGUiOiIifV0sIklTQk4iOiIwMDcxNjQyODcwIiwiaXNzdWVkIjp7ImRhdGUtcGFydHMiOltbMjAwOF1dfSwicHVibGlzaGVyLXBsYWNlIjoiTmV3IFlvcmsiLCJhYnN0cmFjdCI6IkZpZnRoIGVkaXRpb24uICIsInB1Ymxpc2hlciI6Ik1jR3Jhdy1IaWxsIiwiY29udGFpbmVyLXRpdGxlLXNob3J0IjoiIn0sImlzVGVtcG9yYXJ5IjpmYWxzZSwic3VwcHJlc3MtYXV0aG9yIjpmYWxzZSwiY29tcG9zaXRlIjpmYWxzZSwiYXV0aG9yLW9ubHkiOmZhbHNlfV19"/>
          <w:id w:val="75097692"/>
          <w:placeholder>
            <w:docPart w:val="DefaultPlaceholder_-1854013440"/>
          </w:placeholder>
        </w:sdtPr>
        <w:sdtContent>
          <w:r>
            <w:rPr>
              <w:color w:val="000000"/>
            </w:rPr>
            <w:t>(Berger &amp; Berger, 2008)</w:t>
          </w:r>
        </w:sdtContent>
      </w:sdt>
      <w:r>
        <w:t>. Its approaches include job title matching, market pricing, and job evaluation. Although job title matching is simple, it may be biased because similar titles do not necessarily represent equivalent job content. Therefore, external comparisons should consider job content and responsibilities, particularly where job titles are not standardized.</w:t>
      </w:r>
    </w:p>
    <w:p w14:paraId="44D5D9CB" w14:textId="77777777" w:rsidR="007D751A" w:rsidRPr="00327973" w:rsidRDefault="007D751A" w:rsidP="00327973">
      <w:pPr>
        <w:pStyle w:val="BodyText"/>
        <w:keepNext/>
        <w:spacing w:after="120"/>
        <w:ind w:left="0"/>
        <w:jc w:val="left"/>
        <w:rPr>
          <w:b/>
          <w:bCs/>
          <w:i/>
          <w:iCs/>
        </w:rPr>
      </w:pPr>
      <w:r w:rsidRPr="00327973">
        <w:rPr>
          <w:b/>
          <w:bCs/>
          <w:i/>
          <w:iCs/>
        </w:rPr>
        <w:t>Wage Structure and Scale</w:t>
      </w:r>
    </w:p>
    <w:p w14:paraId="5B1126F2" w14:textId="77777777" w:rsidR="007D751A" w:rsidRPr="007E6CAE" w:rsidRDefault="00B23932" w:rsidP="007E6CAE">
      <w:pPr>
        <w:pStyle w:val="BodyText"/>
        <w:spacing w:after="240"/>
        <w:ind w:left="0" w:firstLine="567"/>
        <w:rPr>
          <w:b/>
          <w:bCs/>
        </w:rPr>
      </w:pPr>
      <w:r>
        <w:t>Permenaker Nomor 1 Tahun 2017 provides three methods for preparing a Wage Structure and Scale (SSU): simple ranking, two-point, and factor-point methods. Simple ranking requires limited data but is more subjective, whereas factor-point evaluation is more objective but requires detailed job information. The two-point method offers a practical middle ground by relating job levels to wage levels without detailed factor assessment. It is therefore suitable for small enterprises with limited documentation and provides a more systematic basis for wage determination. Its application also addresses a gap in previous studies, which have predominantly used factor-point or multiple-scale methods in culinary or individual MSME cases.</w:t>
      </w:r>
    </w:p>
    <w:p w14:paraId="3C1008D3" w14:textId="77777777" w:rsidR="00835A48" w:rsidRDefault="00FC3328" w:rsidP="007D751A">
      <w:pPr>
        <w:pStyle w:val="Heading2"/>
        <w:keepNext/>
        <w:numPr>
          <w:ilvl w:val="0"/>
          <w:numId w:val="1"/>
        </w:numPr>
        <w:ind w:left="567" w:hanging="567"/>
      </w:pPr>
      <w:r>
        <w:t>RESEARCH METHOD</w:t>
      </w:r>
    </w:p>
    <w:p w14:paraId="4E2F6A9B" w14:textId="77777777" w:rsidR="008357AB" w:rsidRDefault="008357AB" w:rsidP="008357AB">
      <w:pPr>
        <w:pStyle w:val="BodyText"/>
        <w:ind w:left="0" w:firstLine="567"/>
      </w:pPr>
      <w:r>
        <w:t xml:space="preserve">This study employed a descriptive quantitative approach to analyze wage practices and develop a Wage Structure and Scale (SSU) for small garment enterprises in Bogor Regency. A descriptive quantitative approach was selected because the study aimed to describe compensation practices, job positions, and wage levels without testing causal or relational hypotheses </w:t>
      </w:r>
      <w:sdt>
        <w:sdtPr>
          <w:rPr>
            <w:color w:val="000000"/>
          </w:rPr>
          <w:tag w:val="MENDELEY_CITATION_v3_eyJjaXRhdGlvbklEIjoiTUVOREVMRVlfQ0lUQVRJT05fNTQ1YmU3NWEtMDk1Zi00OWE3LWE2OTUtMjBlNGMyNTZkM2NiIiwicHJvcGVydGllcyI6eyJub3RlSW5kZXgiOjB9LCJpc0VkaXRlZCI6ZmFsc2UsIm1hbnVhbE92ZXJyaWRlIjp7ImlzTWFudWFsbHlPdmVycmlkZGVuIjpmYWxzZSwiY2l0ZXByb2NUZXh0IjoiKFN1Z2l5b25vLCAyMDIzKSIsIm1hbnVhbE92ZXJyaWRlVGV4dCI6IiJ9LCJjaXRhdGlvbkl0ZW1zIjpbeyJpZCI6IjVkNGI2NGUyLWM2NWMtMzMxNS1hYTZhLTYxMWUzZTFjODdiYSIsIml0ZW1EYXRhIjp7InR5cGUiOiJib29rIiwiaWQiOiI1ZDRiNjRlMi1jNjVjLTMzMTUtYWE2YS02MTFlM2UxYzg3YmEiLCJ0aXRsZSI6Ik1ldG9kZSBQZW5lbGl0aWFuIEt1YW50aXRhdGlmLCBLdWFsaXRhdGlmLCBkYW4gUiZEIiwiYXV0aG9yIjpbeyJmYW1pbHkiOiJTdWdpeW9ubyIsImdpdmVuIjoiIiwicGFyc2UtbmFtZXMiOmZhbHNlLCJkcm9wcGluZy1wYXJ0aWNsZSI6IiIsIm5vbi1kcm9wcGluZy1wYXJ0aWNsZSI6IiJ9XSwiSVNCTiI6Ijk3ODYwMjI4OTUzMzYiLCJVUkwiOiJ3d3cuY3ZhbGZhYmV0YS5jb20iLCJpc3N1ZWQiOnsiZGF0ZS1wYXJ0cyI6W1syMDIzXV19LCJwdWJsaXNoZXItcGxhY2UiOiJCYW5kdW5nIiwicHVibGlzaGVyIjoiQWxmYWJldGEiLCJjb250YWluZXItdGl0bGUtc2hvcnQiOiIifSwiaXNUZW1wb3JhcnkiOmZhbHNlLCJzdXBwcmVzcy1hdXRob3IiOmZhbHNlLCJjb21wb3NpdGUiOmZhbHNlLCJhdXRob3Itb25seSI6ZmFsc2V9XX0="/>
          <w:id w:val="-805860145"/>
          <w:placeholder>
            <w:docPart w:val="DefaultPlaceholder_-1854013440"/>
          </w:placeholder>
        </w:sdtPr>
        <w:sdtContent>
          <w:r>
            <w:rPr>
              <w:color w:val="000000"/>
            </w:rPr>
            <w:t>(Sugiyono, 2023)</w:t>
          </w:r>
        </w:sdtContent>
      </w:sdt>
      <w:r>
        <w:t>.</w:t>
      </w:r>
    </w:p>
    <w:p w14:paraId="0C19A1FD" w14:textId="77777777" w:rsidR="008357AB" w:rsidRDefault="008357AB" w:rsidP="008357AB">
      <w:pPr>
        <w:pStyle w:val="BodyText"/>
        <w:ind w:left="0" w:firstLine="567"/>
      </w:pPr>
      <w:r>
        <w:t xml:space="preserve">The population comprised 35 small garment enterprises in Bogor Regency. The sample was selected using non-probability sampling with a purposive sampling technique based on three criteria: a small garment enterprise located in Bogor Regency, employing 5–19 workers, and willingness to provide compensation </w:t>
      </w:r>
      <w:r>
        <w:lastRenderedPageBreak/>
        <w:t xml:space="preserve">information </w:t>
      </w:r>
      <w:sdt>
        <w:sdtPr>
          <w:rPr>
            <w:color w:val="000000"/>
          </w:rPr>
          <w:tag w:val="MENDELEY_CITATION_v3_eyJjaXRhdGlvbklEIjoiTUVOREVMRVlfQ0lUQVRJT05fZjFjNjQ2ZTYtODRiMy00MWQ0LWI2ZGMtOTU5OTZhZGVkOTQ1IiwicHJvcGVydGllcyI6eyJub3RlSW5kZXgiOjB9LCJpc0VkaXRlZCI6ZmFsc2UsIm1hbnVhbE92ZXJyaWRlIjp7ImlzTWFudWFsbHlPdmVycmlkZGVuIjpmYWxzZSwiY2l0ZXByb2NUZXh0IjoiKFN1Z2l5b25vLCAyMDIzKSIsIm1hbnVhbE92ZXJyaWRlVGV4dCI6IiJ9LCJjaXRhdGlvbkl0ZW1zIjpbeyJpZCI6IjVkNGI2NGUyLWM2NWMtMzMxNS1hYTZhLTYxMWUzZTFjODdiYSIsIml0ZW1EYXRhIjp7InR5cGUiOiJib29rIiwiaWQiOiI1ZDRiNjRlMi1jNjVjLTMzMTUtYWE2YS02MTFlM2UxYzg3YmEiLCJ0aXRsZSI6Ik1ldG9kZSBQZW5lbGl0aWFuIEt1YW50aXRhdGlmLCBLdWFsaXRhdGlmLCBkYW4gUiZEIiwiYXV0aG9yIjpbeyJmYW1pbHkiOiJTdWdpeW9ubyIsImdpdmVuIjoiIiwicGFyc2UtbmFtZXMiOmZhbHNlLCJkcm9wcGluZy1wYXJ0aWNsZSI6IiIsIm5vbi1kcm9wcGluZy1wYXJ0aWNsZSI6IiJ9XSwiSVNCTiI6Ijk3ODYwMjI4OTUzMzYiLCJVUkwiOiJ3d3cuY3ZhbGZhYmV0YS5jb20iLCJpc3N1ZWQiOnsiZGF0ZS1wYXJ0cyI6W1syMDIzXV19LCJwdWJsaXNoZXItcGxhY2UiOiJCYW5kdW5nIiwicHVibGlzaGVyIjoiQWxmYWJldGEiLCJjb250YWluZXItdGl0bGUtc2hvcnQiOiIifSwiaXNUZW1wb3JhcnkiOmZhbHNlLCJzdXBwcmVzcy1hdXRob3IiOmZhbHNlLCJjb21wb3NpdGUiOmZhbHNlLCJhdXRob3Itb25seSI6ZmFsc2V9XX0="/>
          <w:id w:val="961609657"/>
          <w:placeholder>
            <w:docPart w:val="DefaultPlaceholder_-1854013440"/>
          </w:placeholder>
        </w:sdtPr>
        <w:sdtContent>
          <w:r>
            <w:rPr>
              <w:color w:val="000000"/>
            </w:rPr>
            <w:t>(Sugiyono, 2023)</w:t>
          </w:r>
        </w:sdtContent>
      </w:sdt>
      <w:r>
        <w:t xml:space="preserve">. Ten enterprises met these criteria, comprising 113 workers in total. Of these, 38 were sewing workers, which were treated as the core-job subjects because sewing is directly involved in the main production process and is commonly present in garment enterprises </w:t>
      </w:r>
      <w:sdt>
        <w:sdtPr>
          <w:rPr>
            <w:color w:val="000000"/>
          </w:rPr>
          <w:tag w:val="MENDELEY_CITATION_v3_eyJjaXRhdGlvbklEIjoiTUVOREVMRVlfQ0lUQVRJT05fYmU0NmQ5YjktNDE4ZS00YWIzLTk2ZGMtNTRjOTg3OWQyMmRkIiwicHJvcGVydGllcyI6eyJub3RlSW5kZXgiOjB9LCJpc0VkaXRlZCI6ZmFsc2UsIm1hbnVhbE92ZXJyaWRlIjp7ImlzTWFudWFsbHlPdmVycmlkZGVuIjp0cnVlLCJjaXRlcHJvY1RleHQiOiIoW0tlbWVuZGlrZGFzbWVuXSBLZW1lbnRlcmlhbiBQZW5kaWRpa2FuIERhc2FyIGRhbiBNZW5lbmdhaCwgMjAyMykiLCJtYW51YWxPdmVycmlkZVRleHQiOiIoS2VtZW5kaWtkYXNtZW4sIDIwMjMpIn0sImNpdGF0aW9uSXRlbXMiOlt7ImlkIjoiZjFmMzYxM2EtYmI4My0zZWM4LWEzMTAtNGExYTU3Y2JiNjBmIiwiaXRlbURhdGEiOnsidHlwZSI6IndlYnBhZ2UiLCJpZCI6ImYxZjM2MTNhLWJiODMtM2VjOC1hMzEwLTRhMWE1N2NiYjYwZiIsInRpdGxlIjoiSW5naW4ga2VyamEgZGkgaW5kdXN0cmkgZ2FybWVuPyBrZW5hbGkgbWFjYW0tbWFjYW0gcHJvZmVzaSB5YW5nIGFkYSBkaSBpbmR1c3RyaSBnYXJtZW4iLCJhdXRob3IiOlt7ImZhbWlseSI6IltLZW1lbmRpa2Rhc21lbl0gS2VtZW50ZXJpYW4gUGVuZGlkaWthbiBEYXNhciBkYW4gTWVuZW5nYWgiLCJnaXZlbiI6IiIsInBhcnNlLW5hbWVzIjpmYWxzZSwiZHJvcHBpbmctcGFydGljbGUiOiIiLCJub24tZHJvcHBpbmctcGFydGljbGUiOiIifV0sImFjY2Vzc2VkIjp7ImRhdGUtcGFydHMiOltbMjAyNiw2LDE2XV19LCJVUkwiOiJodHRwczovL3Zva2FzaS5rZW1lbmRpa2Rhc21lbi5nby5pZC9yZWFkL2IvaW5naW4ta2VyamEtZGktaW5kdXN0cmktZ2FybWVuLWtlbmFsaS1tYWNhbS1tYWNhbS1wcm9mZXNpLXlhbmctYWRhLWRpLWluZHVzdHJpLWdhcm1lbiIsImlzc3VlZCI6eyJkYXRlLXBhcnRzIjpbWzIwMjNdXX0sImNvbnRhaW5lci10aXRsZS1zaG9ydCI6IiJ9LCJpc1RlbXBvcmFyeSI6ZmFsc2UsInN1cHByZXNzLWF1dGhvciI6ZmFsc2UsImNvbXBvc2l0ZSI6ZmFsc2UsImF1dGhvci1vbmx5IjpmYWxzZX1dfQ=="/>
          <w:id w:val="-1967422233"/>
          <w:placeholder>
            <w:docPart w:val="DefaultPlaceholder_-1854013440"/>
          </w:placeholder>
        </w:sdtPr>
        <w:sdtContent>
          <w:r>
            <w:rPr>
              <w:color w:val="000000"/>
            </w:rPr>
            <w:t>(Kemendikdasmen, 2023)</w:t>
          </w:r>
        </w:sdtContent>
      </w:sdt>
      <w:r>
        <w:t xml:space="preserve">. The number of sewing workers exceeded the minimum requirement of 30 research subjects recommended by </w:t>
      </w:r>
      <w:sdt>
        <w:sdtPr>
          <w:rPr>
            <w:color w:val="000000"/>
          </w:rPr>
          <w:tag w:val="MENDELEY_CITATION_v3_eyJjaXRhdGlvbklEIjoiTUVOREVMRVlfQ0lUQVRJT05fNjRkYmQzYWYtODRkZi00OWE2LWJjMWItOTczNWEzNjQ2NjVlIiwicHJvcGVydGllcyI6eyJub3RlSW5kZXgiOjAsIm1vZGUiOiJjb21wb3NpdGUifSwiaXNFZGl0ZWQiOmZhbHNlLCJtYW51YWxPdmVycmlkZSI6eyJpc01hbnVhbGx5T3ZlcnJpZGRlbiI6ZmFsc2UsImNpdGVwcm9jVGV4dCI6IkdheSAmIzM4OyBEaWVobCAoMTk5MikiLCJtYW51YWxPdmVycmlkZVRleHQiOiIifSwiY2l0YXRpb25JdGVtcyI6W3siaWQiOiJmNzIyZmY1MS05NjVmLTNmZTktOWViNi04ZDM5Zjc1ZGMxOTIiLCJpdGVtRGF0YSI6eyJ0eXBlIjoiYm9vayIsImlkIjoiZjcyMmZmNTEtOTY1Zi0zZmU5LTllYjYtOGQzOWY3NWRjMTkyIiwidGl0bGUiOiJSZXNlYXJjaCBNZXRob2RzIGZvciBCdXNpbmVzcyBhbmQgTWFuYWdlbWVudCIsImF1dGhvciI6W3siZmFtaWx5IjoiR2F5IiwiZ2l2ZW4iOiJMUiIsInBhcnNlLW5hbWVzIjpmYWxzZSwiZHJvcHBpbmctcGFydGljbGUiOiIiLCJub24tZHJvcHBpbmctcGFydGljbGUiOiIifSx7ImZhbWlseSI6IkRpZWhsIiwiZ2l2ZW4iOiJQTCIsInBhcnNlLW5hbWVzIjpmYWxzZSwiZHJvcHBpbmctcGFydGljbGUiOiIiLCJub24tZHJvcHBpbmctcGFydGljbGUiOiIifV0sImlzc3VlZCI6eyJkYXRlLXBhcnRzIjpbWzE5OTJdXX0sInB1Ymxpc2hlci1wbGFjZSI6Ik5ldyBZb3JrIiwicHVibGlzaGVyIjoiTWFjbWlsbGFuIFB1Ymxpc2hpbmcgQ29tcGFueSIsImNvbnRhaW5lci10aXRsZS1zaG9ydCI6IiJ9LCJpc1RlbXBvcmFyeSI6ZmFsc2UsImRpc3BsYXlBcyI6ImNvbXBvc2l0ZSIsInN1cHByZXNzLWF1dGhvciI6ZmFsc2UsImNvbXBvc2l0ZSI6dHJ1ZSwiYXV0aG9yLW9ubHkiOmZhbHNlfV19"/>
          <w:id w:val="1732803368"/>
          <w:placeholder>
            <w:docPart w:val="DefaultPlaceholder_-1854013440"/>
          </w:placeholder>
        </w:sdtPr>
        <w:sdtContent>
          <w:r>
            <w:rPr>
              <w:color w:val="000000"/>
            </w:rPr>
            <w:t>Gay &amp; Diehl (1992)</w:t>
          </w:r>
        </w:sdtContent>
      </w:sdt>
      <w:r>
        <w:t>. Purposive sampling was used because the eligible enterprises were limited and dispersed, while compensation data required direct access to business owners.</w:t>
      </w:r>
    </w:p>
    <w:p w14:paraId="4E682D0B" w14:textId="77777777" w:rsidR="008357AB" w:rsidRDefault="008357AB" w:rsidP="008357AB">
      <w:pPr>
        <w:pStyle w:val="BodyText"/>
        <w:ind w:left="0" w:firstLine="567"/>
      </w:pPr>
      <w:r>
        <w:t xml:space="preserve">Primary data were collected through in-depth interviews and a salary survey questionnaire administered to business owners. Eligible enterprises, all of which are under the mentoring of Dinas Koperasi dan UKM Kabupaten Bogor and Dinas Perdagangan dan Perindustrian Kabupaten Bogor, were identified and contacted with the assistance of these agencies. Participation was voluntary, the purpose of the study was explained to each business owner before data collection, and enterprise identities are reported anonymously as KB1–KB10. Secondary data were obtained from government institutions, MSME platforms, and external job portals, including </w:t>
      </w:r>
      <w:sdt>
        <w:sdtPr>
          <w:rPr>
            <w:color w:val="000000"/>
          </w:rPr>
          <w:tag w:val="MENDELEY_CITATION_v3_eyJjaXRhdGlvbklEIjoiTUVOREVMRVlfQ0lUQVRJT05fYzA0N2VjZGUtZDBhMy00MTQyLTkxM2MtMjkyZmVmNzQwZDhhIiwicHJvcGVydGllcyI6eyJub3RlSW5kZXgiOjB9LCJpc0VkaXRlZCI6ZmFsc2UsIm1hbnVhbE92ZXJyaWRlIjp7ImlzTWFudWFsbHlPdmVycmlkZGVuIjp0cnVlLCJjaXRlcHJvY1RleHQiOiIoW0Rpc2RhZ2luXSBEaW5hcyBQZXJkYWdhbmdhbiBkYW4gUGVyaW5kdXN0cmlhbiBLYWJ1cGF0ZW4gQm9nb3IsIDIwMjY7IEtLSSwgMjAyNjsgUGFEaSwgMjAyNjsgU01FU0NPLCAyMDI2OyBTTUVzdGEsIDIwMjYpIiwibWFudWFsT3ZlcnJpZGVUZXh0IjoiS2FyeWEgS3JlYXRpZiBJbmRvbmVzaWEgKEtLSSksIFBhRGkgVU1LTSwgU01Fc3RhLCBTTUVTQ08sIERpbmFzIEtvcGVyYXNpIGRhbiBVS00gS2FidXBhdGVuIEJvZ29yLCBEaW5hcyBQZXJkYWdhbmdhbiBkYW4gUGVyaW5kdXN0cmlhbiBLYWJ1cGF0ZW4gQm9nb3IifSwiY2l0YXRpb25JdGVtcyI6W3siaWQiOiJiZGY1N2MwMy1iYmEwLTMwNzYtODI2MS05ODIwNGRkNGI4MWIiLCJpdGVtRGF0YSI6eyJ0eXBlIjoid2VicGFnZSIsImlkIjoiYmRmNTdjMDMtYmJhMC0zMDc2LTgyNjEtOTgyMDRkZDRiODFiIiwidGl0bGUiOiJLYXJ5YSBLcmVhdGlmIEluZG9uZXNpYSIsImF1dGhvciI6W3siZmFtaWx5IjoiS0tJIiwiZ2l2ZW4iOiIiLCJwYXJzZS1uYW1lcyI6ZmFsc2UsImRyb3BwaW5nLXBhcnRpY2xlIjoiIiwibm9uLWRyb3BwaW5nLXBhcnRpY2xlIjoiIn1dLCJhY2Nlc3NlZCI6eyJkYXRlLXBhcnRzIjpbWzIwMjYsNywyN11dfSwiVVJMIjoiaHR0cHM6Ly93d3cua2FyeWFrcmVhdGlmaW5kb25lc2lhLmNvLmlkLyIsImlzc3VlZCI6eyJkYXRlLXBhcnRzIjpbWzIwMjZdXX0sImNvbnRhaW5lci10aXRsZS1zaG9ydCI6IiJ9LCJpc1RlbXBvcmFyeSI6ZmFsc2V9LHsiaWQiOiJkY2Y4ODYwMC1kNjY4LTNlMTAtOWMwNy1iY2EyNWM1MDNjNjAiLCJpdGVtRGF0YSI6eyJ0eXBlIjoid2VicGFnZSIsImlkIjoiZGNmODg2MDAtZDY2OC0zZTEwLTljMDctYmNhMjVjNTAzYzYwIiwidGl0bGUiOiJQYURpIFVNS00iLCJhdXRob3IiOlt7ImZhbWlseSI6IlBhRGkiLCJnaXZlbiI6IiIsInBhcnNlLW5hbWVzIjpmYWxzZSwiZHJvcHBpbmctcGFydGljbGUiOiIiLCJub24tZHJvcHBpbmctcGFydGljbGUiOiIifV0sImFjY2Vzc2VkIjp7ImRhdGUtcGFydHMiOltbMjAyNiw3LDI3XV19LCJVUkwiOiJodHRwczovL3BhZGl1bWttLmlkLyIsImlzc3VlZCI6eyJkYXRlLXBhcnRzIjpbWzIwMjZdXX0sImNvbnRhaW5lci10aXRsZS1zaG9ydCI6IiJ9LCJpc1RlbXBvcmFyeSI6ZmFsc2V9LHsiaWQiOiI1N2YwNWNmMS1lNGIwLTM4OTYtOTQ5ZC02NGJlZmVmMmM1Y2YiLCJpdGVtRGF0YSI6eyJ0eXBlIjoid2VicGFnZSIsImlkIjoiNTdmMDVjZjEtZTRiMC0zODk2LTk0OWQtNjRiZWZlZjJjNWNmIiwidGl0bGUiOiJTTUVzdGEiLCJhdXRob3IiOlt7ImZhbWlseSI6IlNNRXN0YSIsImdpdmVuIjoiIiwicGFyc2UtbmFtZXMiOmZhbHNlLCJkcm9wcGluZy1wYXJ0aWNsZSI6IiIsIm5vbi1kcm9wcGluZy1wYXJ0aWNsZSI6IiJ9XSwiYWNjZXNzZWQiOnsiZGF0ZS1wYXJ0cyI6W1syMDI2LDcsMjddXX0sIlVSTCI6Imh0dHBzOi8vc21lc3RhLnVta20uZ28uaWQvIiwiaXNzdWVkIjp7ImRhdGUtcGFydHMiOltbMjAyNl1dfSwiY29udGFpbmVyLXRpdGxlLXNob3J0IjoiIn0sImlzVGVtcG9yYXJ5IjpmYWxzZX0seyJpZCI6ImZlZmI0NjE5LWQyMzYtMzE5NS1iOWFlLTUzZDMyMjY4NGNjZCIsIml0ZW1EYXRhIjp7InR5cGUiOiJ3ZWJwYWdlIiwiaWQiOiJmZWZiNDYxOS1kMjM2LTMxOTUtYjlhZS01M2QzMjI2ODRjY2QiLCJ0aXRsZSI6IlNNRVNDTyIsImF1dGhvciI6W3siZmFtaWx5IjoiU01FU0NPIiwiZ2l2ZW4iOiIiLCJwYXJzZS1uYW1lcyI6ZmFsc2UsImRyb3BwaW5nLXBhcnRpY2xlIjoiIiwibm9uLWRyb3BwaW5nLXBhcnRpY2xlIjoiIn1dLCJhY2Nlc3NlZCI6eyJkYXRlLXBhcnRzIjpbWzIwMjYsOCwxXV19LCJVUkwiOiJodHRwczovL3NtZXNjby5nby5pZC8iLCJpc3N1ZWQiOnsiZGF0ZS1wYXJ0cyI6W1syMDI2XV19LCJjb250YWluZXItdGl0bGUtc2hvcnQiOiIifSwiaXNUZW1wb3JhcnkiOmZhbHNlfSx7ImlkIjoiNDcwMzQwOGUtOTM4Ny0zMThkLWJhMDUtMGQyY2NmMmZjZWE2IiwiaXRlbURhdGEiOnsidHlwZSI6IndlYnBhZ2UiLCJpZCI6IjQ3MDM0MDhlLTkzODctMzE4ZC1iYTA1LTBkMmNjZjJmY2VhNiIsInRpdGxlIjoiSUtNIHJla29tZW5kYXNpIERpbmFzIFBlcmRhZ2FuZ2FuIGRhbiBQZXJpbmR1c3RyaWFuIEthYnVwYXRlbiBCb2dvciIsImF1dGhvciI6W3siZmFtaWx5IjoiW0Rpc2RhZ2luXSBEaW5hcyBQZXJkYWdhbmdhbiBkYW4gUGVyaW5kdXN0cmlhbiBLYWJ1cGF0ZW4gQm9nb3IiLCJnaXZlbiI6IiIsInBhcnNlLW5hbWVzIjpmYWxzZSwiZHJvcHBpbmctcGFydGljbGUiOiIiLCJub24tZHJvcHBpbmctcGFydGljbGUiOiIifV0sImlzc3VlZCI6eyJkYXRlLXBhcnRzIjpbWzIwMjZdXX0sImNvbnRhaW5lci10aXRsZS1zaG9ydCI6IiJ9LCJpc1RlbXBvcmFyeSI6ZmFsc2V9XX0="/>
          <w:id w:val="1127515765"/>
          <w:placeholder>
            <w:docPart w:val="DefaultPlaceholder_-1854013440"/>
          </w:placeholder>
        </w:sdtPr>
        <w:sdtContent>
          <w:r>
            <w:rPr>
              <w:color w:val="000000"/>
            </w:rPr>
            <w:t>Karya Kreatif Indonesia (KKI), PaDi UMKM, SMEsta, SMESCO, Dinas Koperasi dan UKM Kabupaten Bogor, Dinas Perdagangan dan Perindustrian Kabupaten Bogor</w:t>
          </w:r>
        </w:sdtContent>
      </w:sdt>
      <w:r>
        <w:t>, Badan Pusat Statistik, Jobstreet, and Glints.</w:t>
      </w:r>
    </w:p>
    <w:p w14:paraId="0D94D970" w14:textId="77777777" w:rsidR="008357AB" w:rsidRDefault="008357AB" w:rsidP="008357AB">
      <w:pPr>
        <w:pStyle w:val="BodyText"/>
        <w:ind w:left="0" w:firstLine="567"/>
      </w:pPr>
      <w:r>
        <w:t xml:space="preserve">Data analysis was conducted in three stages using Microsoft Excel 2024. First, descriptive analysis was used to identify critical positions based on job-title frequency, with a position considered a benchmark job when it appeared in at least two enterprises. Salary survey data were also used to identify the implementation of financial compensation based on pay for person, pay for position, and pay for performance, and to compare internal and external wage levels using compa-ratio analysis. Second, job evaluation was conducted using the classification method to group positions into job classes and grades based on similarities in tasks, responsibilities, skills, and qualifications, using a job analysis matrix </w:t>
      </w:r>
      <w:sdt>
        <w:sdtPr>
          <w:rPr>
            <w:color w:val="000000"/>
          </w:rPr>
          <w:tag w:val="MENDELEY_CITATION_v3_eyJjaXRhdGlvbklEIjoiTUVOREVMRVlfQ0lUQVRJT05fOGIxMWIxOTQtYmRlOS00NThkLWI1MDUtMTc5ZWI1NmEzNTc1IiwicHJvcGVydGllcyI6eyJub3RlSW5kZXgiOjB9LCJpc0VkaXRlZCI6ZmFsc2UsIm1hbnVhbE92ZXJyaWRlIjp7ImlzTWFudWFsbHlPdmVycmlkZGVuIjpmYWxzZSwiY2l0ZXByb2NUZXh0IjoiKEJlcmdlciAmIzM4OyBCZXJnZXIsIDIwMDg7IERlc3NsZXIsIDIwMjApIiwibWFudWFsT3ZlcnJpZGVUZXh0IjoiIn0sImNpdGF0aW9uSXRlbXMiOlt7ImlkIjoiYzViYjY2ZjMtYWRjNC0zY2ZmLTlmZjMtNTk1NzQzY2UyYTZmIiwiaXRlbURhdGEiOnsidHlwZSI6ImJvb2siLCJpZCI6ImM1YmI2NmYzLWFkYzQtM2NmZi05ZmYzLTU5NTc0M2NlMmE2ZiIsInRpdGxlIjoiVGhlIENvbXBlbnNhdGlvbiBIYW5kYm9vazogQSBTdGF0ZS1vZi10aGUtQXJ0IEd1aWRlIHRvIENvbXBlbnNhdGlvbiBTdHJhdGVneSBhbmQgRGVzaWduIiwiYXV0aG9yIjpbeyJmYW1pbHkiOiJCZXJnZXIiLCJnaXZlbiI6IkxhbmNlIEEiLCJwYXJzZS1uYW1lcyI6ZmFsc2UsImRyb3BwaW5nLXBhcnRpY2xlIjoiIiwibm9uLWRyb3BwaW5nLXBhcnRpY2xlIjoiIn0seyJmYW1pbHkiOiJCZXJnZXIiLCJnaXZlbiI6IkRvcm90aHkgUiIsInBhcnNlLW5hbWVzIjpmYWxzZSwiZHJvcHBpbmctcGFydGljbGUiOiIiLCJub24tZHJvcHBpbmctcGFydGljbGUiOiIifV0sIklTQk4iOiIwMDcxNjQyODcwIiwiaXNzdWVkIjp7ImRhdGUtcGFydHMiOltbMjAwOF1dfSwicHVibGlzaGVyLXBsYWNlIjoiTmV3IFlvcmsiLCJhYnN0cmFjdCI6IkZpZnRoIGVkaXRpb24uICIsInB1Ymxpc2hlciI6Ik1jR3Jhdy1IaWxsIiwiY29udGFpbmVyLXRpdGxlLXNob3J0IjoiIn0sImlzVGVtcG9yYXJ5IjpmYWxzZX0seyJpZCI6IjI5MDMwOWNlLTk1YTYtMzQ4YS1iYzI0LTU3ZjAyN2I5MmViNCIsIml0ZW1EYXRhIjp7InR5cGUiOiJib29rIiwiaWQiOiIyOTAzMDljZS05NWE2LTM0OGEtYmMyNC01N2YwMjdiOTJlYjQiLCJ0aXRsZSI6Ikh1bWFuIFJlc291cmNlIE1hbmFnZW1lbnQiLCJhdXRob3IiOlt7ImZhbWlseSI6IkRlc3NsZXIiLCJnaXZlbiI6IkdhcnkiLCJwYXJzZS1uYW1lcyI6ZmFsc2UsImRyb3BwaW5nLXBhcnRpY2xlIjoiIiwibm9uLWRyb3BwaW5nLXBhcnRpY2xlIjoiIn1dLCJpc3N1ZWQiOnsiZGF0ZS1wYXJ0cyI6W1syMDIwXV19LCJwdWJsaXNoZXItcGxhY2UiOiJOZXcgWW9yayIsImVkaXRpb24iOiIxNiIsInB1Ymxpc2hlciI6IlBlYXJzb24gRWR1Y2F0aW9uIiwiY29udGFpbmVyLXRpdGxlLXNob3J0IjoiIn0sImlzVGVtcG9yYXJ5IjpmYWxzZX1dfQ=="/>
          <w:id w:val="-1973971738"/>
          <w:placeholder>
            <w:docPart w:val="DefaultPlaceholder_-1854013440"/>
          </w:placeholder>
        </w:sdtPr>
        <w:sdtContent>
          <w:r>
            <w:rPr>
              <w:color w:val="000000"/>
            </w:rPr>
            <w:t>(Berger &amp; Berger, 2008; Dessler, 2020)</w:t>
          </w:r>
        </w:sdtContent>
      </w:sdt>
      <w:r>
        <w:t xml:space="preserve">. Third, the SSU was developed using salary mapping and the two-point method in accordance with Permenaker Nomor 1 Tahun 2017. Salary mapping assessed the relationship between grades using mid-to-mid and spread calculations. The structure was considered proportionate when the mid-to-mid value was lower than the spread within each job class </w:t>
      </w:r>
      <w:sdt>
        <w:sdtPr>
          <w:rPr>
            <w:color w:val="000000"/>
          </w:rPr>
          <w:tag w:val="MENDELEY_CITATION_v3_eyJjaXRhdGlvbklEIjoiTUVOREVMRVlfQ0lUQVRJT05fY2RlMzczMDQtNDZjMS00ODk4LThkMGUtZjg2OTAxMjkzMzY0IiwicHJvcGVydGllcyI6eyJub3RlSW5kZXgiOjB9LCJpc0VkaXRlZCI6ZmFsc2UsIm1hbnVhbE92ZXJyaWRlIjp7ImlzTWFudWFsbHlPdmVycmlkZGVuIjpmYWxzZSwiY2l0ZXByb2NUZXh0IjoiKER1bmNhbiwgMjAxOSkiLCJtYW51YWxPdmVycmlkZVRleHQiOiIifSwiY2l0YXRpb25JdGVtcyI6W3siaWQiOiIwMWNkOTllMS00ZmRkLTNkN2QtYThlZS1lZmUyMzdkYmM4NjUiLCJpdGVtRGF0YSI6eyJ0eXBlIjoid2VicGFnZSIsImlkIjoiMDFjZDk5ZTEtNGZkZC0zZDdkLWE4ZWUtZWZlMjM3ZGJjODY1IiwidGl0bGUiOiJXaHkgdGhlIHNhbGFyeSBtaWRwb2ludCBmb3JtdWxhIGlzIGNydWNpYWwgdG8gZ2V0dGluZyBwYXkgZXF1aXR5IHJpZ2h0IiwiYXV0aG9yIjpbeyJmYW1pbHkiOiJEdW5jYW4iLCJnaXZlbiI6IlN0ZXBoYW4iLCJwYXJzZS1uYW1lcyI6ZmFsc2UsImRyb3BwaW5nLXBhcnRpY2xlIjoiIiwibm9uLWRyb3BwaW5nLXBhcnRpY2xlIjoiIn1dLCJhY2Nlc3NlZCI6eyJkYXRlLXBhcnRzIjpbWzIwMjYsNCwyMF1dfSwiVVJMIjoiaHR0cHM6Ly93d3cuc2FsYXJ5LmNvbS9ibG9nL3NhbGFyeS1taWRwb2ludC1mb3JtdWxhLyIsImlzc3VlZCI6eyJkYXRlLXBhcnRzIjpbWzIwMTldXX0sImNvbnRhaW5lci10aXRsZS1zaG9ydCI6IiJ9LCJpc1RlbXBvcmFyeSI6ZmFsc2UsInN1cHByZXNzLWF1dGhvciI6ZmFsc2UsImNvbXBvc2l0ZSI6ZmFsc2UsImF1dGhvci1vbmx5IjpmYWxzZX1dfQ=="/>
          <w:id w:val="-1833742788"/>
          <w:placeholder>
            <w:docPart w:val="DefaultPlaceholder_-1854013440"/>
          </w:placeholder>
        </w:sdtPr>
        <w:sdtContent>
          <w:r>
            <w:rPr>
              <w:color w:val="000000"/>
            </w:rPr>
            <w:t>(Duncan, 2019)</w:t>
          </w:r>
        </w:sdtContent>
      </w:sdt>
      <w:r>
        <w:t>. The two-point method then connected the lowest and highest job grades through the linear equation Y = a + bX to determine the minimum, midpoint, and maximum wages for each grade.</w:t>
      </w:r>
    </w:p>
    <w:p w14:paraId="22665A62" w14:textId="77777777" w:rsidR="007941BE" w:rsidRDefault="008357AB" w:rsidP="007E6CAE">
      <w:pPr>
        <w:pStyle w:val="BodyText"/>
        <w:spacing w:after="240"/>
        <w:ind w:left="0" w:firstLine="567"/>
      </w:pPr>
      <w:r>
        <w:t>The application of the two-point method to small garment enterprises in Bogor Regency has not been identified in previous studies, which have predominantly applied factor-point or multiple-scale methods in culinary or individual MSME cases. This gap provides the basis for applying the two-point method in this study.</w:t>
      </w:r>
    </w:p>
    <w:p w14:paraId="4BA61A06" w14:textId="77777777" w:rsidR="007941BE" w:rsidRDefault="007941BE" w:rsidP="007941BE">
      <w:pPr>
        <w:pStyle w:val="Heading2"/>
        <w:keepNext/>
        <w:numPr>
          <w:ilvl w:val="0"/>
          <w:numId w:val="1"/>
        </w:numPr>
        <w:ind w:left="567" w:hanging="567"/>
      </w:pPr>
      <w:r>
        <w:t>RESULTS AND DISCUSSION</w:t>
      </w:r>
    </w:p>
    <w:p w14:paraId="3E412967" w14:textId="77777777" w:rsidR="008357AB" w:rsidRPr="00327973" w:rsidRDefault="00550746" w:rsidP="00327973">
      <w:pPr>
        <w:pStyle w:val="BodyText"/>
        <w:keepNext/>
        <w:spacing w:after="120"/>
        <w:ind w:left="0"/>
        <w:jc w:val="left"/>
        <w:rPr>
          <w:b/>
          <w:bCs/>
          <w:i/>
          <w:iCs/>
        </w:rPr>
      </w:pPr>
      <w:r w:rsidRPr="00327973">
        <w:rPr>
          <w:b/>
          <w:bCs/>
          <w:i/>
          <w:iCs/>
        </w:rPr>
        <w:t>Enterprise Characteristics and Job Evaluation</w:t>
      </w:r>
    </w:p>
    <w:p w14:paraId="64DE2A5C" w14:textId="77777777" w:rsidR="00550746" w:rsidRDefault="00550746" w:rsidP="00327973">
      <w:pPr>
        <w:pStyle w:val="BodyText"/>
        <w:spacing w:after="240"/>
        <w:ind w:left="0" w:firstLine="567"/>
      </w:pPr>
      <w:r>
        <w:t xml:space="preserve">This study involved 10 small enterprises in the apparel industry subsector in </w:t>
      </w:r>
      <w:r>
        <w:lastRenderedPageBreak/>
        <w:t>Bogor Regency. The characteristics of the enterprises, including product type, establishment year, number of job titles, number of employees, annual turnover, assets, and the proportion of operational payroll costs to turnover, are presented in Table 2.</w:t>
      </w:r>
    </w:p>
    <w:p w14:paraId="3A0BF260" w14:textId="77777777" w:rsidR="00550746" w:rsidRPr="0052059D" w:rsidRDefault="00550746" w:rsidP="00327973">
      <w:pPr>
        <w:pStyle w:val="BodyText"/>
        <w:keepNext/>
        <w:ind w:left="0"/>
        <w:jc w:val="center"/>
        <w:rPr>
          <w:b/>
          <w:bCs/>
          <w:sz w:val="22"/>
          <w:szCs w:val="22"/>
        </w:rPr>
      </w:pPr>
      <w:r>
        <w:rPr>
          <w:b/>
          <w:bCs/>
          <w:sz w:val="22"/>
          <w:szCs w:val="22"/>
        </w:rPr>
        <w:t xml:space="preserve">Table 2. </w:t>
      </w:r>
    </w:p>
    <w:p w14:paraId="775E1660" w14:textId="77777777" w:rsidR="00550746" w:rsidRPr="0052059D" w:rsidRDefault="00550746" w:rsidP="00327973">
      <w:pPr>
        <w:pStyle w:val="BodyText"/>
        <w:keepNext/>
        <w:spacing w:after="120"/>
        <w:ind w:left="0"/>
        <w:jc w:val="center"/>
        <w:rPr>
          <w:b/>
          <w:bCs/>
          <w:sz w:val="22"/>
          <w:szCs w:val="22"/>
        </w:rPr>
      </w:pPr>
      <w:r>
        <w:rPr>
          <w:b/>
          <w:bCs/>
          <w:sz w:val="22"/>
          <w:szCs w:val="22"/>
        </w:rPr>
        <w:t>Characteristics of the Small Enterprises</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30" w:type="dxa"/>
          <w:right w:w="30" w:type="dxa"/>
        </w:tblCellMar>
        <w:tblLook w:val="04A0" w:firstRow="1" w:lastRow="0" w:firstColumn="1" w:lastColumn="0" w:noHBand="0" w:noVBand="1"/>
      </w:tblPr>
      <w:tblGrid>
        <w:gridCol w:w="551"/>
        <w:gridCol w:w="1076"/>
        <w:gridCol w:w="1240"/>
        <w:gridCol w:w="818"/>
        <w:gridCol w:w="785"/>
        <w:gridCol w:w="953"/>
        <w:gridCol w:w="878"/>
        <w:gridCol w:w="741"/>
        <w:gridCol w:w="901"/>
      </w:tblGrid>
      <w:tr w:rsidR="00550746" w:rsidRPr="00327973" w14:paraId="56480C3D" w14:textId="77777777" w:rsidTr="00630B24">
        <w:trPr>
          <w:cantSplit/>
          <w:trHeight w:val="432"/>
          <w:tblHeader/>
          <w:jc w:val="center"/>
        </w:trPr>
        <w:tc>
          <w:tcPr>
            <w:tcW w:w="551" w:type="dxa"/>
            <w:tcBorders>
              <w:top w:val="single" w:sz="4" w:space="0" w:color="auto"/>
              <w:bottom w:val="single" w:sz="4" w:space="0" w:color="auto"/>
            </w:tcBorders>
            <w:vAlign w:val="center"/>
          </w:tcPr>
          <w:p w14:paraId="6F8D6858" w14:textId="77777777" w:rsidR="00550746" w:rsidRPr="00327973" w:rsidRDefault="00630B24" w:rsidP="00A516DA">
            <w:pPr>
              <w:pStyle w:val="BodyText"/>
              <w:keepNext/>
              <w:ind w:left="0"/>
              <w:jc w:val="left"/>
              <w:rPr>
                <w:sz w:val="20"/>
                <w:szCs w:val="20"/>
              </w:rPr>
            </w:pPr>
            <w:r w:rsidRPr="00327973">
              <w:rPr>
                <w:b/>
                <w:bCs/>
                <w:sz w:val="20"/>
                <w:szCs w:val="20"/>
              </w:rPr>
              <w:t>Code</w:t>
            </w:r>
          </w:p>
        </w:tc>
        <w:tc>
          <w:tcPr>
            <w:tcW w:w="1076" w:type="dxa"/>
            <w:tcBorders>
              <w:top w:val="single" w:sz="4" w:space="0" w:color="auto"/>
              <w:bottom w:val="single" w:sz="4" w:space="0" w:color="auto"/>
            </w:tcBorders>
            <w:vAlign w:val="center"/>
          </w:tcPr>
          <w:p w14:paraId="1EE8E165" w14:textId="77777777" w:rsidR="00550746" w:rsidRPr="00327973" w:rsidRDefault="00630B24" w:rsidP="00A516DA">
            <w:pPr>
              <w:pStyle w:val="BodyText"/>
              <w:keepNext/>
              <w:ind w:left="0"/>
              <w:jc w:val="center"/>
              <w:rPr>
                <w:sz w:val="20"/>
                <w:szCs w:val="20"/>
              </w:rPr>
            </w:pPr>
            <w:r w:rsidRPr="00327973">
              <w:rPr>
                <w:b/>
                <w:bCs/>
                <w:sz w:val="20"/>
                <w:szCs w:val="20"/>
              </w:rPr>
              <w:t>Address</w:t>
            </w:r>
          </w:p>
        </w:tc>
        <w:tc>
          <w:tcPr>
            <w:tcW w:w="1240" w:type="dxa"/>
            <w:tcBorders>
              <w:top w:val="single" w:sz="4" w:space="0" w:color="auto"/>
              <w:bottom w:val="single" w:sz="4" w:space="0" w:color="auto"/>
            </w:tcBorders>
            <w:vAlign w:val="center"/>
          </w:tcPr>
          <w:p w14:paraId="671BA90B" w14:textId="77777777" w:rsidR="00550746" w:rsidRPr="00327973" w:rsidRDefault="00550746" w:rsidP="00A516DA">
            <w:pPr>
              <w:pStyle w:val="BodyText"/>
              <w:keepNext/>
              <w:ind w:left="0"/>
              <w:jc w:val="center"/>
              <w:rPr>
                <w:sz w:val="20"/>
                <w:szCs w:val="20"/>
              </w:rPr>
            </w:pPr>
            <w:r w:rsidRPr="00327973">
              <w:rPr>
                <w:b/>
                <w:bCs/>
                <w:sz w:val="20"/>
                <w:szCs w:val="20"/>
              </w:rPr>
              <w:t>Products</w:t>
            </w:r>
          </w:p>
        </w:tc>
        <w:tc>
          <w:tcPr>
            <w:tcW w:w="818" w:type="dxa"/>
            <w:tcBorders>
              <w:top w:val="single" w:sz="4" w:space="0" w:color="auto"/>
              <w:bottom w:val="single" w:sz="4" w:space="0" w:color="auto"/>
            </w:tcBorders>
            <w:vAlign w:val="center"/>
          </w:tcPr>
          <w:p w14:paraId="2B310488" w14:textId="77777777" w:rsidR="00550746" w:rsidRPr="00327973" w:rsidRDefault="00630B24" w:rsidP="00A516DA">
            <w:pPr>
              <w:pStyle w:val="BodyText"/>
              <w:keepNext/>
              <w:ind w:left="0"/>
              <w:jc w:val="center"/>
              <w:rPr>
                <w:sz w:val="20"/>
                <w:szCs w:val="20"/>
              </w:rPr>
            </w:pPr>
            <w:r w:rsidRPr="00327973">
              <w:rPr>
                <w:b/>
                <w:bCs/>
                <w:sz w:val="20"/>
                <w:szCs w:val="20"/>
              </w:rPr>
              <w:t>Year establish</w:t>
            </w:r>
          </w:p>
        </w:tc>
        <w:tc>
          <w:tcPr>
            <w:tcW w:w="785" w:type="dxa"/>
            <w:tcBorders>
              <w:top w:val="single" w:sz="4" w:space="0" w:color="auto"/>
              <w:bottom w:val="single" w:sz="4" w:space="0" w:color="auto"/>
            </w:tcBorders>
            <w:vAlign w:val="center"/>
          </w:tcPr>
          <w:p w14:paraId="1287A0B6" w14:textId="77777777" w:rsidR="00550746" w:rsidRPr="00327973" w:rsidRDefault="00630B24" w:rsidP="00A516DA">
            <w:pPr>
              <w:pStyle w:val="BodyText"/>
              <w:keepNext/>
              <w:ind w:left="0"/>
              <w:jc w:val="center"/>
              <w:rPr>
                <w:sz w:val="20"/>
                <w:szCs w:val="20"/>
              </w:rPr>
            </w:pPr>
            <w:r w:rsidRPr="00327973">
              <w:rPr>
                <w:b/>
                <w:bCs/>
                <w:sz w:val="20"/>
                <w:szCs w:val="20"/>
              </w:rPr>
              <w:t>Number of job title (type)</w:t>
            </w:r>
          </w:p>
        </w:tc>
        <w:tc>
          <w:tcPr>
            <w:tcW w:w="953" w:type="dxa"/>
            <w:tcBorders>
              <w:top w:val="single" w:sz="4" w:space="0" w:color="auto"/>
              <w:bottom w:val="single" w:sz="4" w:space="0" w:color="auto"/>
            </w:tcBorders>
            <w:vAlign w:val="center"/>
          </w:tcPr>
          <w:p w14:paraId="782D2EA5" w14:textId="77777777" w:rsidR="00550746" w:rsidRPr="00327973" w:rsidRDefault="00630B24" w:rsidP="00A516DA">
            <w:pPr>
              <w:pStyle w:val="BodyText"/>
              <w:keepNext/>
              <w:ind w:left="0"/>
              <w:jc w:val="center"/>
              <w:rPr>
                <w:sz w:val="20"/>
                <w:szCs w:val="20"/>
              </w:rPr>
            </w:pPr>
            <w:r w:rsidRPr="00327973">
              <w:rPr>
                <w:b/>
                <w:bCs/>
                <w:sz w:val="20"/>
                <w:szCs w:val="20"/>
              </w:rPr>
              <w:t>Number of employees (persons)</w:t>
            </w:r>
          </w:p>
        </w:tc>
        <w:tc>
          <w:tcPr>
            <w:tcW w:w="878" w:type="dxa"/>
            <w:tcBorders>
              <w:top w:val="single" w:sz="4" w:space="0" w:color="auto"/>
              <w:bottom w:val="single" w:sz="4" w:space="0" w:color="auto"/>
            </w:tcBorders>
            <w:vAlign w:val="center"/>
          </w:tcPr>
          <w:p w14:paraId="7863698C" w14:textId="77777777" w:rsidR="00550746" w:rsidRPr="00327973" w:rsidRDefault="00630B24" w:rsidP="00A516DA">
            <w:pPr>
              <w:pStyle w:val="BodyText"/>
              <w:keepNext/>
              <w:ind w:left="0"/>
              <w:jc w:val="center"/>
              <w:rPr>
                <w:sz w:val="20"/>
                <w:szCs w:val="20"/>
              </w:rPr>
            </w:pPr>
            <w:r w:rsidRPr="00327973">
              <w:rPr>
                <w:b/>
                <w:bCs/>
                <w:sz w:val="20"/>
                <w:szCs w:val="20"/>
              </w:rPr>
              <w:t>Annual Turnover (million IDR)</w:t>
            </w:r>
          </w:p>
        </w:tc>
        <w:tc>
          <w:tcPr>
            <w:tcW w:w="741" w:type="dxa"/>
            <w:tcBorders>
              <w:top w:val="single" w:sz="4" w:space="0" w:color="auto"/>
              <w:bottom w:val="single" w:sz="4" w:space="0" w:color="auto"/>
            </w:tcBorders>
            <w:vAlign w:val="center"/>
          </w:tcPr>
          <w:p w14:paraId="18D51892" w14:textId="77777777" w:rsidR="00550746" w:rsidRPr="00327973" w:rsidRDefault="00630B24" w:rsidP="00A516DA">
            <w:pPr>
              <w:pStyle w:val="BodyText"/>
              <w:keepNext/>
              <w:ind w:left="0"/>
              <w:jc w:val="center"/>
              <w:rPr>
                <w:sz w:val="20"/>
                <w:szCs w:val="20"/>
              </w:rPr>
            </w:pPr>
            <w:r w:rsidRPr="00327973">
              <w:rPr>
                <w:b/>
                <w:bCs/>
                <w:sz w:val="20"/>
                <w:szCs w:val="20"/>
              </w:rPr>
              <w:t>Assets (million IDR)</w:t>
            </w:r>
          </w:p>
        </w:tc>
        <w:tc>
          <w:tcPr>
            <w:tcW w:w="901" w:type="dxa"/>
            <w:tcBorders>
              <w:top w:val="single" w:sz="4" w:space="0" w:color="auto"/>
              <w:bottom w:val="single" w:sz="4" w:space="0" w:color="auto"/>
            </w:tcBorders>
            <w:vAlign w:val="center"/>
          </w:tcPr>
          <w:p w14:paraId="421C647E" w14:textId="77777777" w:rsidR="00550746" w:rsidRPr="00327973" w:rsidRDefault="00630B24" w:rsidP="00A516DA">
            <w:pPr>
              <w:pStyle w:val="BodyText"/>
              <w:keepNext/>
              <w:ind w:left="0"/>
              <w:jc w:val="center"/>
              <w:rPr>
                <w:sz w:val="20"/>
                <w:szCs w:val="20"/>
              </w:rPr>
            </w:pPr>
            <w:r w:rsidRPr="00327973">
              <w:rPr>
                <w:b/>
                <w:bCs/>
                <w:sz w:val="20"/>
                <w:szCs w:val="20"/>
              </w:rPr>
              <w:t>Payroll operating cost (%)</w:t>
            </w:r>
          </w:p>
        </w:tc>
      </w:tr>
      <w:tr w:rsidR="00550746" w:rsidRPr="00327973" w14:paraId="433513F4" w14:textId="77777777" w:rsidTr="00630B24">
        <w:trPr>
          <w:cantSplit/>
          <w:trHeight w:val="20"/>
          <w:jc w:val="center"/>
        </w:trPr>
        <w:tc>
          <w:tcPr>
            <w:tcW w:w="551" w:type="dxa"/>
            <w:tcBorders>
              <w:top w:val="single" w:sz="4" w:space="0" w:color="auto"/>
            </w:tcBorders>
            <w:vAlign w:val="center"/>
          </w:tcPr>
          <w:p w14:paraId="250A7187" w14:textId="77777777" w:rsidR="00550746" w:rsidRPr="00327973" w:rsidRDefault="00550746" w:rsidP="00A516DA">
            <w:pPr>
              <w:pStyle w:val="BodyText"/>
              <w:keepNext/>
              <w:ind w:left="0"/>
              <w:jc w:val="center"/>
              <w:rPr>
                <w:sz w:val="20"/>
                <w:szCs w:val="20"/>
              </w:rPr>
            </w:pPr>
            <w:r w:rsidRPr="00327973">
              <w:rPr>
                <w:sz w:val="20"/>
                <w:szCs w:val="20"/>
              </w:rPr>
              <w:t>KB1</w:t>
            </w:r>
          </w:p>
        </w:tc>
        <w:tc>
          <w:tcPr>
            <w:tcW w:w="1076" w:type="dxa"/>
            <w:tcBorders>
              <w:top w:val="single" w:sz="4" w:space="0" w:color="auto"/>
            </w:tcBorders>
            <w:vAlign w:val="center"/>
          </w:tcPr>
          <w:p w14:paraId="1CB21B11" w14:textId="77777777" w:rsidR="00550746" w:rsidRPr="00327973" w:rsidRDefault="00550746" w:rsidP="00A516DA">
            <w:pPr>
              <w:pStyle w:val="BodyText"/>
              <w:keepNext/>
              <w:ind w:left="0"/>
              <w:jc w:val="center"/>
              <w:rPr>
                <w:sz w:val="20"/>
                <w:szCs w:val="20"/>
              </w:rPr>
            </w:pPr>
            <w:r w:rsidRPr="00327973">
              <w:rPr>
                <w:sz w:val="20"/>
                <w:szCs w:val="20"/>
              </w:rPr>
              <w:t>Cihideung Udik, Ciampea</w:t>
            </w:r>
          </w:p>
        </w:tc>
        <w:tc>
          <w:tcPr>
            <w:tcW w:w="1240" w:type="dxa"/>
            <w:tcBorders>
              <w:top w:val="single" w:sz="4" w:space="0" w:color="auto"/>
            </w:tcBorders>
            <w:vAlign w:val="center"/>
          </w:tcPr>
          <w:p w14:paraId="77C5188A" w14:textId="77777777" w:rsidR="00550746" w:rsidRPr="00327973" w:rsidRDefault="00630B24" w:rsidP="00A516DA">
            <w:pPr>
              <w:pStyle w:val="BodyText"/>
              <w:keepNext/>
              <w:ind w:left="0"/>
              <w:jc w:val="center"/>
              <w:rPr>
                <w:sz w:val="20"/>
                <w:szCs w:val="20"/>
              </w:rPr>
            </w:pPr>
            <w:r w:rsidRPr="00327973">
              <w:rPr>
                <w:color w:val="000000"/>
                <w:sz w:val="20"/>
                <w:szCs w:val="20"/>
              </w:rPr>
              <w:t>Outdoor and urban fashion</w:t>
            </w:r>
          </w:p>
        </w:tc>
        <w:tc>
          <w:tcPr>
            <w:tcW w:w="818" w:type="dxa"/>
            <w:tcBorders>
              <w:top w:val="single" w:sz="4" w:space="0" w:color="auto"/>
            </w:tcBorders>
            <w:vAlign w:val="center"/>
          </w:tcPr>
          <w:p w14:paraId="5F4B5D44" w14:textId="77777777" w:rsidR="00550746" w:rsidRPr="00327973" w:rsidRDefault="00550746" w:rsidP="00A516DA">
            <w:pPr>
              <w:pStyle w:val="BodyText"/>
              <w:keepNext/>
              <w:ind w:left="0"/>
              <w:jc w:val="center"/>
              <w:rPr>
                <w:sz w:val="20"/>
                <w:szCs w:val="20"/>
              </w:rPr>
            </w:pPr>
            <w:r w:rsidRPr="00327973">
              <w:rPr>
                <w:color w:val="000000"/>
                <w:sz w:val="20"/>
                <w:szCs w:val="20"/>
              </w:rPr>
              <w:t>2018</w:t>
            </w:r>
          </w:p>
        </w:tc>
        <w:tc>
          <w:tcPr>
            <w:tcW w:w="785" w:type="dxa"/>
            <w:tcBorders>
              <w:top w:val="single" w:sz="4" w:space="0" w:color="auto"/>
            </w:tcBorders>
            <w:vAlign w:val="center"/>
          </w:tcPr>
          <w:p w14:paraId="6945F28F" w14:textId="77777777" w:rsidR="00550746" w:rsidRPr="00327973" w:rsidRDefault="00550746" w:rsidP="00A516DA">
            <w:pPr>
              <w:pStyle w:val="BodyText"/>
              <w:keepNext/>
              <w:ind w:left="0"/>
              <w:jc w:val="center"/>
              <w:rPr>
                <w:sz w:val="20"/>
                <w:szCs w:val="20"/>
              </w:rPr>
            </w:pPr>
            <w:r w:rsidRPr="00327973">
              <w:rPr>
                <w:sz w:val="20"/>
                <w:szCs w:val="20"/>
              </w:rPr>
              <w:t>8</w:t>
            </w:r>
          </w:p>
        </w:tc>
        <w:tc>
          <w:tcPr>
            <w:tcW w:w="953" w:type="dxa"/>
            <w:tcBorders>
              <w:top w:val="single" w:sz="4" w:space="0" w:color="auto"/>
            </w:tcBorders>
            <w:shd w:val="clear" w:color="FFFFFF" w:fill="FFFFFF"/>
            <w:vAlign w:val="center"/>
          </w:tcPr>
          <w:p w14:paraId="3B7757A1" w14:textId="77777777" w:rsidR="00550746" w:rsidRPr="00327973" w:rsidRDefault="00550746" w:rsidP="00A516DA">
            <w:pPr>
              <w:pStyle w:val="BodyText"/>
              <w:keepNext/>
              <w:ind w:left="0"/>
              <w:jc w:val="center"/>
              <w:rPr>
                <w:sz w:val="20"/>
                <w:szCs w:val="20"/>
              </w:rPr>
            </w:pPr>
            <w:r w:rsidRPr="00327973">
              <w:rPr>
                <w:sz w:val="20"/>
                <w:szCs w:val="20"/>
              </w:rPr>
              <w:t>13</w:t>
            </w:r>
          </w:p>
        </w:tc>
        <w:tc>
          <w:tcPr>
            <w:tcW w:w="878" w:type="dxa"/>
            <w:tcBorders>
              <w:top w:val="single" w:sz="4" w:space="0" w:color="auto"/>
            </w:tcBorders>
            <w:shd w:val="clear" w:color="FFFFFF" w:fill="FFFFFF"/>
            <w:vAlign w:val="center"/>
          </w:tcPr>
          <w:p w14:paraId="6C6982BE" w14:textId="77777777" w:rsidR="00550746" w:rsidRPr="00327973" w:rsidRDefault="00550746" w:rsidP="00A516DA">
            <w:pPr>
              <w:pStyle w:val="BodyText"/>
              <w:keepNext/>
              <w:ind w:left="0"/>
              <w:jc w:val="center"/>
              <w:rPr>
                <w:sz w:val="20"/>
                <w:szCs w:val="20"/>
              </w:rPr>
            </w:pPr>
            <w:r w:rsidRPr="00327973">
              <w:rPr>
                <w:sz w:val="20"/>
                <w:szCs w:val="20"/>
              </w:rPr>
              <w:t>6.000</w:t>
            </w:r>
          </w:p>
        </w:tc>
        <w:tc>
          <w:tcPr>
            <w:tcW w:w="741" w:type="dxa"/>
            <w:tcBorders>
              <w:top w:val="single" w:sz="4" w:space="0" w:color="auto"/>
            </w:tcBorders>
            <w:shd w:val="clear" w:color="FFFFFF" w:fill="FFFFFF"/>
            <w:vAlign w:val="center"/>
          </w:tcPr>
          <w:p w14:paraId="26C9A943" w14:textId="77777777" w:rsidR="00550746" w:rsidRPr="00327973" w:rsidRDefault="00550746" w:rsidP="00A516DA">
            <w:pPr>
              <w:pStyle w:val="BodyText"/>
              <w:keepNext/>
              <w:ind w:left="0"/>
              <w:jc w:val="center"/>
              <w:rPr>
                <w:sz w:val="20"/>
                <w:szCs w:val="20"/>
              </w:rPr>
            </w:pPr>
            <w:r w:rsidRPr="00327973">
              <w:rPr>
                <w:sz w:val="20"/>
                <w:szCs w:val="20"/>
              </w:rPr>
              <w:t>1.000</w:t>
            </w:r>
          </w:p>
        </w:tc>
        <w:tc>
          <w:tcPr>
            <w:tcW w:w="901" w:type="dxa"/>
            <w:tcBorders>
              <w:top w:val="single" w:sz="4" w:space="0" w:color="auto"/>
            </w:tcBorders>
            <w:shd w:val="clear" w:color="FFFFFF" w:fill="FFFFFF"/>
            <w:vAlign w:val="center"/>
          </w:tcPr>
          <w:p w14:paraId="216F3AF2" w14:textId="77777777" w:rsidR="00550746" w:rsidRPr="00327973" w:rsidRDefault="00550746" w:rsidP="00A516DA">
            <w:pPr>
              <w:pStyle w:val="BodyText"/>
              <w:keepNext/>
              <w:ind w:left="0"/>
              <w:jc w:val="center"/>
              <w:rPr>
                <w:sz w:val="20"/>
                <w:szCs w:val="20"/>
              </w:rPr>
            </w:pPr>
            <w:r w:rsidRPr="00327973">
              <w:rPr>
                <w:sz w:val="20"/>
                <w:szCs w:val="20"/>
              </w:rPr>
              <w:t>7</w:t>
            </w:r>
          </w:p>
        </w:tc>
      </w:tr>
      <w:tr w:rsidR="00550746" w:rsidRPr="00327973" w14:paraId="670AD6DF" w14:textId="77777777" w:rsidTr="00630B24">
        <w:trPr>
          <w:cantSplit/>
          <w:trHeight w:val="20"/>
          <w:jc w:val="center"/>
        </w:trPr>
        <w:tc>
          <w:tcPr>
            <w:tcW w:w="551" w:type="dxa"/>
            <w:vAlign w:val="center"/>
          </w:tcPr>
          <w:p w14:paraId="664B60C3" w14:textId="77777777" w:rsidR="00550746" w:rsidRPr="00327973" w:rsidRDefault="00550746" w:rsidP="00A516DA">
            <w:pPr>
              <w:pStyle w:val="BodyText"/>
              <w:keepNext/>
              <w:ind w:left="0"/>
              <w:jc w:val="center"/>
              <w:rPr>
                <w:sz w:val="20"/>
                <w:szCs w:val="20"/>
              </w:rPr>
            </w:pPr>
            <w:r w:rsidRPr="00327973">
              <w:rPr>
                <w:sz w:val="20"/>
                <w:szCs w:val="20"/>
              </w:rPr>
              <w:t>KB2</w:t>
            </w:r>
          </w:p>
        </w:tc>
        <w:tc>
          <w:tcPr>
            <w:tcW w:w="1076" w:type="dxa"/>
            <w:vAlign w:val="center"/>
          </w:tcPr>
          <w:p w14:paraId="74CC12F8" w14:textId="77777777" w:rsidR="00550746" w:rsidRPr="00327973" w:rsidRDefault="00550746" w:rsidP="00A516DA">
            <w:pPr>
              <w:pStyle w:val="BodyText"/>
              <w:keepNext/>
              <w:ind w:left="0"/>
              <w:jc w:val="center"/>
              <w:rPr>
                <w:sz w:val="20"/>
                <w:szCs w:val="20"/>
              </w:rPr>
            </w:pPr>
            <w:r w:rsidRPr="00327973">
              <w:rPr>
                <w:sz w:val="20"/>
                <w:szCs w:val="20"/>
              </w:rPr>
              <w:t>Karang Tengah, Babakan Madang</w:t>
            </w:r>
          </w:p>
        </w:tc>
        <w:tc>
          <w:tcPr>
            <w:tcW w:w="1240" w:type="dxa"/>
            <w:vAlign w:val="center"/>
          </w:tcPr>
          <w:p w14:paraId="5400B724" w14:textId="77777777" w:rsidR="00550746" w:rsidRPr="00327973" w:rsidRDefault="00630B24" w:rsidP="00A516DA">
            <w:pPr>
              <w:pStyle w:val="BodyText"/>
              <w:keepNext/>
              <w:ind w:left="0"/>
              <w:jc w:val="center"/>
              <w:rPr>
                <w:sz w:val="20"/>
                <w:szCs w:val="20"/>
              </w:rPr>
            </w:pPr>
            <w:r w:rsidRPr="00327973">
              <w:rPr>
                <w:color w:val="000000"/>
                <w:sz w:val="20"/>
                <w:szCs w:val="20"/>
              </w:rPr>
              <w:t>Muslim clothing, hijabs, and peci</w:t>
            </w:r>
          </w:p>
        </w:tc>
        <w:tc>
          <w:tcPr>
            <w:tcW w:w="818" w:type="dxa"/>
            <w:vAlign w:val="center"/>
          </w:tcPr>
          <w:p w14:paraId="3A7ED471" w14:textId="77777777" w:rsidR="00550746" w:rsidRPr="00327973" w:rsidRDefault="00550746" w:rsidP="00A516DA">
            <w:pPr>
              <w:pStyle w:val="BodyText"/>
              <w:keepNext/>
              <w:ind w:left="0"/>
              <w:jc w:val="center"/>
              <w:rPr>
                <w:sz w:val="20"/>
                <w:szCs w:val="20"/>
              </w:rPr>
            </w:pPr>
            <w:r w:rsidRPr="00327973">
              <w:rPr>
                <w:color w:val="000000"/>
                <w:sz w:val="20"/>
                <w:szCs w:val="20"/>
              </w:rPr>
              <w:t>2018</w:t>
            </w:r>
          </w:p>
        </w:tc>
        <w:tc>
          <w:tcPr>
            <w:tcW w:w="785" w:type="dxa"/>
            <w:vAlign w:val="center"/>
          </w:tcPr>
          <w:p w14:paraId="2EA8D043" w14:textId="77777777" w:rsidR="00550746" w:rsidRPr="00327973" w:rsidRDefault="00550746" w:rsidP="00A516DA">
            <w:pPr>
              <w:pStyle w:val="BodyText"/>
              <w:keepNext/>
              <w:ind w:left="0"/>
              <w:jc w:val="center"/>
              <w:rPr>
                <w:sz w:val="20"/>
                <w:szCs w:val="20"/>
              </w:rPr>
            </w:pPr>
            <w:r w:rsidRPr="00327973">
              <w:rPr>
                <w:sz w:val="20"/>
                <w:szCs w:val="20"/>
              </w:rPr>
              <w:t>7</w:t>
            </w:r>
          </w:p>
        </w:tc>
        <w:tc>
          <w:tcPr>
            <w:tcW w:w="953" w:type="dxa"/>
            <w:shd w:val="clear" w:color="FFFFFF" w:fill="FFFFFF"/>
            <w:vAlign w:val="center"/>
          </w:tcPr>
          <w:p w14:paraId="1D4A72AF" w14:textId="77777777" w:rsidR="00550746" w:rsidRPr="00327973" w:rsidRDefault="00550746" w:rsidP="00A516DA">
            <w:pPr>
              <w:pStyle w:val="BodyText"/>
              <w:keepNext/>
              <w:ind w:left="0"/>
              <w:jc w:val="center"/>
              <w:rPr>
                <w:sz w:val="20"/>
                <w:szCs w:val="20"/>
              </w:rPr>
            </w:pPr>
            <w:r w:rsidRPr="00327973">
              <w:rPr>
                <w:sz w:val="20"/>
                <w:szCs w:val="20"/>
              </w:rPr>
              <w:t>8</w:t>
            </w:r>
          </w:p>
        </w:tc>
        <w:tc>
          <w:tcPr>
            <w:tcW w:w="878" w:type="dxa"/>
            <w:shd w:val="clear" w:color="FFFFFF" w:fill="FFFFFF"/>
            <w:vAlign w:val="center"/>
          </w:tcPr>
          <w:p w14:paraId="4C1E5CF8" w14:textId="77777777" w:rsidR="00550746" w:rsidRPr="00327973" w:rsidRDefault="00550746" w:rsidP="00A516DA">
            <w:pPr>
              <w:pStyle w:val="BodyText"/>
              <w:keepNext/>
              <w:ind w:left="0"/>
              <w:jc w:val="center"/>
              <w:rPr>
                <w:sz w:val="20"/>
                <w:szCs w:val="20"/>
              </w:rPr>
            </w:pPr>
            <w:r w:rsidRPr="00327973">
              <w:rPr>
                <w:sz w:val="20"/>
                <w:szCs w:val="20"/>
              </w:rPr>
              <w:t>960</w:t>
            </w:r>
          </w:p>
        </w:tc>
        <w:tc>
          <w:tcPr>
            <w:tcW w:w="741" w:type="dxa"/>
            <w:shd w:val="clear" w:color="FFFFFF" w:fill="FFFFFF"/>
            <w:vAlign w:val="center"/>
          </w:tcPr>
          <w:p w14:paraId="43E1752E" w14:textId="77777777" w:rsidR="00550746" w:rsidRPr="00327973" w:rsidRDefault="00550746" w:rsidP="00A516DA">
            <w:pPr>
              <w:pStyle w:val="BodyText"/>
              <w:keepNext/>
              <w:ind w:left="0"/>
              <w:jc w:val="center"/>
              <w:rPr>
                <w:sz w:val="20"/>
                <w:szCs w:val="20"/>
              </w:rPr>
            </w:pPr>
            <w:r w:rsidRPr="00327973">
              <w:rPr>
                <w:sz w:val="20"/>
                <w:szCs w:val="20"/>
              </w:rPr>
              <w:t>500</w:t>
            </w:r>
          </w:p>
        </w:tc>
        <w:tc>
          <w:tcPr>
            <w:tcW w:w="901" w:type="dxa"/>
            <w:shd w:val="clear" w:color="FFFFFF" w:fill="FFFFFF"/>
            <w:vAlign w:val="center"/>
          </w:tcPr>
          <w:p w14:paraId="3B592C72" w14:textId="77777777" w:rsidR="00550746" w:rsidRPr="00327973" w:rsidRDefault="00550746" w:rsidP="00A516DA">
            <w:pPr>
              <w:pStyle w:val="BodyText"/>
              <w:keepNext/>
              <w:ind w:left="0"/>
              <w:jc w:val="center"/>
              <w:rPr>
                <w:sz w:val="20"/>
                <w:szCs w:val="20"/>
              </w:rPr>
            </w:pPr>
            <w:r w:rsidRPr="00327973">
              <w:rPr>
                <w:sz w:val="20"/>
                <w:szCs w:val="20"/>
              </w:rPr>
              <w:t>34</w:t>
            </w:r>
          </w:p>
        </w:tc>
      </w:tr>
      <w:tr w:rsidR="00550746" w:rsidRPr="00327973" w14:paraId="7C78C9B2" w14:textId="77777777" w:rsidTr="00630B24">
        <w:trPr>
          <w:cantSplit/>
          <w:trHeight w:val="20"/>
          <w:jc w:val="center"/>
        </w:trPr>
        <w:tc>
          <w:tcPr>
            <w:tcW w:w="551" w:type="dxa"/>
            <w:vAlign w:val="center"/>
          </w:tcPr>
          <w:p w14:paraId="25E21177" w14:textId="77777777" w:rsidR="00550746" w:rsidRPr="00327973" w:rsidRDefault="00550746" w:rsidP="00A516DA">
            <w:pPr>
              <w:pStyle w:val="BodyText"/>
              <w:keepNext/>
              <w:ind w:left="0"/>
              <w:jc w:val="center"/>
              <w:rPr>
                <w:sz w:val="20"/>
                <w:szCs w:val="20"/>
              </w:rPr>
            </w:pPr>
            <w:r w:rsidRPr="00327973">
              <w:rPr>
                <w:sz w:val="20"/>
                <w:szCs w:val="20"/>
              </w:rPr>
              <w:t>KB3</w:t>
            </w:r>
          </w:p>
        </w:tc>
        <w:tc>
          <w:tcPr>
            <w:tcW w:w="1076" w:type="dxa"/>
            <w:vAlign w:val="center"/>
          </w:tcPr>
          <w:p w14:paraId="6CC4BDA5" w14:textId="77777777" w:rsidR="00550746" w:rsidRPr="00327973" w:rsidRDefault="00550746" w:rsidP="00A516DA">
            <w:pPr>
              <w:pStyle w:val="BodyText"/>
              <w:keepNext/>
              <w:ind w:left="0"/>
              <w:jc w:val="center"/>
              <w:rPr>
                <w:sz w:val="20"/>
                <w:szCs w:val="20"/>
              </w:rPr>
            </w:pPr>
            <w:r w:rsidRPr="00327973">
              <w:rPr>
                <w:sz w:val="20"/>
                <w:szCs w:val="20"/>
              </w:rPr>
              <w:t>Ciangsana, Gunung Putri</w:t>
            </w:r>
          </w:p>
        </w:tc>
        <w:tc>
          <w:tcPr>
            <w:tcW w:w="1240" w:type="dxa"/>
            <w:vAlign w:val="center"/>
          </w:tcPr>
          <w:p w14:paraId="52AC64B7" w14:textId="77777777" w:rsidR="00550746" w:rsidRPr="00327973" w:rsidRDefault="00630B24" w:rsidP="00A516DA">
            <w:pPr>
              <w:pStyle w:val="BodyText"/>
              <w:keepNext/>
              <w:ind w:left="0"/>
              <w:jc w:val="center"/>
              <w:rPr>
                <w:sz w:val="20"/>
                <w:szCs w:val="20"/>
              </w:rPr>
            </w:pPr>
            <w:r w:rsidRPr="00327973">
              <w:rPr>
                <w:color w:val="000000"/>
                <w:sz w:val="20"/>
                <w:szCs w:val="20"/>
              </w:rPr>
              <w:t>Women’s clothing (modest wear)</w:t>
            </w:r>
          </w:p>
        </w:tc>
        <w:tc>
          <w:tcPr>
            <w:tcW w:w="818" w:type="dxa"/>
            <w:vAlign w:val="center"/>
          </w:tcPr>
          <w:p w14:paraId="3AA0B166" w14:textId="77777777" w:rsidR="00550746" w:rsidRPr="00327973" w:rsidRDefault="00550746" w:rsidP="00A516DA">
            <w:pPr>
              <w:pStyle w:val="BodyText"/>
              <w:keepNext/>
              <w:ind w:left="0"/>
              <w:jc w:val="center"/>
              <w:rPr>
                <w:sz w:val="20"/>
                <w:szCs w:val="20"/>
              </w:rPr>
            </w:pPr>
            <w:r w:rsidRPr="00327973">
              <w:rPr>
                <w:color w:val="000000"/>
                <w:sz w:val="20"/>
                <w:szCs w:val="20"/>
              </w:rPr>
              <w:t>2001</w:t>
            </w:r>
          </w:p>
        </w:tc>
        <w:tc>
          <w:tcPr>
            <w:tcW w:w="785" w:type="dxa"/>
            <w:vAlign w:val="center"/>
          </w:tcPr>
          <w:p w14:paraId="41C265A1" w14:textId="77777777" w:rsidR="00550746" w:rsidRPr="00327973" w:rsidRDefault="00550746" w:rsidP="00A516DA">
            <w:pPr>
              <w:pStyle w:val="BodyText"/>
              <w:keepNext/>
              <w:ind w:left="0"/>
              <w:jc w:val="center"/>
              <w:rPr>
                <w:sz w:val="20"/>
                <w:szCs w:val="20"/>
              </w:rPr>
            </w:pPr>
            <w:r w:rsidRPr="00327973">
              <w:rPr>
                <w:sz w:val="20"/>
                <w:szCs w:val="20"/>
              </w:rPr>
              <w:t>7</w:t>
            </w:r>
          </w:p>
        </w:tc>
        <w:tc>
          <w:tcPr>
            <w:tcW w:w="953" w:type="dxa"/>
            <w:shd w:val="clear" w:color="FFFFFF" w:fill="FFFFFF"/>
            <w:vAlign w:val="center"/>
          </w:tcPr>
          <w:p w14:paraId="59C1A794" w14:textId="77777777" w:rsidR="00550746" w:rsidRPr="00327973" w:rsidRDefault="00550746" w:rsidP="00A516DA">
            <w:pPr>
              <w:pStyle w:val="BodyText"/>
              <w:keepNext/>
              <w:ind w:left="0"/>
              <w:jc w:val="center"/>
              <w:rPr>
                <w:sz w:val="20"/>
                <w:szCs w:val="20"/>
              </w:rPr>
            </w:pPr>
            <w:r w:rsidRPr="00327973">
              <w:rPr>
                <w:sz w:val="20"/>
                <w:szCs w:val="20"/>
              </w:rPr>
              <w:t>9</w:t>
            </w:r>
          </w:p>
        </w:tc>
        <w:tc>
          <w:tcPr>
            <w:tcW w:w="878" w:type="dxa"/>
            <w:shd w:val="clear" w:color="FFFFFF" w:fill="FFFFFF"/>
            <w:vAlign w:val="center"/>
          </w:tcPr>
          <w:p w14:paraId="7546CDA7" w14:textId="77777777" w:rsidR="00550746" w:rsidRPr="00327973" w:rsidRDefault="00550746" w:rsidP="00A516DA">
            <w:pPr>
              <w:pStyle w:val="BodyText"/>
              <w:keepNext/>
              <w:ind w:left="0"/>
              <w:jc w:val="center"/>
              <w:rPr>
                <w:sz w:val="20"/>
                <w:szCs w:val="20"/>
              </w:rPr>
            </w:pPr>
            <w:r w:rsidRPr="00327973">
              <w:rPr>
                <w:sz w:val="20"/>
                <w:szCs w:val="20"/>
              </w:rPr>
              <w:t>2.160</w:t>
            </w:r>
          </w:p>
        </w:tc>
        <w:tc>
          <w:tcPr>
            <w:tcW w:w="741" w:type="dxa"/>
            <w:shd w:val="clear" w:color="FFFFFF" w:fill="FFFFFF"/>
            <w:vAlign w:val="center"/>
          </w:tcPr>
          <w:p w14:paraId="384C674B" w14:textId="77777777" w:rsidR="00550746" w:rsidRPr="00327973" w:rsidRDefault="00550746" w:rsidP="00A516DA">
            <w:pPr>
              <w:pStyle w:val="BodyText"/>
              <w:keepNext/>
              <w:ind w:left="0"/>
              <w:jc w:val="center"/>
              <w:rPr>
                <w:sz w:val="20"/>
                <w:szCs w:val="20"/>
              </w:rPr>
            </w:pPr>
            <w:r w:rsidRPr="00327973">
              <w:rPr>
                <w:sz w:val="20"/>
                <w:szCs w:val="20"/>
              </w:rPr>
              <w:t>600</w:t>
            </w:r>
          </w:p>
        </w:tc>
        <w:tc>
          <w:tcPr>
            <w:tcW w:w="901" w:type="dxa"/>
            <w:shd w:val="clear" w:color="FFFFFF" w:fill="FFFFFF"/>
            <w:vAlign w:val="center"/>
          </w:tcPr>
          <w:p w14:paraId="66238A2D" w14:textId="77777777" w:rsidR="00550746" w:rsidRPr="00327973" w:rsidRDefault="00550746" w:rsidP="00A516DA">
            <w:pPr>
              <w:pStyle w:val="BodyText"/>
              <w:keepNext/>
              <w:ind w:left="0"/>
              <w:jc w:val="center"/>
              <w:rPr>
                <w:sz w:val="20"/>
                <w:szCs w:val="20"/>
              </w:rPr>
            </w:pPr>
            <w:r w:rsidRPr="00327973">
              <w:rPr>
                <w:sz w:val="20"/>
                <w:szCs w:val="20"/>
              </w:rPr>
              <w:t>16</w:t>
            </w:r>
          </w:p>
        </w:tc>
      </w:tr>
      <w:tr w:rsidR="00630B24" w:rsidRPr="00327973" w14:paraId="794C3C54" w14:textId="77777777" w:rsidTr="00630B24">
        <w:trPr>
          <w:cantSplit/>
          <w:trHeight w:val="20"/>
          <w:jc w:val="center"/>
        </w:trPr>
        <w:tc>
          <w:tcPr>
            <w:tcW w:w="551" w:type="dxa"/>
            <w:tcBorders>
              <w:bottom w:val="nil"/>
            </w:tcBorders>
            <w:vAlign w:val="center"/>
          </w:tcPr>
          <w:p w14:paraId="40DE9A57" w14:textId="77777777" w:rsidR="00550746" w:rsidRPr="00327973" w:rsidRDefault="00550746" w:rsidP="00A516DA">
            <w:pPr>
              <w:pStyle w:val="BodyText"/>
              <w:keepNext/>
              <w:ind w:left="0"/>
              <w:jc w:val="center"/>
              <w:rPr>
                <w:sz w:val="20"/>
                <w:szCs w:val="20"/>
              </w:rPr>
            </w:pPr>
            <w:r w:rsidRPr="00327973">
              <w:rPr>
                <w:sz w:val="20"/>
                <w:szCs w:val="20"/>
              </w:rPr>
              <w:t>KB4</w:t>
            </w:r>
          </w:p>
        </w:tc>
        <w:tc>
          <w:tcPr>
            <w:tcW w:w="1076" w:type="dxa"/>
            <w:tcBorders>
              <w:bottom w:val="nil"/>
            </w:tcBorders>
            <w:vAlign w:val="center"/>
          </w:tcPr>
          <w:p w14:paraId="36D3CC01" w14:textId="77777777" w:rsidR="00550746" w:rsidRPr="00327973" w:rsidRDefault="00550746" w:rsidP="00A516DA">
            <w:pPr>
              <w:pStyle w:val="BodyText"/>
              <w:keepNext/>
              <w:ind w:left="0"/>
              <w:jc w:val="center"/>
              <w:rPr>
                <w:sz w:val="20"/>
                <w:szCs w:val="20"/>
              </w:rPr>
            </w:pPr>
            <w:r w:rsidRPr="00327973">
              <w:rPr>
                <w:sz w:val="20"/>
                <w:szCs w:val="20"/>
              </w:rPr>
              <w:t>Parakan Jaya, Kemang</w:t>
            </w:r>
          </w:p>
        </w:tc>
        <w:tc>
          <w:tcPr>
            <w:tcW w:w="1240" w:type="dxa"/>
            <w:tcBorders>
              <w:bottom w:val="nil"/>
            </w:tcBorders>
            <w:vAlign w:val="center"/>
          </w:tcPr>
          <w:p w14:paraId="76461861" w14:textId="77777777" w:rsidR="00550746" w:rsidRPr="00327973" w:rsidRDefault="00630B24" w:rsidP="00A516DA">
            <w:pPr>
              <w:pStyle w:val="BodyText"/>
              <w:keepNext/>
              <w:ind w:left="0"/>
              <w:jc w:val="center"/>
              <w:rPr>
                <w:sz w:val="20"/>
                <w:szCs w:val="20"/>
              </w:rPr>
            </w:pPr>
            <w:r w:rsidRPr="00327973">
              <w:rPr>
                <w:color w:val="000000"/>
                <w:sz w:val="20"/>
                <w:szCs w:val="20"/>
              </w:rPr>
              <w:t>Printed and hand-drawn batik</w:t>
            </w:r>
          </w:p>
        </w:tc>
        <w:tc>
          <w:tcPr>
            <w:tcW w:w="818" w:type="dxa"/>
            <w:tcBorders>
              <w:bottom w:val="nil"/>
            </w:tcBorders>
            <w:vAlign w:val="center"/>
          </w:tcPr>
          <w:p w14:paraId="7A222F28" w14:textId="77777777" w:rsidR="00550746" w:rsidRPr="00327973" w:rsidRDefault="00550746" w:rsidP="00A516DA">
            <w:pPr>
              <w:pStyle w:val="BodyText"/>
              <w:keepNext/>
              <w:ind w:left="0"/>
              <w:jc w:val="center"/>
              <w:rPr>
                <w:sz w:val="20"/>
                <w:szCs w:val="20"/>
              </w:rPr>
            </w:pPr>
            <w:r w:rsidRPr="00327973">
              <w:rPr>
                <w:color w:val="000000"/>
                <w:sz w:val="20"/>
                <w:szCs w:val="20"/>
              </w:rPr>
              <w:t>2022</w:t>
            </w:r>
          </w:p>
        </w:tc>
        <w:tc>
          <w:tcPr>
            <w:tcW w:w="785" w:type="dxa"/>
            <w:tcBorders>
              <w:bottom w:val="nil"/>
            </w:tcBorders>
            <w:vAlign w:val="center"/>
          </w:tcPr>
          <w:p w14:paraId="0C77FD5B" w14:textId="77777777" w:rsidR="00550746" w:rsidRPr="00327973" w:rsidRDefault="00550746" w:rsidP="00A516DA">
            <w:pPr>
              <w:pStyle w:val="BodyText"/>
              <w:keepNext/>
              <w:ind w:left="0"/>
              <w:jc w:val="center"/>
              <w:rPr>
                <w:sz w:val="20"/>
                <w:szCs w:val="20"/>
              </w:rPr>
            </w:pPr>
            <w:r w:rsidRPr="00327973">
              <w:rPr>
                <w:sz w:val="20"/>
                <w:szCs w:val="20"/>
              </w:rPr>
              <w:t>5</w:t>
            </w:r>
          </w:p>
        </w:tc>
        <w:tc>
          <w:tcPr>
            <w:tcW w:w="953" w:type="dxa"/>
            <w:tcBorders>
              <w:bottom w:val="nil"/>
            </w:tcBorders>
            <w:shd w:val="clear" w:color="FFFFFF" w:fill="FFFFFF"/>
            <w:vAlign w:val="center"/>
          </w:tcPr>
          <w:p w14:paraId="723F4E38" w14:textId="77777777" w:rsidR="00550746" w:rsidRPr="00327973" w:rsidRDefault="00550746" w:rsidP="00A516DA">
            <w:pPr>
              <w:pStyle w:val="BodyText"/>
              <w:keepNext/>
              <w:ind w:left="0"/>
              <w:jc w:val="center"/>
              <w:rPr>
                <w:sz w:val="20"/>
                <w:szCs w:val="20"/>
              </w:rPr>
            </w:pPr>
            <w:r w:rsidRPr="00327973">
              <w:rPr>
                <w:sz w:val="20"/>
                <w:szCs w:val="20"/>
              </w:rPr>
              <w:t>8</w:t>
            </w:r>
          </w:p>
        </w:tc>
        <w:tc>
          <w:tcPr>
            <w:tcW w:w="878" w:type="dxa"/>
            <w:tcBorders>
              <w:bottom w:val="nil"/>
            </w:tcBorders>
            <w:shd w:val="clear" w:color="FFFFFF" w:fill="FFFFFF"/>
            <w:vAlign w:val="center"/>
          </w:tcPr>
          <w:p w14:paraId="01A8A319" w14:textId="77777777" w:rsidR="00550746" w:rsidRPr="00327973" w:rsidRDefault="00550746" w:rsidP="00A516DA">
            <w:pPr>
              <w:pStyle w:val="BodyText"/>
              <w:keepNext/>
              <w:ind w:left="0"/>
              <w:jc w:val="center"/>
              <w:rPr>
                <w:sz w:val="20"/>
                <w:szCs w:val="20"/>
              </w:rPr>
            </w:pPr>
            <w:r w:rsidRPr="00327973">
              <w:rPr>
                <w:sz w:val="20"/>
                <w:szCs w:val="20"/>
              </w:rPr>
              <w:t>720</w:t>
            </w:r>
          </w:p>
        </w:tc>
        <w:tc>
          <w:tcPr>
            <w:tcW w:w="741" w:type="dxa"/>
            <w:tcBorders>
              <w:bottom w:val="nil"/>
            </w:tcBorders>
            <w:shd w:val="clear" w:color="FFFFFF" w:fill="FFFFFF"/>
            <w:vAlign w:val="center"/>
          </w:tcPr>
          <w:p w14:paraId="3D85A703" w14:textId="77777777" w:rsidR="00550746" w:rsidRPr="00327973" w:rsidRDefault="00550746" w:rsidP="00A516DA">
            <w:pPr>
              <w:pStyle w:val="BodyText"/>
              <w:keepNext/>
              <w:ind w:left="0"/>
              <w:jc w:val="center"/>
              <w:rPr>
                <w:sz w:val="20"/>
                <w:szCs w:val="20"/>
              </w:rPr>
            </w:pPr>
            <w:r w:rsidRPr="00327973">
              <w:rPr>
                <w:sz w:val="20"/>
                <w:szCs w:val="20"/>
              </w:rPr>
              <w:t>60</w:t>
            </w:r>
          </w:p>
        </w:tc>
        <w:tc>
          <w:tcPr>
            <w:tcW w:w="901" w:type="dxa"/>
            <w:tcBorders>
              <w:bottom w:val="nil"/>
            </w:tcBorders>
            <w:shd w:val="clear" w:color="FFFFFF" w:fill="FFFFFF"/>
            <w:vAlign w:val="center"/>
          </w:tcPr>
          <w:p w14:paraId="4B64E905" w14:textId="77777777" w:rsidR="00550746" w:rsidRPr="00327973" w:rsidRDefault="00550746" w:rsidP="00A516DA">
            <w:pPr>
              <w:pStyle w:val="BodyText"/>
              <w:keepNext/>
              <w:ind w:left="0"/>
              <w:jc w:val="center"/>
              <w:rPr>
                <w:sz w:val="20"/>
                <w:szCs w:val="20"/>
              </w:rPr>
            </w:pPr>
            <w:r w:rsidRPr="00327973">
              <w:rPr>
                <w:sz w:val="20"/>
                <w:szCs w:val="20"/>
              </w:rPr>
              <w:t>35</w:t>
            </w:r>
          </w:p>
        </w:tc>
      </w:tr>
      <w:tr w:rsidR="00630B24" w:rsidRPr="00327973" w14:paraId="6C574159" w14:textId="77777777" w:rsidTr="00630B24">
        <w:trPr>
          <w:cantSplit/>
          <w:trHeight w:val="20"/>
          <w:jc w:val="center"/>
        </w:trPr>
        <w:tc>
          <w:tcPr>
            <w:tcW w:w="551" w:type="dxa"/>
            <w:tcBorders>
              <w:top w:val="nil"/>
              <w:bottom w:val="nil"/>
            </w:tcBorders>
            <w:vAlign w:val="center"/>
          </w:tcPr>
          <w:p w14:paraId="7CB368B5" w14:textId="77777777" w:rsidR="00550746" w:rsidRPr="00327973" w:rsidRDefault="00550746" w:rsidP="00A516DA">
            <w:pPr>
              <w:pStyle w:val="BodyText"/>
              <w:keepNext/>
              <w:ind w:left="0"/>
              <w:jc w:val="center"/>
              <w:rPr>
                <w:sz w:val="20"/>
                <w:szCs w:val="20"/>
              </w:rPr>
            </w:pPr>
            <w:r w:rsidRPr="00327973">
              <w:rPr>
                <w:sz w:val="20"/>
                <w:szCs w:val="20"/>
              </w:rPr>
              <w:t>KB5</w:t>
            </w:r>
          </w:p>
        </w:tc>
        <w:tc>
          <w:tcPr>
            <w:tcW w:w="1076" w:type="dxa"/>
            <w:tcBorders>
              <w:top w:val="nil"/>
              <w:bottom w:val="nil"/>
            </w:tcBorders>
            <w:vAlign w:val="center"/>
          </w:tcPr>
          <w:p w14:paraId="09C4F440" w14:textId="77777777" w:rsidR="00550746" w:rsidRPr="00327973" w:rsidRDefault="00550746" w:rsidP="00A516DA">
            <w:pPr>
              <w:pStyle w:val="BodyText"/>
              <w:keepNext/>
              <w:ind w:left="0"/>
              <w:jc w:val="center"/>
              <w:rPr>
                <w:sz w:val="20"/>
                <w:szCs w:val="20"/>
              </w:rPr>
            </w:pPr>
            <w:r w:rsidRPr="00327973">
              <w:rPr>
                <w:sz w:val="20"/>
                <w:szCs w:val="20"/>
              </w:rPr>
              <w:t>Pasir Buncir, Caringin</w:t>
            </w:r>
          </w:p>
        </w:tc>
        <w:tc>
          <w:tcPr>
            <w:tcW w:w="1240" w:type="dxa"/>
            <w:tcBorders>
              <w:top w:val="nil"/>
              <w:bottom w:val="nil"/>
            </w:tcBorders>
            <w:vAlign w:val="center"/>
          </w:tcPr>
          <w:p w14:paraId="63DADE8A" w14:textId="77777777" w:rsidR="00550746" w:rsidRPr="00327973" w:rsidRDefault="00630B24" w:rsidP="00A516DA">
            <w:pPr>
              <w:pStyle w:val="BodyText"/>
              <w:keepNext/>
              <w:ind w:left="0"/>
              <w:jc w:val="center"/>
              <w:rPr>
                <w:sz w:val="20"/>
                <w:szCs w:val="20"/>
              </w:rPr>
            </w:pPr>
            <w:r w:rsidRPr="00327973">
              <w:rPr>
                <w:color w:val="000000"/>
                <w:sz w:val="20"/>
                <w:szCs w:val="20"/>
              </w:rPr>
              <w:t>Raincoats and garment manufacturing</w:t>
            </w:r>
          </w:p>
        </w:tc>
        <w:tc>
          <w:tcPr>
            <w:tcW w:w="818" w:type="dxa"/>
            <w:tcBorders>
              <w:top w:val="nil"/>
              <w:bottom w:val="nil"/>
            </w:tcBorders>
            <w:vAlign w:val="center"/>
          </w:tcPr>
          <w:p w14:paraId="5E98432D" w14:textId="77777777" w:rsidR="00550746" w:rsidRPr="00327973" w:rsidRDefault="00550746" w:rsidP="00A516DA">
            <w:pPr>
              <w:pStyle w:val="BodyText"/>
              <w:keepNext/>
              <w:ind w:left="0"/>
              <w:jc w:val="center"/>
              <w:rPr>
                <w:sz w:val="20"/>
                <w:szCs w:val="20"/>
              </w:rPr>
            </w:pPr>
            <w:r w:rsidRPr="00327973">
              <w:rPr>
                <w:color w:val="000000"/>
                <w:sz w:val="20"/>
                <w:szCs w:val="20"/>
              </w:rPr>
              <w:t>2013</w:t>
            </w:r>
          </w:p>
        </w:tc>
        <w:tc>
          <w:tcPr>
            <w:tcW w:w="785" w:type="dxa"/>
            <w:tcBorders>
              <w:top w:val="nil"/>
              <w:bottom w:val="nil"/>
            </w:tcBorders>
            <w:vAlign w:val="center"/>
          </w:tcPr>
          <w:p w14:paraId="1255F688" w14:textId="77777777" w:rsidR="00550746" w:rsidRPr="00327973" w:rsidRDefault="00550746" w:rsidP="00A516DA">
            <w:pPr>
              <w:pStyle w:val="BodyText"/>
              <w:keepNext/>
              <w:ind w:left="0"/>
              <w:jc w:val="center"/>
              <w:rPr>
                <w:sz w:val="20"/>
                <w:szCs w:val="20"/>
              </w:rPr>
            </w:pPr>
            <w:r w:rsidRPr="00327973">
              <w:rPr>
                <w:sz w:val="20"/>
                <w:szCs w:val="20"/>
              </w:rPr>
              <w:t>9</w:t>
            </w:r>
          </w:p>
        </w:tc>
        <w:tc>
          <w:tcPr>
            <w:tcW w:w="953" w:type="dxa"/>
            <w:tcBorders>
              <w:top w:val="nil"/>
              <w:bottom w:val="nil"/>
            </w:tcBorders>
            <w:shd w:val="clear" w:color="FFFFFF" w:fill="FFFFFF"/>
            <w:vAlign w:val="center"/>
          </w:tcPr>
          <w:p w14:paraId="06DF8970" w14:textId="77777777" w:rsidR="00550746" w:rsidRPr="00327973" w:rsidRDefault="00550746" w:rsidP="00A516DA">
            <w:pPr>
              <w:pStyle w:val="BodyText"/>
              <w:keepNext/>
              <w:ind w:left="0"/>
              <w:jc w:val="center"/>
              <w:rPr>
                <w:sz w:val="20"/>
                <w:szCs w:val="20"/>
              </w:rPr>
            </w:pPr>
            <w:r w:rsidRPr="00327973">
              <w:rPr>
                <w:sz w:val="20"/>
                <w:szCs w:val="20"/>
              </w:rPr>
              <w:t>18</w:t>
            </w:r>
          </w:p>
        </w:tc>
        <w:tc>
          <w:tcPr>
            <w:tcW w:w="878" w:type="dxa"/>
            <w:tcBorders>
              <w:top w:val="nil"/>
              <w:bottom w:val="nil"/>
            </w:tcBorders>
            <w:shd w:val="clear" w:color="FFFFFF" w:fill="FFFFFF"/>
            <w:vAlign w:val="center"/>
          </w:tcPr>
          <w:p w14:paraId="48A852D9" w14:textId="77777777" w:rsidR="00550746" w:rsidRPr="00327973" w:rsidRDefault="00550746" w:rsidP="00A516DA">
            <w:pPr>
              <w:pStyle w:val="BodyText"/>
              <w:keepNext/>
              <w:ind w:left="0"/>
              <w:jc w:val="center"/>
              <w:rPr>
                <w:sz w:val="20"/>
                <w:szCs w:val="20"/>
              </w:rPr>
            </w:pPr>
            <w:r w:rsidRPr="00327973">
              <w:rPr>
                <w:sz w:val="20"/>
                <w:szCs w:val="20"/>
              </w:rPr>
              <w:t>1.800</w:t>
            </w:r>
          </w:p>
        </w:tc>
        <w:tc>
          <w:tcPr>
            <w:tcW w:w="741" w:type="dxa"/>
            <w:tcBorders>
              <w:top w:val="nil"/>
              <w:bottom w:val="nil"/>
            </w:tcBorders>
            <w:shd w:val="clear" w:color="FFFFFF" w:fill="FFFFFF"/>
            <w:vAlign w:val="center"/>
          </w:tcPr>
          <w:p w14:paraId="7C7F1B68" w14:textId="77777777" w:rsidR="00550746" w:rsidRPr="00327973" w:rsidRDefault="00550746" w:rsidP="00A516DA">
            <w:pPr>
              <w:pStyle w:val="BodyText"/>
              <w:keepNext/>
              <w:ind w:left="0"/>
              <w:jc w:val="center"/>
              <w:rPr>
                <w:sz w:val="20"/>
                <w:szCs w:val="20"/>
              </w:rPr>
            </w:pPr>
            <w:r w:rsidRPr="00327973">
              <w:rPr>
                <w:sz w:val="20"/>
                <w:szCs w:val="20"/>
              </w:rPr>
              <w:t>200</w:t>
            </w:r>
          </w:p>
        </w:tc>
        <w:tc>
          <w:tcPr>
            <w:tcW w:w="901" w:type="dxa"/>
            <w:tcBorders>
              <w:top w:val="nil"/>
              <w:bottom w:val="nil"/>
            </w:tcBorders>
            <w:shd w:val="clear" w:color="FFFFFF" w:fill="FFFFFF"/>
            <w:vAlign w:val="center"/>
          </w:tcPr>
          <w:p w14:paraId="334B570C" w14:textId="77777777" w:rsidR="00550746" w:rsidRPr="00327973" w:rsidRDefault="00550746" w:rsidP="00A516DA">
            <w:pPr>
              <w:pStyle w:val="BodyText"/>
              <w:keepNext/>
              <w:ind w:left="0"/>
              <w:jc w:val="center"/>
              <w:rPr>
                <w:sz w:val="20"/>
                <w:szCs w:val="20"/>
              </w:rPr>
            </w:pPr>
            <w:r w:rsidRPr="00327973">
              <w:rPr>
                <w:sz w:val="20"/>
                <w:szCs w:val="20"/>
              </w:rPr>
              <w:t>33</w:t>
            </w:r>
          </w:p>
        </w:tc>
      </w:tr>
      <w:tr w:rsidR="00550746" w:rsidRPr="00327973" w14:paraId="18FF23C5" w14:textId="77777777" w:rsidTr="00630B24">
        <w:trPr>
          <w:cantSplit/>
          <w:trHeight w:val="20"/>
          <w:jc w:val="center"/>
        </w:trPr>
        <w:tc>
          <w:tcPr>
            <w:tcW w:w="551" w:type="dxa"/>
            <w:tcBorders>
              <w:top w:val="nil"/>
            </w:tcBorders>
            <w:vAlign w:val="center"/>
          </w:tcPr>
          <w:p w14:paraId="6A72D2F0" w14:textId="77777777" w:rsidR="00550746" w:rsidRPr="00327973" w:rsidRDefault="00550746" w:rsidP="00A516DA">
            <w:pPr>
              <w:pStyle w:val="BodyText"/>
              <w:keepNext/>
              <w:ind w:left="0"/>
              <w:jc w:val="center"/>
              <w:rPr>
                <w:sz w:val="20"/>
                <w:szCs w:val="20"/>
              </w:rPr>
            </w:pPr>
            <w:r w:rsidRPr="00327973">
              <w:rPr>
                <w:sz w:val="20"/>
                <w:szCs w:val="20"/>
              </w:rPr>
              <w:t>KB6</w:t>
            </w:r>
          </w:p>
        </w:tc>
        <w:tc>
          <w:tcPr>
            <w:tcW w:w="1076" w:type="dxa"/>
            <w:tcBorders>
              <w:top w:val="nil"/>
            </w:tcBorders>
            <w:vAlign w:val="center"/>
          </w:tcPr>
          <w:p w14:paraId="521338B3" w14:textId="77777777" w:rsidR="00550746" w:rsidRPr="00327973" w:rsidRDefault="00550746" w:rsidP="00A516DA">
            <w:pPr>
              <w:pStyle w:val="BodyText"/>
              <w:keepNext/>
              <w:ind w:left="0"/>
              <w:jc w:val="center"/>
              <w:rPr>
                <w:sz w:val="20"/>
                <w:szCs w:val="20"/>
              </w:rPr>
            </w:pPr>
            <w:r w:rsidRPr="00327973">
              <w:rPr>
                <w:sz w:val="20"/>
                <w:szCs w:val="20"/>
              </w:rPr>
              <w:t>Cinagara, Caringin</w:t>
            </w:r>
          </w:p>
        </w:tc>
        <w:tc>
          <w:tcPr>
            <w:tcW w:w="1240" w:type="dxa"/>
            <w:tcBorders>
              <w:top w:val="nil"/>
            </w:tcBorders>
            <w:vAlign w:val="center"/>
          </w:tcPr>
          <w:p w14:paraId="4672FA00" w14:textId="77777777" w:rsidR="00550746" w:rsidRPr="00327973" w:rsidRDefault="00630B24" w:rsidP="00A516DA">
            <w:pPr>
              <w:pStyle w:val="BodyText"/>
              <w:keepNext/>
              <w:ind w:left="0"/>
              <w:jc w:val="center"/>
              <w:rPr>
                <w:color w:val="000000"/>
                <w:sz w:val="20"/>
                <w:szCs w:val="20"/>
              </w:rPr>
            </w:pPr>
            <w:r w:rsidRPr="00327973">
              <w:rPr>
                <w:color w:val="000000"/>
                <w:sz w:val="20"/>
                <w:szCs w:val="20"/>
              </w:rPr>
              <w:t>Garment manufacturing</w:t>
            </w:r>
          </w:p>
        </w:tc>
        <w:tc>
          <w:tcPr>
            <w:tcW w:w="818" w:type="dxa"/>
            <w:tcBorders>
              <w:top w:val="nil"/>
            </w:tcBorders>
            <w:vAlign w:val="center"/>
          </w:tcPr>
          <w:p w14:paraId="43EDBD13" w14:textId="77777777" w:rsidR="00550746" w:rsidRPr="00327973" w:rsidRDefault="00550746" w:rsidP="00A516DA">
            <w:pPr>
              <w:pStyle w:val="BodyText"/>
              <w:keepNext/>
              <w:ind w:left="0"/>
              <w:jc w:val="center"/>
              <w:rPr>
                <w:color w:val="000000"/>
                <w:sz w:val="20"/>
                <w:szCs w:val="20"/>
              </w:rPr>
            </w:pPr>
            <w:r w:rsidRPr="00327973">
              <w:rPr>
                <w:color w:val="000000"/>
                <w:sz w:val="20"/>
                <w:szCs w:val="20"/>
              </w:rPr>
              <w:t>2015</w:t>
            </w:r>
          </w:p>
        </w:tc>
        <w:tc>
          <w:tcPr>
            <w:tcW w:w="785" w:type="dxa"/>
            <w:tcBorders>
              <w:top w:val="nil"/>
            </w:tcBorders>
            <w:vAlign w:val="center"/>
          </w:tcPr>
          <w:p w14:paraId="127B4B09" w14:textId="77777777" w:rsidR="00550746" w:rsidRPr="00327973" w:rsidRDefault="00550746" w:rsidP="00A516DA">
            <w:pPr>
              <w:pStyle w:val="BodyText"/>
              <w:keepNext/>
              <w:ind w:left="0"/>
              <w:jc w:val="center"/>
              <w:rPr>
                <w:sz w:val="20"/>
                <w:szCs w:val="20"/>
              </w:rPr>
            </w:pPr>
            <w:r w:rsidRPr="00327973">
              <w:rPr>
                <w:sz w:val="20"/>
                <w:szCs w:val="20"/>
              </w:rPr>
              <w:t>6</w:t>
            </w:r>
          </w:p>
        </w:tc>
        <w:tc>
          <w:tcPr>
            <w:tcW w:w="953" w:type="dxa"/>
            <w:tcBorders>
              <w:top w:val="nil"/>
            </w:tcBorders>
            <w:shd w:val="clear" w:color="FFFFFF" w:fill="FFFFFF"/>
            <w:vAlign w:val="center"/>
          </w:tcPr>
          <w:p w14:paraId="1EFA568A" w14:textId="77777777" w:rsidR="00550746" w:rsidRPr="00327973" w:rsidRDefault="00550746" w:rsidP="00A516DA">
            <w:pPr>
              <w:pStyle w:val="BodyText"/>
              <w:keepNext/>
              <w:ind w:left="0"/>
              <w:jc w:val="center"/>
              <w:rPr>
                <w:sz w:val="20"/>
                <w:szCs w:val="20"/>
              </w:rPr>
            </w:pPr>
            <w:r w:rsidRPr="00327973">
              <w:rPr>
                <w:sz w:val="20"/>
                <w:szCs w:val="20"/>
              </w:rPr>
              <w:t>10</w:t>
            </w:r>
          </w:p>
        </w:tc>
        <w:tc>
          <w:tcPr>
            <w:tcW w:w="878" w:type="dxa"/>
            <w:tcBorders>
              <w:top w:val="nil"/>
            </w:tcBorders>
            <w:shd w:val="clear" w:color="FFFFFF" w:fill="FFFFFF"/>
            <w:vAlign w:val="center"/>
          </w:tcPr>
          <w:p w14:paraId="04D69D71" w14:textId="77777777" w:rsidR="00550746" w:rsidRPr="00327973" w:rsidRDefault="00550746" w:rsidP="00A516DA">
            <w:pPr>
              <w:pStyle w:val="BodyText"/>
              <w:keepNext/>
              <w:ind w:left="0"/>
              <w:jc w:val="center"/>
              <w:rPr>
                <w:sz w:val="20"/>
                <w:szCs w:val="20"/>
              </w:rPr>
            </w:pPr>
            <w:r w:rsidRPr="00327973">
              <w:rPr>
                <w:sz w:val="20"/>
                <w:szCs w:val="20"/>
              </w:rPr>
              <w:t>960</w:t>
            </w:r>
          </w:p>
        </w:tc>
        <w:tc>
          <w:tcPr>
            <w:tcW w:w="741" w:type="dxa"/>
            <w:tcBorders>
              <w:top w:val="nil"/>
            </w:tcBorders>
            <w:shd w:val="clear" w:color="FFFFFF" w:fill="FFFFFF"/>
            <w:vAlign w:val="center"/>
          </w:tcPr>
          <w:p w14:paraId="38629918" w14:textId="77777777" w:rsidR="00550746" w:rsidRPr="00327973" w:rsidRDefault="00550746" w:rsidP="00A516DA">
            <w:pPr>
              <w:pStyle w:val="BodyText"/>
              <w:keepNext/>
              <w:ind w:left="0"/>
              <w:jc w:val="center"/>
              <w:rPr>
                <w:sz w:val="20"/>
                <w:szCs w:val="20"/>
              </w:rPr>
            </w:pPr>
            <w:r w:rsidRPr="00327973">
              <w:rPr>
                <w:sz w:val="20"/>
                <w:szCs w:val="20"/>
              </w:rPr>
              <w:t>60</w:t>
            </w:r>
          </w:p>
        </w:tc>
        <w:tc>
          <w:tcPr>
            <w:tcW w:w="901" w:type="dxa"/>
            <w:tcBorders>
              <w:top w:val="nil"/>
            </w:tcBorders>
            <w:shd w:val="clear" w:color="FFFFFF" w:fill="FFFFFF"/>
            <w:vAlign w:val="center"/>
          </w:tcPr>
          <w:p w14:paraId="39980B88" w14:textId="77777777" w:rsidR="00550746" w:rsidRPr="00327973" w:rsidRDefault="00550746" w:rsidP="00A516DA">
            <w:pPr>
              <w:pStyle w:val="BodyText"/>
              <w:keepNext/>
              <w:ind w:left="0"/>
              <w:jc w:val="center"/>
              <w:rPr>
                <w:sz w:val="20"/>
                <w:szCs w:val="20"/>
              </w:rPr>
            </w:pPr>
            <w:r w:rsidRPr="00327973">
              <w:rPr>
                <w:sz w:val="20"/>
                <w:szCs w:val="20"/>
              </w:rPr>
              <w:t>31</w:t>
            </w:r>
          </w:p>
        </w:tc>
      </w:tr>
      <w:tr w:rsidR="00630B24" w:rsidRPr="00327973" w14:paraId="0FD7ADD6" w14:textId="77777777" w:rsidTr="00630B24">
        <w:trPr>
          <w:cantSplit/>
          <w:trHeight w:val="20"/>
          <w:jc w:val="center"/>
        </w:trPr>
        <w:tc>
          <w:tcPr>
            <w:tcW w:w="551" w:type="dxa"/>
            <w:vAlign w:val="center"/>
          </w:tcPr>
          <w:p w14:paraId="0F0BFB5C" w14:textId="77777777" w:rsidR="00550746" w:rsidRPr="00327973" w:rsidRDefault="00550746" w:rsidP="00A516DA">
            <w:pPr>
              <w:pStyle w:val="BodyText"/>
              <w:keepNext/>
              <w:ind w:left="0"/>
              <w:jc w:val="center"/>
              <w:rPr>
                <w:sz w:val="20"/>
                <w:szCs w:val="20"/>
              </w:rPr>
            </w:pPr>
            <w:r w:rsidRPr="00327973">
              <w:rPr>
                <w:sz w:val="20"/>
                <w:szCs w:val="20"/>
              </w:rPr>
              <w:t>KB7</w:t>
            </w:r>
          </w:p>
        </w:tc>
        <w:tc>
          <w:tcPr>
            <w:tcW w:w="1076" w:type="dxa"/>
            <w:vAlign w:val="center"/>
          </w:tcPr>
          <w:p w14:paraId="59B6B423" w14:textId="77777777" w:rsidR="00550746" w:rsidRPr="00327973" w:rsidRDefault="00550746" w:rsidP="00A516DA">
            <w:pPr>
              <w:pStyle w:val="BodyText"/>
              <w:keepNext/>
              <w:ind w:left="0"/>
              <w:jc w:val="center"/>
              <w:rPr>
                <w:sz w:val="20"/>
                <w:szCs w:val="20"/>
              </w:rPr>
            </w:pPr>
            <w:r w:rsidRPr="00327973">
              <w:rPr>
                <w:sz w:val="20"/>
                <w:szCs w:val="20"/>
              </w:rPr>
              <w:t>Tajurhalang, Tajur Halang</w:t>
            </w:r>
          </w:p>
        </w:tc>
        <w:tc>
          <w:tcPr>
            <w:tcW w:w="1240" w:type="dxa"/>
            <w:vAlign w:val="center"/>
          </w:tcPr>
          <w:p w14:paraId="51299A00" w14:textId="77777777" w:rsidR="00550746" w:rsidRPr="00327973" w:rsidRDefault="00630B24" w:rsidP="00A516DA">
            <w:pPr>
              <w:pStyle w:val="BodyText"/>
              <w:keepNext/>
              <w:ind w:left="0"/>
              <w:jc w:val="center"/>
              <w:rPr>
                <w:sz w:val="20"/>
                <w:szCs w:val="20"/>
              </w:rPr>
            </w:pPr>
            <w:r w:rsidRPr="00327973">
              <w:rPr>
                <w:color w:val="000000"/>
                <w:sz w:val="20"/>
                <w:szCs w:val="20"/>
              </w:rPr>
              <w:t>Woven-based apparel</w:t>
            </w:r>
          </w:p>
        </w:tc>
        <w:tc>
          <w:tcPr>
            <w:tcW w:w="818" w:type="dxa"/>
            <w:vAlign w:val="center"/>
          </w:tcPr>
          <w:p w14:paraId="4405D26F" w14:textId="77777777" w:rsidR="00550746" w:rsidRPr="00327973" w:rsidRDefault="00550746" w:rsidP="00A516DA">
            <w:pPr>
              <w:pStyle w:val="BodyText"/>
              <w:keepNext/>
              <w:ind w:left="0"/>
              <w:jc w:val="center"/>
              <w:rPr>
                <w:sz w:val="20"/>
                <w:szCs w:val="20"/>
              </w:rPr>
            </w:pPr>
            <w:r w:rsidRPr="00327973">
              <w:rPr>
                <w:color w:val="000000"/>
                <w:sz w:val="20"/>
                <w:szCs w:val="20"/>
              </w:rPr>
              <w:t>2017</w:t>
            </w:r>
          </w:p>
        </w:tc>
        <w:tc>
          <w:tcPr>
            <w:tcW w:w="785" w:type="dxa"/>
            <w:vAlign w:val="center"/>
          </w:tcPr>
          <w:p w14:paraId="2E66BD66" w14:textId="77777777" w:rsidR="00550746" w:rsidRPr="00327973" w:rsidRDefault="00550746" w:rsidP="00A516DA">
            <w:pPr>
              <w:pStyle w:val="BodyText"/>
              <w:keepNext/>
              <w:ind w:left="0"/>
              <w:jc w:val="center"/>
              <w:rPr>
                <w:sz w:val="20"/>
                <w:szCs w:val="20"/>
              </w:rPr>
            </w:pPr>
            <w:r w:rsidRPr="00327973">
              <w:rPr>
                <w:sz w:val="20"/>
                <w:szCs w:val="20"/>
              </w:rPr>
              <w:t>6</w:t>
            </w:r>
          </w:p>
        </w:tc>
        <w:tc>
          <w:tcPr>
            <w:tcW w:w="953" w:type="dxa"/>
            <w:shd w:val="clear" w:color="FFFFFF" w:fill="FFFFFF"/>
            <w:vAlign w:val="center"/>
          </w:tcPr>
          <w:p w14:paraId="367CBA10" w14:textId="77777777" w:rsidR="00550746" w:rsidRPr="00327973" w:rsidRDefault="00550746" w:rsidP="00A516DA">
            <w:pPr>
              <w:pStyle w:val="BodyText"/>
              <w:keepNext/>
              <w:ind w:left="0"/>
              <w:jc w:val="center"/>
              <w:rPr>
                <w:sz w:val="20"/>
                <w:szCs w:val="20"/>
              </w:rPr>
            </w:pPr>
            <w:r w:rsidRPr="00327973">
              <w:rPr>
                <w:sz w:val="20"/>
                <w:szCs w:val="20"/>
              </w:rPr>
              <w:t>8</w:t>
            </w:r>
          </w:p>
        </w:tc>
        <w:tc>
          <w:tcPr>
            <w:tcW w:w="878" w:type="dxa"/>
            <w:shd w:val="clear" w:color="FFFFFF" w:fill="FFFFFF"/>
            <w:vAlign w:val="center"/>
          </w:tcPr>
          <w:p w14:paraId="69FAC0A4" w14:textId="77777777" w:rsidR="00550746" w:rsidRPr="00327973" w:rsidRDefault="00550746" w:rsidP="00A516DA">
            <w:pPr>
              <w:pStyle w:val="BodyText"/>
              <w:keepNext/>
              <w:ind w:left="0"/>
              <w:jc w:val="center"/>
              <w:rPr>
                <w:sz w:val="20"/>
                <w:szCs w:val="20"/>
              </w:rPr>
            </w:pPr>
            <w:r w:rsidRPr="00327973">
              <w:rPr>
                <w:sz w:val="20"/>
                <w:szCs w:val="20"/>
              </w:rPr>
              <w:t>960</w:t>
            </w:r>
          </w:p>
        </w:tc>
        <w:tc>
          <w:tcPr>
            <w:tcW w:w="741" w:type="dxa"/>
            <w:shd w:val="clear" w:color="FFFFFF" w:fill="FFFFFF"/>
            <w:vAlign w:val="center"/>
          </w:tcPr>
          <w:p w14:paraId="53BD42B2" w14:textId="77777777" w:rsidR="00550746" w:rsidRPr="00327973" w:rsidRDefault="00550746" w:rsidP="00A516DA">
            <w:pPr>
              <w:pStyle w:val="BodyText"/>
              <w:keepNext/>
              <w:ind w:left="0"/>
              <w:jc w:val="center"/>
              <w:rPr>
                <w:sz w:val="20"/>
                <w:szCs w:val="20"/>
              </w:rPr>
            </w:pPr>
            <w:r w:rsidRPr="00327973">
              <w:rPr>
                <w:sz w:val="20"/>
                <w:szCs w:val="20"/>
              </w:rPr>
              <w:t>450</w:t>
            </w:r>
          </w:p>
        </w:tc>
        <w:tc>
          <w:tcPr>
            <w:tcW w:w="901" w:type="dxa"/>
            <w:shd w:val="clear" w:color="FFFFFF" w:fill="FFFFFF"/>
            <w:vAlign w:val="center"/>
          </w:tcPr>
          <w:p w14:paraId="1EB48ED1" w14:textId="77777777" w:rsidR="00550746" w:rsidRPr="00327973" w:rsidRDefault="00550746" w:rsidP="00A516DA">
            <w:pPr>
              <w:pStyle w:val="BodyText"/>
              <w:keepNext/>
              <w:ind w:left="0"/>
              <w:jc w:val="center"/>
              <w:rPr>
                <w:sz w:val="20"/>
                <w:szCs w:val="20"/>
              </w:rPr>
            </w:pPr>
            <w:r w:rsidRPr="00327973">
              <w:rPr>
                <w:sz w:val="20"/>
                <w:szCs w:val="20"/>
              </w:rPr>
              <w:t>30</w:t>
            </w:r>
          </w:p>
        </w:tc>
      </w:tr>
      <w:tr w:rsidR="00630B24" w:rsidRPr="00327973" w14:paraId="16146B99" w14:textId="77777777" w:rsidTr="00630B24">
        <w:trPr>
          <w:cantSplit/>
          <w:trHeight w:val="20"/>
          <w:jc w:val="center"/>
        </w:trPr>
        <w:tc>
          <w:tcPr>
            <w:tcW w:w="551" w:type="dxa"/>
            <w:vAlign w:val="center"/>
          </w:tcPr>
          <w:p w14:paraId="6034B046" w14:textId="77777777" w:rsidR="00630B24" w:rsidRPr="00327973" w:rsidRDefault="00630B24" w:rsidP="00630B24">
            <w:pPr>
              <w:pStyle w:val="BodyText"/>
              <w:keepNext/>
              <w:ind w:left="0"/>
              <w:jc w:val="center"/>
              <w:rPr>
                <w:sz w:val="20"/>
                <w:szCs w:val="20"/>
              </w:rPr>
            </w:pPr>
            <w:r w:rsidRPr="00327973">
              <w:rPr>
                <w:sz w:val="20"/>
                <w:szCs w:val="20"/>
              </w:rPr>
              <w:t>KB8</w:t>
            </w:r>
          </w:p>
        </w:tc>
        <w:tc>
          <w:tcPr>
            <w:tcW w:w="1076" w:type="dxa"/>
            <w:vAlign w:val="center"/>
          </w:tcPr>
          <w:p w14:paraId="605B5CD9" w14:textId="77777777" w:rsidR="00630B24" w:rsidRPr="00327973" w:rsidRDefault="00630B24" w:rsidP="00630B24">
            <w:pPr>
              <w:pStyle w:val="BodyText"/>
              <w:keepNext/>
              <w:ind w:left="0"/>
              <w:jc w:val="center"/>
              <w:rPr>
                <w:sz w:val="20"/>
                <w:szCs w:val="20"/>
              </w:rPr>
            </w:pPr>
            <w:r w:rsidRPr="00327973">
              <w:rPr>
                <w:sz w:val="20"/>
                <w:szCs w:val="20"/>
              </w:rPr>
              <w:t>Susukan, Bojonggede</w:t>
            </w:r>
          </w:p>
        </w:tc>
        <w:tc>
          <w:tcPr>
            <w:tcW w:w="1240" w:type="dxa"/>
          </w:tcPr>
          <w:p w14:paraId="2C05CE7E" w14:textId="77777777" w:rsidR="00630B24" w:rsidRPr="00327973" w:rsidRDefault="00630B24" w:rsidP="00630B24">
            <w:pPr>
              <w:pStyle w:val="BodyText"/>
              <w:keepNext/>
              <w:ind w:left="0"/>
              <w:jc w:val="center"/>
              <w:rPr>
                <w:sz w:val="20"/>
                <w:szCs w:val="20"/>
              </w:rPr>
            </w:pPr>
            <w:r w:rsidRPr="00327973">
              <w:rPr>
                <w:sz w:val="20"/>
                <w:szCs w:val="20"/>
              </w:rPr>
              <w:t>Garment manufacturing</w:t>
            </w:r>
          </w:p>
        </w:tc>
        <w:tc>
          <w:tcPr>
            <w:tcW w:w="818" w:type="dxa"/>
            <w:vAlign w:val="center"/>
          </w:tcPr>
          <w:p w14:paraId="75CF938F" w14:textId="77777777" w:rsidR="00630B24" w:rsidRPr="00327973" w:rsidRDefault="00630B24" w:rsidP="00630B24">
            <w:pPr>
              <w:pStyle w:val="BodyText"/>
              <w:keepNext/>
              <w:ind w:left="0"/>
              <w:jc w:val="center"/>
              <w:rPr>
                <w:sz w:val="20"/>
                <w:szCs w:val="20"/>
              </w:rPr>
            </w:pPr>
            <w:r w:rsidRPr="00327973">
              <w:rPr>
                <w:color w:val="000000"/>
                <w:sz w:val="20"/>
                <w:szCs w:val="20"/>
              </w:rPr>
              <w:t>2018</w:t>
            </w:r>
          </w:p>
        </w:tc>
        <w:tc>
          <w:tcPr>
            <w:tcW w:w="785" w:type="dxa"/>
            <w:vAlign w:val="center"/>
          </w:tcPr>
          <w:p w14:paraId="375CC258" w14:textId="77777777" w:rsidR="00630B24" w:rsidRPr="00327973" w:rsidRDefault="00630B24" w:rsidP="00630B24">
            <w:pPr>
              <w:pStyle w:val="BodyText"/>
              <w:keepNext/>
              <w:ind w:left="0"/>
              <w:jc w:val="center"/>
              <w:rPr>
                <w:sz w:val="20"/>
                <w:szCs w:val="20"/>
              </w:rPr>
            </w:pPr>
            <w:r w:rsidRPr="00327973">
              <w:rPr>
                <w:sz w:val="20"/>
                <w:szCs w:val="20"/>
              </w:rPr>
              <w:t>6</w:t>
            </w:r>
          </w:p>
        </w:tc>
        <w:tc>
          <w:tcPr>
            <w:tcW w:w="953" w:type="dxa"/>
            <w:shd w:val="clear" w:color="FFFFFF" w:fill="FFFFFF"/>
            <w:vAlign w:val="center"/>
          </w:tcPr>
          <w:p w14:paraId="7C988B4C" w14:textId="77777777" w:rsidR="00630B24" w:rsidRPr="00327973" w:rsidRDefault="00630B24" w:rsidP="00630B24">
            <w:pPr>
              <w:pStyle w:val="BodyText"/>
              <w:keepNext/>
              <w:ind w:left="0"/>
              <w:jc w:val="center"/>
              <w:rPr>
                <w:sz w:val="20"/>
                <w:szCs w:val="20"/>
              </w:rPr>
            </w:pPr>
            <w:r w:rsidRPr="00327973">
              <w:rPr>
                <w:sz w:val="20"/>
                <w:szCs w:val="20"/>
              </w:rPr>
              <w:t>19</w:t>
            </w:r>
          </w:p>
        </w:tc>
        <w:tc>
          <w:tcPr>
            <w:tcW w:w="878" w:type="dxa"/>
            <w:shd w:val="clear" w:color="FFFFFF" w:fill="FFFFFF"/>
            <w:vAlign w:val="center"/>
          </w:tcPr>
          <w:p w14:paraId="0324E0F1" w14:textId="77777777" w:rsidR="00630B24" w:rsidRPr="00327973" w:rsidRDefault="00630B24" w:rsidP="00630B24">
            <w:pPr>
              <w:pStyle w:val="BodyText"/>
              <w:keepNext/>
              <w:ind w:left="0"/>
              <w:jc w:val="center"/>
              <w:rPr>
                <w:sz w:val="20"/>
                <w:szCs w:val="20"/>
              </w:rPr>
            </w:pPr>
            <w:r w:rsidRPr="00327973">
              <w:rPr>
                <w:sz w:val="20"/>
                <w:szCs w:val="20"/>
              </w:rPr>
              <w:t>1.800</w:t>
            </w:r>
          </w:p>
        </w:tc>
        <w:tc>
          <w:tcPr>
            <w:tcW w:w="741" w:type="dxa"/>
            <w:shd w:val="clear" w:color="FFFFFF" w:fill="FFFFFF"/>
            <w:vAlign w:val="center"/>
          </w:tcPr>
          <w:p w14:paraId="38D63A78" w14:textId="77777777" w:rsidR="00630B24" w:rsidRPr="00327973" w:rsidRDefault="00630B24" w:rsidP="00630B24">
            <w:pPr>
              <w:pStyle w:val="BodyText"/>
              <w:keepNext/>
              <w:ind w:left="0"/>
              <w:jc w:val="center"/>
              <w:rPr>
                <w:sz w:val="20"/>
                <w:szCs w:val="20"/>
              </w:rPr>
            </w:pPr>
            <w:r w:rsidRPr="00327973">
              <w:rPr>
                <w:sz w:val="20"/>
                <w:szCs w:val="20"/>
              </w:rPr>
              <w:t>150</w:t>
            </w:r>
          </w:p>
        </w:tc>
        <w:tc>
          <w:tcPr>
            <w:tcW w:w="901" w:type="dxa"/>
            <w:shd w:val="clear" w:color="FFFFFF" w:fill="FFFFFF"/>
            <w:vAlign w:val="center"/>
          </w:tcPr>
          <w:p w14:paraId="0D8DDAED" w14:textId="77777777" w:rsidR="00630B24" w:rsidRPr="00327973" w:rsidRDefault="00630B24" w:rsidP="00630B24">
            <w:pPr>
              <w:pStyle w:val="BodyText"/>
              <w:keepNext/>
              <w:ind w:left="0"/>
              <w:jc w:val="center"/>
              <w:rPr>
                <w:sz w:val="20"/>
                <w:szCs w:val="20"/>
              </w:rPr>
            </w:pPr>
            <w:r w:rsidRPr="00327973">
              <w:rPr>
                <w:sz w:val="20"/>
                <w:szCs w:val="20"/>
              </w:rPr>
              <w:t>35</w:t>
            </w:r>
          </w:p>
        </w:tc>
      </w:tr>
      <w:tr w:rsidR="00630B24" w:rsidRPr="00327973" w14:paraId="3C277DAB" w14:textId="77777777" w:rsidTr="00630B24">
        <w:trPr>
          <w:cantSplit/>
          <w:trHeight w:val="20"/>
          <w:jc w:val="center"/>
        </w:trPr>
        <w:tc>
          <w:tcPr>
            <w:tcW w:w="551" w:type="dxa"/>
            <w:vAlign w:val="center"/>
          </w:tcPr>
          <w:p w14:paraId="28709A96" w14:textId="77777777" w:rsidR="00630B24" w:rsidRPr="00327973" w:rsidRDefault="00630B24" w:rsidP="00630B24">
            <w:pPr>
              <w:pStyle w:val="BodyText"/>
              <w:keepNext/>
              <w:ind w:left="0"/>
              <w:jc w:val="center"/>
              <w:rPr>
                <w:sz w:val="20"/>
                <w:szCs w:val="20"/>
              </w:rPr>
            </w:pPr>
            <w:r w:rsidRPr="00327973">
              <w:rPr>
                <w:sz w:val="20"/>
                <w:szCs w:val="20"/>
              </w:rPr>
              <w:t>KB9</w:t>
            </w:r>
          </w:p>
        </w:tc>
        <w:tc>
          <w:tcPr>
            <w:tcW w:w="1076" w:type="dxa"/>
            <w:vAlign w:val="center"/>
          </w:tcPr>
          <w:p w14:paraId="02E72358" w14:textId="77777777" w:rsidR="00630B24" w:rsidRPr="00327973" w:rsidRDefault="00630B24" w:rsidP="00630B24">
            <w:pPr>
              <w:pStyle w:val="BodyText"/>
              <w:keepNext/>
              <w:ind w:left="0"/>
              <w:jc w:val="center"/>
              <w:rPr>
                <w:sz w:val="20"/>
                <w:szCs w:val="20"/>
              </w:rPr>
            </w:pPr>
            <w:r w:rsidRPr="00327973">
              <w:rPr>
                <w:sz w:val="20"/>
                <w:szCs w:val="20"/>
              </w:rPr>
              <w:t>Karanggan, Gunung Putri</w:t>
            </w:r>
          </w:p>
        </w:tc>
        <w:tc>
          <w:tcPr>
            <w:tcW w:w="1240" w:type="dxa"/>
          </w:tcPr>
          <w:p w14:paraId="784398F1" w14:textId="77777777" w:rsidR="00630B24" w:rsidRPr="00327973" w:rsidRDefault="00630B24" w:rsidP="00630B24">
            <w:pPr>
              <w:pStyle w:val="BodyText"/>
              <w:keepNext/>
              <w:ind w:left="0"/>
              <w:jc w:val="center"/>
              <w:rPr>
                <w:sz w:val="20"/>
                <w:szCs w:val="20"/>
              </w:rPr>
            </w:pPr>
            <w:r w:rsidRPr="00327973">
              <w:rPr>
                <w:sz w:val="20"/>
                <w:szCs w:val="20"/>
              </w:rPr>
              <w:t>Garment manufacturing</w:t>
            </w:r>
          </w:p>
        </w:tc>
        <w:tc>
          <w:tcPr>
            <w:tcW w:w="818" w:type="dxa"/>
            <w:vAlign w:val="center"/>
          </w:tcPr>
          <w:p w14:paraId="544F5BAD" w14:textId="77777777" w:rsidR="00630B24" w:rsidRPr="00327973" w:rsidRDefault="00630B24" w:rsidP="00630B24">
            <w:pPr>
              <w:pStyle w:val="BodyText"/>
              <w:keepNext/>
              <w:ind w:left="0"/>
              <w:jc w:val="center"/>
              <w:rPr>
                <w:sz w:val="20"/>
                <w:szCs w:val="20"/>
              </w:rPr>
            </w:pPr>
            <w:r w:rsidRPr="00327973">
              <w:rPr>
                <w:color w:val="000000"/>
                <w:sz w:val="20"/>
                <w:szCs w:val="20"/>
              </w:rPr>
              <w:t>2013</w:t>
            </w:r>
          </w:p>
        </w:tc>
        <w:tc>
          <w:tcPr>
            <w:tcW w:w="785" w:type="dxa"/>
            <w:vAlign w:val="center"/>
          </w:tcPr>
          <w:p w14:paraId="037CCB80" w14:textId="77777777" w:rsidR="00630B24" w:rsidRPr="00327973" w:rsidRDefault="00630B24" w:rsidP="00630B24">
            <w:pPr>
              <w:pStyle w:val="BodyText"/>
              <w:keepNext/>
              <w:ind w:left="0"/>
              <w:jc w:val="center"/>
              <w:rPr>
                <w:sz w:val="20"/>
                <w:szCs w:val="20"/>
              </w:rPr>
            </w:pPr>
            <w:r w:rsidRPr="00327973">
              <w:rPr>
                <w:sz w:val="20"/>
                <w:szCs w:val="20"/>
              </w:rPr>
              <w:t>5</w:t>
            </w:r>
          </w:p>
        </w:tc>
        <w:tc>
          <w:tcPr>
            <w:tcW w:w="953" w:type="dxa"/>
            <w:shd w:val="clear" w:color="FFFFFF" w:fill="FFFFFF"/>
            <w:vAlign w:val="center"/>
          </w:tcPr>
          <w:p w14:paraId="6597A432" w14:textId="77777777" w:rsidR="00630B24" w:rsidRPr="00327973" w:rsidRDefault="00630B24" w:rsidP="00630B24">
            <w:pPr>
              <w:pStyle w:val="BodyText"/>
              <w:keepNext/>
              <w:ind w:left="0"/>
              <w:jc w:val="center"/>
              <w:rPr>
                <w:sz w:val="20"/>
                <w:szCs w:val="20"/>
              </w:rPr>
            </w:pPr>
            <w:r w:rsidRPr="00327973">
              <w:rPr>
                <w:sz w:val="20"/>
                <w:szCs w:val="20"/>
              </w:rPr>
              <w:t>8</w:t>
            </w:r>
          </w:p>
        </w:tc>
        <w:tc>
          <w:tcPr>
            <w:tcW w:w="878" w:type="dxa"/>
            <w:shd w:val="clear" w:color="FFFFFF" w:fill="FFFFFF"/>
            <w:vAlign w:val="center"/>
          </w:tcPr>
          <w:p w14:paraId="058302EF" w14:textId="77777777" w:rsidR="00630B24" w:rsidRPr="00327973" w:rsidRDefault="00630B24" w:rsidP="00630B24">
            <w:pPr>
              <w:pStyle w:val="BodyText"/>
              <w:keepNext/>
              <w:ind w:left="0"/>
              <w:jc w:val="center"/>
              <w:rPr>
                <w:sz w:val="20"/>
                <w:szCs w:val="20"/>
              </w:rPr>
            </w:pPr>
            <w:r w:rsidRPr="00327973">
              <w:rPr>
                <w:sz w:val="20"/>
                <w:szCs w:val="20"/>
              </w:rPr>
              <w:t>540</w:t>
            </w:r>
          </w:p>
        </w:tc>
        <w:tc>
          <w:tcPr>
            <w:tcW w:w="741" w:type="dxa"/>
            <w:vAlign w:val="center"/>
          </w:tcPr>
          <w:p w14:paraId="0E144C77" w14:textId="77777777" w:rsidR="00630B24" w:rsidRPr="00327973" w:rsidRDefault="00630B24" w:rsidP="00630B24">
            <w:pPr>
              <w:pStyle w:val="BodyText"/>
              <w:keepNext/>
              <w:ind w:left="0"/>
              <w:jc w:val="center"/>
              <w:rPr>
                <w:sz w:val="20"/>
                <w:szCs w:val="20"/>
              </w:rPr>
            </w:pPr>
            <w:r w:rsidRPr="00327973">
              <w:rPr>
                <w:sz w:val="20"/>
                <w:szCs w:val="20"/>
              </w:rPr>
              <w:t>20</w:t>
            </w:r>
          </w:p>
        </w:tc>
        <w:tc>
          <w:tcPr>
            <w:tcW w:w="901" w:type="dxa"/>
            <w:shd w:val="clear" w:color="FFFFFF" w:fill="FFFFFF"/>
            <w:vAlign w:val="center"/>
          </w:tcPr>
          <w:p w14:paraId="3BC62934" w14:textId="77777777" w:rsidR="00630B24" w:rsidRPr="00327973" w:rsidRDefault="00630B24" w:rsidP="00630B24">
            <w:pPr>
              <w:pStyle w:val="BodyText"/>
              <w:keepNext/>
              <w:ind w:left="0"/>
              <w:jc w:val="center"/>
              <w:rPr>
                <w:sz w:val="20"/>
                <w:szCs w:val="20"/>
              </w:rPr>
            </w:pPr>
            <w:r w:rsidRPr="00327973">
              <w:rPr>
                <w:sz w:val="20"/>
                <w:szCs w:val="20"/>
              </w:rPr>
              <w:t>37</w:t>
            </w:r>
          </w:p>
        </w:tc>
      </w:tr>
      <w:tr w:rsidR="00630B24" w:rsidRPr="00327973" w14:paraId="5D544F8C" w14:textId="77777777" w:rsidTr="00630B24">
        <w:trPr>
          <w:cantSplit/>
          <w:trHeight w:val="20"/>
          <w:jc w:val="center"/>
        </w:trPr>
        <w:tc>
          <w:tcPr>
            <w:tcW w:w="551" w:type="dxa"/>
            <w:vAlign w:val="center"/>
          </w:tcPr>
          <w:p w14:paraId="520CD16D" w14:textId="77777777" w:rsidR="00630B24" w:rsidRPr="00327973" w:rsidRDefault="00630B24" w:rsidP="00630B24">
            <w:pPr>
              <w:pStyle w:val="BodyText"/>
              <w:keepNext/>
              <w:ind w:left="0"/>
              <w:jc w:val="center"/>
              <w:rPr>
                <w:sz w:val="20"/>
                <w:szCs w:val="20"/>
              </w:rPr>
            </w:pPr>
            <w:r w:rsidRPr="00327973">
              <w:rPr>
                <w:sz w:val="20"/>
                <w:szCs w:val="20"/>
              </w:rPr>
              <w:t>KB10</w:t>
            </w:r>
          </w:p>
        </w:tc>
        <w:tc>
          <w:tcPr>
            <w:tcW w:w="1076" w:type="dxa"/>
            <w:vAlign w:val="center"/>
          </w:tcPr>
          <w:p w14:paraId="50CB274D" w14:textId="77777777" w:rsidR="00630B24" w:rsidRPr="00327973" w:rsidRDefault="00630B24" w:rsidP="00630B24">
            <w:pPr>
              <w:pStyle w:val="BodyText"/>
              <w:keepNext/>
              <w:ind w:left="0"/>
              <w:jc w:val="center"/>
              <w:rPr>
                <w:sz w:val="20"/>
                <w:szCs w:val="20"/>
              </w:rPr>
            </w:pPr>
            <w:r w:rsidRPr="00327973">
              <w:rPr>
                <w:sz w:val="20"/>
                <w:szCs w:val="20"/>
              </w:rPr>
              <w:t>Cikeas Udik, Gunung Putri</w:t>
            </w:r>
          </w:p>
        </w:tc>
        <w:tc>
          <w:tcPr>
            <w:tcW w:w="1240" w:type="dxa"/>
          </w:tcPr>
          <w:p w14:paraId="1CAF939C" w14:textId="77777777" w:rsidR="00630B24" w:rsidRPr="00327973" w:rsidRDefault="00630B24" w:rsidP="00630B24">
            <w:pPr>
              <w:pStyle w:val="BodyText"/>
              <w:keepNext/>
              <w:ind w:left="0"/>
              <w:jc w:val="center"/>
              <w:rPr>
                <w:sz w:val="20"/>
                <w:szCs w:val="20"/>
              </w:rPr>
            </w:pPr>
            <w:r w:rsidRPr="00327973">
              <w:rPr>
                <w:sz w:val="20"/>
                <w:szCs w:val="20"/>
              </w:rPr>
              <w:t>Garment manufacturing</w:t>
            </w:r>
          </w:p>
        </w:tc>
        <w:tc>
          <w:tcPr>
            <w:tcW w:w="818" w:type="dxa"/>
            <w:vAlign w:val="center"/>
          </w:tcPr>
          <w:p w14:paraId="16BE8AF6" w14:textId="77777777" w:rsidR="00630B24" w:rsidRPr="00327973" w:rsidRDefault="00630B24" w:rsidP="00630B24">
            <w:pPr>
              <w:pStyle w:val="BodyText"/>
              <w:keepNext/>
              <w:ind w:left="0"/>
              <w:jc w:val="center"/>
              <w:rPr>
                <w:sz w:val="20"/>
                <w:szCs w:val="20"/>
              </w:rPr>
            </w:pPr>
            <w:r w:rsidRPr="00327973">
              <w:rPr>
                <w:color w:val="000000"/>
                <w:sz w:val="20"/>
                <w:szCs w:val="20"/>
              </w:rPr>
              <w:t>2013</w:t>
            </w:r>
          </w:p>
        </w:tc>
        <w:tc>
          <w:tcPr>
            <w:tcW w:w="785" w:type="dxa"/>
            <w:vAlign w:val="center"/>
          </w:tcPr>
          <w:p w14:paraId="26E5B731" w14:textId="77777777" w:rsidR="00630B24" w:rsidRPr="00327973" w:rsidRDefault="00630B24" w:rsidP="00630B24">
            <w:pPr>
              <w:pStyle w:val="BodyText"/>
              <w:keepNext/>
              <w:ind w:left="0"/>
              <w:jc w:val="center"/>
              <w:rPr>
                <w:sz w:val="20"/>
                <w:szCs w:val="20"/>
              </w:rPr>
            </w:pPr>
            <w:r w:rsidRPr="00327973">
              <w:rPr>
                <w:sz w:val="20"/>
                <w:szCs w:val="20"/>
              </w:rPr>
              <w:t>6</w:t>
            </w:r>
          </w:p>
        </w:tc>
        <w:tc>
          <w:tcPr>
            <w:tcW w:w="953" w:type="dxa"/>
            <w:vAlign w:val="center"/>
          </w:tcPr>
          <w:p w14:paraId="55B192A4" w14:textId="77777777" w:rsidR="00630B24" w:rsidRPr="00327973" w:rsidRDefault="00630B24" w:rsidP="00630B24">
            <w:pPr>
              <w:pStyle w:val="BodyText"/>
              <w:keepNext/>
              <w:ind w:left="0"/>
              <w:jc w:val="center"/>
              <w:rPr>
                <w:sz w:val="20"/>
                <w:szCs w:val="20"/>
              </w:rPr>
            </w:pPr>
            <w:r w:rsidRPr="00327973">
              <w:rPr>
                <w:sz w:val="20"/>
                <w:szCs w:val="20"/>
              </w:rPr>
              <w:t>12</w:t>
            </w:r>
          </w:p>
        </w:tc>
        <w:tc>
          <w:tcPr>
            <w:tcW w:w="878" w:type="dxa"/>
            <w:vAlign w:val="center"/>
          </w:tcPr>
          <w:p w14:paraId="18536E21" w14:textId="77777777" w:rsidR="00630B24" w:rsidRPr="00327973" w:rsidRDefault="00630B24" w:rsidP="00630B24">
            <w:pPr>
              <w:pStyle w:val="BodyText"/>
              <w:keepNext/>
              <w:ind w:left="0"/>
              <w:jc w:val="center"/>
              <w:rPr>
                <w:sz w:val="20"/>
                <w:szCs w:val="20"/>
              </w:rPr>
            </w:pPr>
            <w:r w:rsidRPr="00327973">
              <w:rPr>
                <w:sz w:val="20"/>
                <w:szCs w:val="20"/>
              </w:rPr>
              <w:t>960</w:t>
            </w:r>
          </w:p>
        </w:tc>
        <w:tc>
          <w:tcPr>
            <w:tcW w:w="741" w:type="dxa"/>
            <w:vAlign w:val="center"/>
          </w:tcPr>
          <w:p w14:paraId="53B4A594" w14:textId="77777777" w:rsidR="00630B24" w:rsidRPr="00327973" w:rsidRDefault="00630B24" w:rsidP="00630B24">
            <w:pPr>
              <w:pStyle w:val="BodyText"/>
              <w:keepNext/>
              <w:ind w:left="0"/>
              <w:jc w:val="center"/>
              <w:rPr>
                <w:sz w:val="20"/>
                <w:szCs w:val="20"/>
              </w:rPr>
            </w:pPr>
            <w:r w:rsidRPr="00327973">
              <w:rPr>
                <w:sz w:val="20"/>
                <w:szCs w:val="20"/>
              </w:rPr>
              <w:t>150</w:t>
            </w:r>
          </w:p>
        </w:tc>
        <w:tc>
          <w:tcPr>
            <w:tcW w:w="901" w:type="dxa"/>
            <w:vAlign w:val="center"/>
          </w:tcPr>
          <w:p w14:paraId="54410471" w14:textId="77777777" w:rsidR="00630B24" w:rsidRPr="00327973" w:rsidRDefault="00630B24" w:rsidP="00630B24">
            <w:pPr>
              <w:pStyle w:val="BodyText"/>
              <w:keepNext/>
              <w:ind w:left="0"/>
              <w:jc w:val="center"/>
              <w:rPr>
                <w:sz w:val="20"/>
                <w:szCs w:val="20"/>
              </w:rPr>
            </w:pPr>
            <w:r w:rsidRPr="00327973">
              <w:rPr>
                <w:sz w:val="20"/>
                <w:szCs w:val="20"/>
              </w:rPr>
              <w:t>34</w:t>
            </w:r>
          </w:p>
        </w:tc>
      </w:tr>
      <w:tr w:rsidR="00550746" w:rsidRPr="00327973" w14:paraId="5965E2E8" w14:textId="77777777" w:rsidTr="00630B24">
        <w:trPr>
          <w:cantSplit/>
          <w:trHeight w:val="20"/>
          <w:jc w:val="center"/>
        </w:trPr>
        <w:tc>
          <w:tcPr>
            <w:tcW w:w="551" w:type="dxa"/>
            <w:vAlign w:val="center"/>
          </w:tcPr>
          <w:p w14:paraId="067C884D" w14:textId="77777777" w:rsidR="00550746" w:rsidRPr="00327973" w:rsidRDefault="00550746" w:rsidP="00A516DA">
            <w:pPr>
              <w:pStyle w:val="BodyText"/>
              <w:ind w:left="0"/>
              <w:jc w:val="center"/>
              <w:rPr>
                <w:sz w:val="20"/>
                <w:szCs w:val="20"/>
              </w:rPr>
            </w:pPr>
          </w:p>
        </w:tc>
        <w:tc>
          <w:tcPr>
            <w:tcW w:w="1076" w:type="dxa"/>
            <w:vAlign w:val="center"/>
          </w:tcPr>
          <w:p w14:paraId="7285AEA9" w14:textId="77777777" w:rsidR="00550746" w:rsidRPr="00327973" w:rsidRDefault="00550746" w:rsidP="00A516DA">
            <w:pPr>
              <w:pStyle w:val="BodyText"/>
              <w:ind w:left="0"/>
              <w:jc w:val="center"/>
              <w:rPr>
                <w:sz w:val="20"/>
                <w:szCs w:val="20"/>
              </w:rPr>
            </w:pPr>
          </w:p>
        </w:tc>
        <w:tc>
          <w:tcPr>
            <w:tcW w:w="1240" w:type="dxa"/>
            <w:vAlign w:val="center"/>
          </w:tcPr>
          <w:p w14:paraId="0D8A8E8C" w14:textId="77777777" w:rsidR="00550746" w:rsidRPr="00327973" w:rsidRDefault="00550746" w:rsidP="00A516DA">
            <w:pPr>
              <w:pStyle w:val="BodyText"/>
              <w:ind w:left="0"/>
              <w:jc w:val="center"/>
              <w:rPr>
                <w:sz w:val="20"/>
                <w:szCs w:val="20"/>
              </w:rPr>
            </w:pPr>
          </w:p>
        </w:tc>
        <w:tc>
          <w:tcPr>
            <w:tcW w:w="818" w:type="dxa"/>
            <w:vAlign w:val="center"/>
          </w:tcPr>
          <w:p w14:paraId="178B3BCC" w14:textId="77777777" w:rsidR="00550746" w:rsidRPr="00327973" w:rsidRDefault="00550746" w:rsidP="00A516DA">
            <w:pPr>
              <w:pStyle w:val="BodyText"/>
              <w:ind w:left="0"/>
              <w:jc w:val="center"/>
              <w:rPr>
                <w:sz w:val="20"/>
                <w:szCs w:val="20"/>
              </w:rPr>
            </w:pPr>
          </w:p>
        </w:tc>
        <w:tc>
          <w:tcPr>
            <w:tcW w:w="785" w:type="dxa"/>
            <w:vAlign w:val="center"/>
          </w:tcPr>
          <w:p w14:paraId="5381B7A8" w14:textId="77777777" w:rsidR="00550746" w:rsidRPr="00327973" w:rsidRDefault="00550746" w:rsidP="00A516DA">
            <w:pPr>
              <w:pStyle w:val="BodyText"/>
              <w:ind w:left="0"/>
              <w:jc w:val="center"/>
              <w:rPr>
                <w:sz w:val="20"/>
                <w:szCs w:val="20"/>
              </w:rPr>
            </w:pPr>
          </w:p>
        </w:tc>
        <w:tc>
          <w:tcPr>
            <w:tcW w:w="953" w:type="dxa"/>
            <w:vAlign w:val="center"/>
          </w:tcPr>
          <w:p w14:paraId="326F8ADD" w14:textId="77777777" w:rsidR="00550746" w:rsidRPr="00327973" w:rsidRDefault="00550746" w:rsidP="00A516DA">
            <w:pPr>
              <w:pStyle w:val="BodyText"/>
              <w:ind w:left="0"/>
              <w:jc w:val="center"/>
              <w:rPr>
                <w:sz w:val="20"/>
                <w:szCs w:val="20"/>
              </w:rPr>
            </w:pPr>
          </w:p>
        </w:tc>
        <w:tc>
          <w:tcPr>
            <w:tcW w:w="878" w:type="dxa"/>
            <w:vAlign w:val="center"/>
          </w:tcPr>
          <w:p w14:paraId="7C2F0A29" w14:textId="77777777" w:rsidR="00550746" w:rsidRPr="00327973" w:rsidRDefault="00550746" w:rsidP="00A516DA">
            <w:pPr>
              <w:pStyle w:val="BodyText"/>
              <w:ind w:left="0"/>
              <w:jc w:val="center"/>
              <w:rPr>
                <w:sz w:val="20"/>
                <w:szCs w:val="20"/>
              </w:rPr>
            </w:pPr>
          </w:p>
        </w:tc>
        <w:tc>
          <w:tcPr>
            <w:tcW w:w="741" w:type="dxa"/>
            <w:vAlign w:val="center"/>
          </w:tcPr>
          <w:p w14:paraId="33A5CAD8" w14:textId="77777777" w:rsidR="00550746" w:rsidRPr="00327973" w:rsidRDefault="00550746" w:rsidP="00A516DA">
            <w:pPr>
              <w:pStyle w:val="BodyText"/>
              <w:ind w:left="0"/>
              <w:jc w:val="center"/>
              <w:rPr>
                <w:sz w:val="20"/>
                <w:szCs w:val="20"/>
              </w:rPr>
            </w:pPr>
          </w:p>
        </w:tc>
        <w:tc>
          <w:tcPr>
            <w:tcW w:w="901" w:type="dxa"/>
            <w:vAlign w:val="center"/>
          </w:tcPr>
          <w:p w14:paraId="7A63955C" w14:textId="77777777" w:rsidR="00550746" w:rsidRPr="00327973" w:rsidRDefault="00550746" w:rsidP="00A516DA">
            <w:pPr>
              <w:pStyle w:val="BodyText"/>
              <w:ind w:left="0"/>
              <w:jc w:val="center"/>
              <w:rPr>
                <w:sz w:val="20"/>
                <w:szCs w:val="20"/>
              </w:rPr>
            </w:pPr>
          </w:p>
        </w:tc>
      </w:tr>
    </w:tbl>
    <w:p w14:paraId="34BEBB1E" w14:textId="77777777" w:rsidR="00550746" w:rsidRPr="00550746" w:rsidRDefault="00630B24" w:rsidP="00630B24">
      <w:pPr>
        <w:pStyle w:val="BodyText"/>
        <w:spacing w:after="120"/>
        <w:ind w:left="0"/>
        <w:jc w:val="center"/>
        <w:rPr>
          <w:sz w:val="22"/>
          <w:szCs w:val="22"/>
        </w:rPr>
      </w:pPr>
      <w:r>
        <w:rPr>
          <w:sz w:val="20"/>
          <w:szCs w:val="20"/>
        </w:rPr>
        <w:t>Source: Authors’ own research.</w:t>
      </w:r>
    </w:p>
    <w:p w14:paraId="141D49C3" w14:textId="77777777" w:rsidR="00550746" w:rsidRDefault="007E6CAE" w:rsidP="00550746">
      <w:pPr>
        <w:pStyle w:val="BodyText"/>
        <w:ind w:left="0" w:firstLine="567"/>
      </w:pPr>
      <w:r>
        <w:t>The ten enterprises varied in product type, from outdoor and urban fashion to Muslim clothing, modest wear, batik, raincoats, and general apparel, with 5–9 job titles, 8–19 employees, annual turnover from IDR 540 million to IDR 6 billion, and assets from IDR 20 million to IDR 1 billion. This variation indicates that small enterprises within the same subsector do not have uniform organizational structures.</w:t>
      </w:r>
    </w:p>
    <w:p w14:paraId="42A38BD7" w14:textId="77777777" w:rsidR="00550746" w:rsidRDefault="00550746" w:rsidP="00327973">
      <w:pPr>
        <w:pStyle w:val="BodyText"/>
        <w:spacing w:after="240"/>
        <w:ind w:left="0" w:firstLine="567"/>
      </w:pPr>
      <w:r>
        <w:t xml:space="preserve">The differences in job titles were subsequently standardized based on in-depth interviews and adjusted with reference to the Indonesian National Work Competency Standards (SKKNI), the National Occupational Classification of the </w:t>
      </w:r>
      <w:r>
        <w:lastRenderedPageBreak/>
        <w:t>Ministry of Manpower, and job portal references. The standardization process is presented in Figure 1.</w:t>
      </w:r>
    </w:p>
    <w:p w14:paraId="17389452" w14:textId="77777777" w:rsidR="00630B24" w:rsidRDefault="00D94221" w:rsidP="00327973">
      <w:pPr>
        <w:pStyle w:val="BodyText"/>
        <w:keepNext/>
        <w:ind w:left="0"/>
        <w:jc w:val="center"/>
      </w:pPr>
      <w:r>
        <w:rPr>
          <w:noProof/>
        </w:rPr>
        <w:drawing>
          <wp:inline distT="0" distB="0" distL="0" distR="0" wp14:anchorId="2048FE63" wp14:editId="632CD22C">
            <wp:extent cx="4524375" cy="3091642"/>
            <wp:effectExtent l="0" t="0" r="0" b="0"/>
            <wp:docPr id="607946856" name="Picture 5" descr="A close-up of a job descrip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46856" name="Picture 5" descr="A close-up of a job description  AI-generated content may be incorrect."/>
                    <pic:cNvPicPr/>
                  </pic:nvPicPr>
                  <pic:blipFill rotWithShape="1">
                    <a:blip r:embed="rId12" cstate="print">
                      <a:extLst>
                        <a:ext uri="{28A0092B-C50C-407E-A947-70E740481C1C}">
                          <a14:useLocalDpi xmlns:a14="http://schemas.microsoft.com/office/drawing/2010/main" val="0"/>
                        </a:ext>
                      </a:extLst>
                    </a:blip>
                    <a:srcRect r="11252"/>
                    <a:stretch/>
                  </pic:blipFill>
                  <pic:spPr bwMode="auto">
                    <a:xfrm>
                      <a:off x="0" y="0"/>
                      <a:ext cx="4570888" cy="3123426"/>
                    </a:xfrm>
                    <a:prstGeom prst="rect">
                      <a:avLst/>
                    </a:prstGeom>
                    <a:ln>
                      <a:noFill/>
                    </a:ln>
                    <a:extLst>
                      <a:ext uri="{53640926-AAD7-44D8-BBD7-CCE9431645EC}">
                        <a14:shadowObscured xmlns:a14="http://schemas.microsoft.com/office/drawing/2010/main"/>
                      </a:ext>
                    </a:extLst>
                  </pic:spPr>
                </pic:pic>
              </a:graphicData>
            </a:graphic>
          </wp:inline>
        </w:drawing>
      </w:r>
    </w:p>
    <w:p w14:paraId="709EBFC3" w14:textId="77777777" w:rsidR="0052059D" w:rsidRPr="00550746" w:rsidRDefault="0052059D" w:rsidP="00952AE3">
      <w:pPr>
        <w:pStyle w:val="BodyText"/>
        <w:keepNext/>
        <w:spacing w:after="120"/>
        <w:ind w:left="0"/>
        <w:jc w:val="center"/>
        <w:rPr>
          <w:sz w:val="22"/>
          <w:szCs w:val="22"/>
        </w:rPr>
      </w:pPr>
      <w:r>
        <w:rPr>
          <w:sz w:val="20"/>
          <w:szCs w:val="20"/>
        </w:rPr>
        <w:t>Source: Authors’ own research.</w:t>
      </w:r>
    </w:p>
    <w:p w14:paraId="152FA1F7" w14:textId="77777777" w:rsidR="0052059D" w:rsidRDefault="0052059D" w:rsidP="00952AE3">
      <w:pPr>
        <w:pStyle w:val="BodyText"/>
        <w:keepNext/>
        <w:ind w:left="0"/>
        <w:jc w:val="center"/>
        <w:rPr>
          <w:b/>
        </w:rPr>
      </w:pPr>
      <w:r>
        <w:rPr>
          <w:b/>
          <w:bCs/>
          <w:sz w:val="22"/>
          <w:szCs w:val="22"/>
        </w:rPr>
        <w:t>Figure 1.</w:t>
      </w:r>
    </w:p>
    <w:p w14:paraId="5F653973" w14:textId="77777777" w:rsidR="0052059D" w:rsidRPr="0052059D" w:rsidRDefault="0052059D" w:rsidP="00952AE3">
      <w:pPr>
        <w:pStyle w:val="BodyText"/>
        <w:spacing w:after="240"/>
        <w:ind w:left="0"/>
        <w:jc w:val="center"/>
        <w:rPr>
          <w:b/>
          <w:bCs/>
          <w:sz w:val="20"/>
        </w:rPr>
      </w:pPr>
      <w:r>
        <w:rPr>
          <w:b/>
          <w:bCs/>
          <w:sz w:val="22"/>
          <w:szCs w:val="22"/>
        </w:rPr>
        <w:t>Job Title Standardization Process</w:t>
      </w:r>
    </w:p>
    <w:p w14:paraId="4959DDDF" w14:textId="77777777" w:rsidR="00550746" w:rsidRDefault="00550746" w:rsidP="00550746">
      <w:pPr>
        <w:pStyle w:val="BodyText"/>
        <w:ind w:left="0" w:firstLine="567"/>
      </w:pPr>
      <w:r>
        <w:t>Based on Figure 1, several different titles were found to represent similar functions, for example, supervisory roles included Supervisor, Production Head, Senior Sewing Operator, and Operations Leader, while marketing roles included Marketing, SPG, Social Media Marketing, and Content Creator, indicating that job titles in small enterprises are not yet standardized and were therefore aligned by job function rather than name.</w:t>
      </w:r>
    </w:p>
    <w:p w14:paraId="17A19FD6" w14:textId="77777777" w:rsidR="00D94221" w:rsidRPr="007E6CAE" w:rsidRDefault="007E6CAE" w:rsidP="00327973">
      <w:pPr>
        <w:pStyle w:val="BodyText"/>
        <w:spacing w:after="240"/>
        <w:ind w:left="0" w:firstLine="567"/>
      </w:pPr>
      <w:r>
        <w:t>This standardization resulted in 10 critical positions across three job groups: managerial, supervisory, and staff, as shown in Table 3.</w:t>
      </w:r>
    </w:p>
    <w:p w14:paraId="2E7D96D5" w14:textId="77777777" w:rsidR="0052059D" w:rsidRPr="0052059D" w:rsidRDefault="0052059D" w:rsidP="00327973">
      <w:pPr>
        <w:pStyle w:val="BodyText"/>
        <w:keepNext/>
        <w:ind w:left="0"/>
        <w:jc w:val="center"/>
        <w:rPr>
          <w:b/>
          <w:bCs/>
          <w:sz w:val="22"/>
          <w:szCs w:val="22"/>
        </w:rPr>
      </w:pPr>
      <w:r>
        <w:rPr>
          <w:b/>
          <w:bCs/>
          <w:sz w:val="22"/>
          <w:szCs w:val="22"/>
        </w:rPr>
        <w:t xml:space="preserve">Table 3. </w:t>
      </w:r>
    </w:p>
    <w:p w14:paraId="231024CD" w14:textId="77777777" w:rsidR="00550746" w:rsidRDefault="00550746" w:rsidP="00327973">
      <w:pPr>
        <w:pStyle w:val="BodyText"/>
        <w:keepNext/>
        <w:spacing w:after="120"/>
        <w:ind w:left="0"/>
        <w:jc w:val="center"/>
        <w:rPr>
          <w:b/>
          <w:bCs/>
          <w:sz w:val="22"/>
          <w:szCs w:val="22"/>
        </w:rPr>
      </w:pPr>
      <w:r>
        <w:rPr>
          <w:b/>
          <w:bCs/>
          <w:sz w:val="22"/>
          <w:szCs w:val="22"/>
        </w:rPr>
        <w:t>Critical Positions and Job Classification</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2906"/>
        <w:gridCol w:w="1986"/>
        <w:gridCol w:w="1212"/>
        <w:gridCol w:w="1839"/>
      </w:tblGrid>
      <w:tr w:rsidR="0052059D" w:rsidRPr="00327973" w14:paraId="5AA933D5" w14:textId="77777777" w:rsidTr="008F2A93">
        <w:trPr>
          <w:cantSplit/>
          <w:tblHeader/>
          <w:jc w:val="center"/>
        </w:trPr>
        <w:tc>
          <w:tcPr>
            <w:tcW w:w="2906" w:type="dxa"/>
            <w:tcBorders>
              <w:top w:val="single" w:sz="4" w:space="0" w:color="auto"/>
              <w:bottom w:val="single" w:sz="4" w:space="0" w:color="auto"/>
            </w:tcBorders>
          </w:tcPr>
          <w:p w14:paraId="3D608186" w14:textId="77777777" w:rsidR="0052059D" w:rsidRPr="00327973" w:rsidRDefault="0052059D" w:rsidP="0052059D">
            <w:pPr>
              <w:pStyle w:val="BodyText"/>
              <w:keepNext/>
              <w:ind w:left="0"/>
              <w:jc w:val="center"/>
              <w:rPr>
                <w:b/>
                <w:bCs/>
                <w:sz w:val="20"/>
                <w:szCs w:val="20"/>
              </w:rPr>
            </w:pPr>
            <w:r w:rsidRPr="00327973">
              <w:rPr>
                <w:b/>
                <w:bCs/>
                <w:sz w:val="20"/>
                <w:szCs w:val="20"/>
              </w:rPr>
              <w:t>Recommended Job Title</w:t>
            </w:r>
          </w:p>
        </w:tc>
        <w:tc>
          <w:tcPr>
            <w:tcW w:w="1986" w:type="dxa"/>
            <w:tcBorders>
              <w:top w:val="single" w:sz="4" w:space="0" w:color="auto"/>
              <w:bottom w:val="single" w:sz="4" w:space="0" w:color="auto"/>
            </w:tcBorders>
          </w:tcPr>
          <w:p w14:paraId="3A55BC3C" w14:textId="77777777" w:rsidR="0052059D" w:rsidRPr="00327973" w:rsidRDefault="0052059D" w:rsidP="0052059D">
            <w:pPr>
              <w:pStyle w:val="BodyText"/>
              <w:keepNext/>
              <w:ind w:left="0"/>
              <w:jc w:val="center"/>
              <w:rPr>
                <w:b/>
                <w:bCs/>
                <w:sz w:val="20"/>
                <w:szCs w:val="20"/>
              </w:rPr>
            </w:pPr>
            <w:r w:rsidRPr="00327973">
              <w:rPr>
                <w:b/>
                <w:bCs/>
                <w:sz w:val="20"/>
                <w:szCs w:val="20"/>
              </w:rPr>
              <w:t>Total Positions</w:t>
            </w:r>
          </w:p>
        </w:tc>
        <w:tc>
          <w:tcPr>
            <w:tcW w:w="1212" w:type="dxa"/>
            <w:tcBorders>
              <w:top w:val="single" w:sz="4" w:space="0" w:color="auto"/>
              <w:bottom w:val="single" w:sz="4" w:space="0" w:color="auto"/>
            </w:tcBorders>
          </w:tcPr>
          <w:p w14:paraId="06231960" w14:textId="77777777" w:rsidR="0052059D" w:rsidRPr="00327973" w:rsidRDefault="0052059D" w:rsidP="0052059D">
            <w:pPr>
              <w:pStyle w:val="BodyText"/>
              <w:keepNext/>
              <w:ind w:left="0"/>
              <w:jc w:val="center"/>
              <w:rPr>
                <w:b/>
                <w:bCs/>
                <w:sz w:val="20"/>
                <w:szCs w:val="20"/>
              </w:rPr>
            </w:pPr>
            <w:r w:rsidRPr="00327973">
              <w:rPr>
                <w:b/>
                <w:bCs/>
                <w:sz w:val="20"/>
                <w:szCs w:val="20"/>
              </w:rPr>
              <w:t>Class</w:t>
            </w:r>
          </w:p>
        </w:tc>
        <w:tc>
          <w:tcPr>
            <w:tcW w:w="1839" w:type="dxa"/>
            <w:tcBorders>
              <w:top w:val="single" w:sz="4" w:space="0" w:color="auto"/>
              <w:bottom w:val="single" w:sz="4" w:space="0" w:color="auto"/>
            </w:tcBorders>
          </w:tcPr>
          <w:p w14:paraId="0B91279C" w14:textId="77777777" w:rsidR="0052059D" w:rsidRPr="00327973" w:rsidRDefault="0052059D" w:rsidP="0052059D">
            <w:pPr>
              <w:pStyle w:val="BodyText"/>
              <w:keepNext/>
              <w:ind w:left="0"/>
              <w:jc w:val="center"/>
              <w:rPr>
                <w:b/>
                <w:bCs/>
                <w:sz w:val="20"/>
                <w:szCs w:val="20"/>
              </w:rPr>
            </w:pPr>
            <w:r w:rsidRPr="00327973">
              <w:rPr>
                <w:b/>
                <w:bCs/>
                <w:sz w:val="20"/>
                <w:szCs w:val="20"/>
              </w:rPr>
              <w:t>Job Group</w:t>
            </w:r>
          </w:p>
        </w:tc>
      </w:tr>
      <w:tr w:rsidR="0052059D" w:rsidRPr="00327973" w14:paraId="73EDDC4F" w14:textId="77777777" w:rsidTr="00620439">
        <w:trPr>
          <w:cantSplit/>
          <w:jc w:val="center"/>
        </w:trPr>
        <w:tc>
          <w:tcPr>
            <w:tcW w:w="2906" w:type="dxa"/>
            <w:tcBorders>
              <w:top w:val="single" w:sz="4" w:space="0" w:color="auto"/>
            </w:tcBorders>
          </w:tcPr>
          <w:p w14:paraId="28365A02" w14:textId="77777777" w:rsidR="0052059D" w:rsidRPr="00327973" w:rsidRDefault="0052059D" w:rsidP="00620439">
            <w:pPr>
              <w:pStyle w:val="BodyText"/>
              <w:keepNext/>
              <w:ind w:left="0"/>
              <w:jc w:val="left"/>
              <w:rPr>
                <w:b/>
                <w:bCs/>
                <w:sz w:val="20"/>
                <w:szCs w:val="20"/>
              </w:rPr>
            </w:pPr>
            <w:r w:rsidRPr="00327973">
              <w:rPr>
                <w:sz w:val="20"/>
                <w:szCs w:val="20"/>
              </w:rPr>
              <w:t>Manager</w:t>
            </w:r>
          </w:p>
        </w:tc>
        <w:tc>
          <w:tcPr>
            <w:tcW w:w="1986" w:type="dxa"/>
            <w:tcBorders>
              <w:top w:val="single" w:sz="4" w:space="0" w:color="auto"/>
            </w:tcBorders>
          </w:tcPr>
          <w:p w14:paraId="4827BA38" w14:textId="77777777" w:rsidR="0052059D" w:rsidRPr="00327973" w:rsidRDefault="0052059D" w:rsidP="00620439">
            <w:pPr>
              <w:pStyle w:val="BodyText"/>
              <w:keepNext/>
              <w:ind w:left="0"/>
              <w:jc w:val="center"/>
              <w:rPr>
                <w:sz w:val="20"/>
                <w:szCs w:val="20"/>
              </w:rPr>
            </w:pPr>
            <w:r w:rsidRPr="00327973">
              <w:rPr>
                <w:sz w:val="20"/>
                <w:szCs w:val="20"/>
              </w:rPr>
              <w:t>10</w:t>
            </w:r>
          </w:p>
        </w:tc>
        <w:tc>
          <w:tcPr>
            <w:tcW w:w="1212" w:type="dxa"/>
            <w:tcBorders>
              <w:top w:val="single" w:sz="4" w:space="0" w:color="auto"/>
            </w:tcBorders>
          </w:tcPr>
          <w:p w14:paraId="371FD8BA" w14:textId="77777777" w:rsidR="0052059D" w:rsidRPr="00327973" w:rsidRDefault="0052059D" w:rsidP="00620439">
            <w:pPr>
              <w:pStyle w:val="BodyText"/>
              <w:keepNext/>
              <w:ind w:left="0"/>
              <w:jc w:val="center"/>
              <w:rPr>
                <w:sz w:val="20"/>
                <w:szCs w:val="20"/>
              </w:rPr>
            </w:pPr>
            <w:r w:rsidRPr="00327973">
              <w:rPr>
                <w:sz w:val="20"/>
                <w:szCs w:val="20"/>
              </w:rPr>
              <w:t>10</w:t>
            </w:r>
          </w:p>
        </w:tc>
        <w:tc>
          <w:tcPr>
            <w:tcW w:w="1839" w:type="dxa"/>
            <w:tcBorders>
              <w:top w:val="single" w:sz="4" w:space="0" w:color="auto"/>
            </w:tcBorders>
          </w:tcPr>
          <w:p w14:paraId="5BCA1E00" w14:textId="77777777" w:rsidR="0052059D" w:rsidRPr="00327973" w:rsidRDefault="0052059D" w:rsidP="0052059D">
            <w:pPr>
              <w:pStyle w:val="BodyText"/>
              <w:keepNext/>
              <w:ind w:left="0"/>
              <w:jc w:val="center"/>
              <w:rPr>
                <w:sz w:val="20"/>
                <w:szCs w:val="20"/>
              </w:rPr>
            </w:pPr>
            <w:r w:rsidRPr="00327973">
              <w:rPr>
                <w:sz w:val="20"/>
                <w:szCs w:val="20"/>
              </w:rPr>
              <w:t>Managerial</w:t>
            </w:r>
          </w:p>
        </w:tc>
      </w:tr>
      <w:tr w:rsidR="0052059D" w:rsidRPr="00327973" w14:paraId="3C45C392" w14:textId="77777777" w:rsidTr="00620439">
        <w:trPr>
          <w:cantSplit/>
          <w:jc w:val="center"/>
        </w:trPr>
        <w:tc>
          <w:tcPr>
            <w:tcW w:w="2906" w:type="dxa"/>
          </w:tcPr>
          <w:p w14:paraId="0729BBA3" w14:textId="77777777" w:rsidR="0052059D" w:rsidRPr="00327973" w:rsidRDefault="0052059D" w:rsidP="00620439">
            <w:pPr>
              <w:pStyle w:val="BodyText"/>
              <w:keepNext/>
              <w:ind w:left="0"/>
              <w:jc w:val="left"/>
              <w:rPr>
                <w:b/>
                <w:bCs/>
                <w:sz w:val="20"/>
                <w:szCs w:val="20"/>
              </w:rPr>
            </w:pPr>
            <w:r w:rsidRPr="00327973">
              <w:rPr>
                <w:sz w:val="20"/>
                <w:szCs w:val="20"/>
              </w:rPr>
              <w:t>Supervisor</w:t>
            </w:r>
          </w:p>
        </w:tc>
        <w:tc>
          <w:tcPr>
            <w:tcW w:w="1986" w:type="dxa"/>
          </w:tcPr>
          <w:p w14:paraId="67101622" w14:textId="77777777" w:rsidR="0052059D" w:rsidRPr="00327973" w:rsidRDefault="0052059D" w:rsidP="00620439">
            <w:pPr>
              <w:pStyle w:val="BodyText"/>
              <w:keepNext/>
              <w:ind w:left="0"/>
              <w:jc w:val="center"/>
              <w:rPr>
                <w:sz w:val="20"/>
                <w:szCs w:val="20"/>
              </w:rPr>
            </w:pPr>
            <w:r w:rsidRPr="00327973">
              <w:rPr>
                <w:sz w:val="20"/>
                <w:szCs w:val="20"/>
              </w:rPr>
              <w:t>5</w:t>
            </w:r>
          </w:p>
        </w:tc>
        <w:tc>
          <w:tcPr>
            <w:tcW w:w="1212" w:type="dxa"/>
          </w:tcPr>
          <w:p w14:paraId="6F2DFFD9" w14:textId="77777777" w:rsidR="0052059D" w:rsidRPr="00327973" w:rsidRDefault="0052059D" w:rsidP="00620439">
            <w:pPr>
              <w:pStyle w:val="BodyText"/>
              <w:keepNext/>
              <w:ind w:left="0"/>
              <w:jc w:val="center"/>
              <w:rPr>
                <w:sz w:val="20"/>
                <w:szCs w:val="20"/>
              </w:rPr>
            </w:pPr>
            <w:r w:rsidRPr="00327973">
              <w:rPr>
                <w:sz w:val="20"/>
                <w:szCs w:val="20"/>
              </w:rPr>
              <w:t>9</w:t>
            </w:r>
          </w:p>
        </w:tc>
        <w:tc>
          <w:tcPr>
            <w:tcW w:w="1839" w:type="dxa"/>
          </w:tcPr>
          <w:p w14:paraId="52BD1E71" w14:textId="77777777" w:rsidR="0052059D" w:rsidRPr="00327973" w:rsidRDefault="0052059D" w:rsidP="0052059D">
            <w:pPr>
              <w:pStyle w:val="BodyText"/>
              <w:keepNext/>
              <w:ind w:left="0"/>
              <w:jc w:val="center"/>
              <w:rPr>
                <w:sz w:val="20"/>
                <w:szCs w:val="20"/>
              </w:rPr>
            </w:pPr>
            <w:r w:rsidRPr="00327973">
              <w:rPr>
                <w:sz w:val="20"/>
                <w:szCs w:val="20"/>
              </w:rPr>
              <w:t>Supervisory</w:t>
            </w:r>
          </w:p>
        </w:tc>
      </w:tr>
      <w:tr w:rsidR="008F2A93" w:rsidRPr="00327973" w14:paraId="27867043" w14:textId="77777777" w:rsidTr="00620439">
        <w:trPr>
          <w:cantSplit/>
          <w:jc w:val="center"/>
        </w:trPr>
        <w:tc>
          <w:tcPr>
            <w:tcW w:w="2906" w:type="dxa"/>
          </w:tcPr>
          <w:p w14:paraId="5B6C8ECE" w14:textId="77777777" w:rsidR="008F2A93" w:rsidRPr="00327973" w:rsidRDefault="008F2A93" w:rsidP="00620439">
            <w:pPr>
              <w:pStyle w:val="BodyText"/>
              <w:keepNext/>
              <w:ind w:left="0"/>
              <w:jc w:val="left"/>
              <w:rPr>
                <w:b/>
                <w:bCs/>
                <w:sz w:val="20"/>
                <w:szCs w:val="20"/>
              </w:rPr>
            </w:pPr>
            <w:r w:rsidRPr="00327973">
              <w:rPr>
                <w:sz w:val="20"/>
                <w:szCs w:val="20"/>
              </w:rPr>
              <w:t>Finance staff</w:t>
            </w:r>
          </w:p>
        </w:tc>
        <w:tc>
          <w:tcPr>
            <w:tcW w:w="1986" w:type="dxa"/>
          </w:tcPr>
          <w:p w14:paraId="6EAF5BB6" w14:textId="77777777" w:rsidR="008F2A93" w:rsidRPr="00327973" w:rsidRDefault="008F2A93" w:rsidP="00620439">
            <w:pPr>
              <w:pStyle w:val="BodyText"/>
              <w:keepNext/>
              <w:ind w:left="0"/>
              <w:jc w:val="center"/>
              <w:rPr>
                <w:sz w:val="20"/>
                <w:szCs w:val="20"/>
              </w:rPr>
            </w:pPr>
            <w:r w:rsidRPr="00327973">
              <w:rPr>
                <w:sz w:val="20"/>
                <w:szCs w:val="20"/>
              </w:rPr>
              <w:t>5</w:t>
            </w:r>
          </w:p>
        </w:tc>
        <w:tc>
          <w:tcPr>
            <w:tcW w:w="1212" w:type="dxa"/>
          </w:tcPr>
          <w:p w14:paraId="585E3E04" w14:textId="77777777" w:rsidR="008F2A93" w:rsidRPr="00327973" w:rsidRDefault="008F2A93" w:rsidP="00620439">
            <w:pPr>
              <w:pStyle w:val="BodyText"/>
              <w:keepNext/>
              <w:ind w:left="0"/>
              <w:jc w:val="center"/>
              <w:rPr>
                <w:sz w:val="20"/>
                <w:szCs w:val="20"/>
              </w:rPr>
            </w:pPr>
            <w:r w:rsidRPr="00327973">
              <w:rPr>
                <w:sz w:val="20"/>
                <w:szCs w:val="20"/>
              </w:rPr>
              <w:t>8</w:t>
            </w:r>
          </w:p>
        </w:tc>
        <w:tc>
          <w:tcPr>
            <w:tcW w:w="1839" w:type="dxa"/>
            <w:vMerge w:val="restart"/>
          </w:tcPr>
          <w:p w14:paraId="327E04AF" w14:textId="77777777" w:rsidR="008F2A93" w:rsidRPr="00327973" w:rsidRDefault="008F2A93" w:rsidP="00620439">
            <w:pPr>
              <w:pStyle w:val="BodyText"/>
              <w:keepNext/>
              <w:ind w:left="0"/>
              <w:jc w:val="center"/>
              <w:rPr>
                <w:sz w:val="20"/>
                <w:szCs w:val="20"/>
              </w:rPr>
            </w:pPr>
            <w:r w:rsidRPr="00327973">
              <w:rPr>
                <w:sz w:val="20"/>
                <w:szCs w:val="20"/>
              </w:rPr>
              <w:t>Staff</w:t>
            </w:r>
          </w:p>
        </w:tc>
      </w:tr>
      <w:tr w:rsidR="008F2A93" w:rsidRPr="00327973" w14:paraId="50F6680C" w14:textId="77777777" w:rsidTr="00620439">
        <w:trPr>
          <w:cantSplit/>
          <w:jc w:val="center"/>
        </w:trPr>
        <w:tc>
          <w:tcPr>
            <w:tcW w:w="2906" w:type="dxa"/>
          </w:tcPr>
          <w:p w14:paraId="6B8D8724" w14:textId="77777777" w:rsidR="008F2A93" w:rsidRPr="00327973" w:rsidRDefault="008F2A93" w:rsidP="00620439">
            <w:pPr>
              <w:pStyle w:val="BodyText"/>
              <w:keepNext/>
              <w:ind w:left="0"/>
              <w:jc w:val="left"/>
              <w:rPr>
                <w:b/>
                <w:bCs/>
                <w:sz w:val="20"/>
                <w:szCs w:val="20"/>
              </w:rPr>
            </w:pPr>
            <w:r w:rsidRPr="00327973">
              <w:rPr>
                <w:sz w:val="20"/>
                <w:szCs w:val="20"/>
              </w:rPr>
              <w:t>Marketing staff</w:t>
            </w:r>
          </w:p>
        </w:tc>
        <w:tc>
          <w:tcPr>
            <w:tcW w:w="1986" w:type="dxa"/>
          </w:tcPr>
          <w:p w14:paraId="2F8650E3" w14:textId="77777777" w:rsidR="008F2A93" w:rsidRPr="00327973" w:rsidRDefault="008F2A93" w:rsidP="00620439">
            <w:pPr>
              <w:pStyle w:val="BodyText"/>
              <w:keepNext/>
              <w:ind w:left="0"/>
              <w:jc w:val="center"/>
              <w:rPr>
                <w:sz w:val="20"/>
                <w:szCs w:val="20"/>
              </w:rPr>
            </w:pPr>
            <w:r w:rsidRPr="00327973">
              <w:rPr>
                <w:sz w:val="20"/>
                <w:szCs w:val="20"/>
              </w:rPr>
              <w:t>8</w:t>
            </w:r>
          </w:p>
        </w:tc>
        <w:tc>
          <w:tcPr>
            <w:tcW w:w="1212" w:type="dxa"/>
          </w:tcPr>
          <w:p w14:paraId="4ED9E204" w14:textId="77777777" w:rsidR="008F2A93" w:rsidRPr="00327973" w:rsidRDefault="008F2A93" w:rsidP="00620439">
            <w:pPr>
              <w:pStyle w:val="BodyText"/>
              <w:keepNext/>
              <w:ind w:left="0"/>
              <w:jc w:val="center"/>
              <w:rPr>
                <w:sz w:val="20"/>
                <w:szCs w:val="20"/>
              </w:rPr>
            </w:pPr>
            <w:r w:rsidRPr="00327973">
              <w:rPr>
                <w:sz w:val="20"/>
                <w:szCs w:val="20"/>
              </w:rPr>
              <w:t>7</w:t>
            </w:r>
          </w:p>
        </w:tc>
        <w:tc>
          <w:tcPr>
            <w:tcW w:w="1839" w:type="dxa"/>
            <w:vMerge/>
          </w:tcPr>
          <w:p w14:paraId="17C08D38" w14:textId="77777777" w:rsidR="008F2A93" w:rsidRPr="00327973" w:rsidRDefault="008F2A93" w:rsidP="0052059D">
            <w:pPr>
              <w:pStyle w:val="BodyText"/>
              <w:keepNext/>
              <w:ind w:left="0"/>
              <w:jc w:val="center"/>
              <w:rPr>
                <w:sz w:val="20"/>
                <w:szCs w:val="20"/>
              </w:rPr>
            </w:pPr>
          </w:p>
        </w:tc>
      </w:tr>
      <w:tr w:rsidR="008F2A93" w:rsidRPr="00327973" w14:paraId="2150046B" w14:textId="77777777" w:rsidTr="00620439">
        <w:trPr>
          <w:cantSplit/>
          <w:jc w:val="center"/>
        </w:trPr>
        <w:tc>
          <w:tcPr>
            <w:tcW w:w="2906" w:type="dxa"/>
          </w:tcPr>
          <w:p w14:paraId="180271DF" w14:textId="77777777" w:rsidR="008F2A93" w:rsidRPr="00327973" w:rsidRDefault="008F2A93" w:rsidP="00620439">
            <w:pPr>
              <w:pStyle w:val="BodyText"/>
              <w:keepNext/>
              <w:ind w:left="0"/>
              <w:jc w:val="left"/>
              <w:rPr>
                <w:b/>
                <w:bCs/>
                <w:sz w:val="20"/>
                <w:szCs w:val="20"/>
              </w:rPr>
            </w:pPr>
            <w:r w:rsidRPr="00327973">
              <w:rPr>
                <w:sz w:val="20"/>
                <w:szCs w:val="20"/>
              </w:rPr>
              <w:t>Designer</w:t>
            </w:r>
          </w:p>
        </w:tc>
        <w:tc>
          <w:tcPr>
            <w:tcW w:w="1986" w:type="dxa"/>
          </w:tcPr>
          <w:p w14:paraId="30D745DD" w14:textId="77777777" w:rsidR="008F2A93" w:rsidRPr="00327973" w:rsidRDefault="008F2A93" w:rsidP="00620439">
            <w:pPr>
              <w:pStyle w:val="BodyText"/>
              <w:keepNext/>
              <w:ind w:left="0"/>
              <w:jc w:val="center"/>
              <w:rPr>
                <w:sz w:val="20"/>
                <w:szCs w:val="20"/>
              </w:rPr>
            </w:pPr>
            <w:r w:rsidRPr="00327973">
              <w:rPr>
                <w:sz w:val="20"/>
                <w:szCs w:val="20"/>
              </w:rPr>
              <w:t>10</w:t>
            </w:r>
          </w:p>
        </w:tc>
        <w:tc>
          <w:tcPr>
            <w:tcW w:w="1212" w:type="dxa"/>
          </w:tcPr>
          <w:p w14:paraId="4D9FFE8F" w14:textId="77777777" w:rsidR="008F2A93" w:rsidRPr="00327973" w:rsidRDefault="008F2A93" w:rsidP="00620439">
            <w:pPr>
              <w:pStyle w:val="BodyText"/>
              <w:keepNext/>
              <w:ind w:left="0"/>
              <w:jc w:val="center"/>
              <w:rPr>
                <w:sz w:val="20"/>
                <w:szCs w:val="20"/>
              </w:rPr>
            </w:pPr>
            <w:r w:rsidRPr="00327973">
              <w:rPr>
                <w:sz w:val="20"/>
                <w:szCs w:val="20"/>
              </w:rPr>
              <w:t>6</w:t>
            </w:r>
          </w:p>
        </w:tc>
        <w:tc>
          <w:tcPr>
            <w:tcW w:w="1839" w:type="dxa"/>
            <w:vMerge/>
          </w:tcPr>
          <w:p w14:paraId="0DF59489" w14:textId="77777777" w:rsidR="008F2A93" w:rsidRPr="00327973" w:rsidRDefault="008F2A93" w:rsidP="0052059D">
            <w:pPr>
              <w:pStyle w:val="BodyText"/>
              <w:keepNext/>
              <w:ind w:left="0"/>
              <w:jc w:val="center"/>
              <w:rPr>
                <w:sz w:val="20"/>
                <w:szCs w:val="20"/>
              </w:rPr>
            </w:pPr>
          </w:p>
        </w:tc>
      </w:tr>
      <w:tr w:rsidR="008F2A93" w:rsidRPr="00327973" w14:paraId="73426EBE" w14:textId="77777777" w:rsidTr="00620439">
        <w:trPr>
          <w:cantSplit/>
          <w:jc w:val="center"/>
        </w:trPr>
        <w:tc>
          <w:tcPr>
            <w:tcW w:w="2906" w:type="dxa"/>
          </w:tcPr>
          <w:p w14:paraId="15C63CA3" w14:textId="77777777" w:rsidR="008F2A93" w:rsidRPr="00327973" w:rsidRDefault="008F2A93" w:rsidP="00620439">
            <w:pPr>
              <w:pStyle w:val="BodyText"/>
              <w:keepNext/>
              <w:ind w:left="0"/>
              <w:jc w:val="left"/>
              <w:rPr>
                <w:b/>
                <w:bCs/>
                <w:sz w:val="20"/>
                <w:szCs w:val="20"/>
              </w:rPr>
            </w:pPr>
            <w:r w:rsidRPr="00327973">
              <w:rPr>
                <w:sz w:val="20"/>
                <w:szCs w:val="20"/>
              </w:rPr>
              <w:t>Sewing machine operator</w:t>
            </w:r>
          </w:p>
        </w:tc>
        <w:tc>
          <w:tcPr>
            <w:tcW w:w="1986" w:type="dxa"/>
          </w:tcPr>
          <w:p w14:paraId="711102CB" w14:textId="77777777" w:rsidR="008F2A93" w:rsidRPr="00327973" w:rsidRDefault="008F2A93" w:rsidP="00620439">
            <w:pPr>
              <w:pStyle w:val="BodyText"/>
              <w:keepNext/>
              <w:ind w:left="0"/>
              <w:jc w:val="center"/>
              <w:rPr>
                <w:sz w:val="20"/>
                <w:szCs w:val="20"/>
              </w:rPr>
            </w:pPr>
            <w:r w:rsidRPr="00327973">
              <w:rPr>
                <w:sz w:val="20"/>
                <w:szCs w:val="20"/>
              </w:rPr>
              <w:t>38</w:t>
            </w:r>
          </w:p>
        </w:tc>
        <w:tc>
          <w:tcPr>
            <w:tcW w:w="1212" w:type="dxa"/>
          </w:tcPr>
          <w:p w14:paraId="34A50DD3" w14:textId="77777777" w:rsidR="008F2A93" w:rsidRPr="00327973" w:rsidRDefault="008F2A93" w:rsidP="00620439">
            <w:pPr>
              <w:pStyle w:val="BodyText"/>
              <w:keepNext/>
              <w:ind w:left="0"/>
              <w:jc w:val="center"/>
              <w:rPr>
                <w:sz w:val="20"/>
                <w:szCs w:val="20"/>
              </w:rPr>
            </w:pPr>
            <w:r w:rsidRPr="00327973">
              <w:rPr>
                <w:sz w:val="20"/>
                <w:szCs w:val="20"/>
              </w:rPr>
              <w:t>5</w:t>
            </w:r>
          </w:p>
        </w:tc>
        <w:tc>
          <w:tcPr>
            <w:tcW w:w="1839" w:type="dxa"/>
            <w:vMerge/>
          </w:tcPr>
          <w:p w14:paraId="3B1016AB" w14:textId="77777777" w:rsidR="008F2A93" w:rsidRPr="00327973" w:rsidRDefault="008F2A93" w:rsidP="0052059D">
            <w:pPr>
              <w:pStyle w:val="BodyText"/>
              <w:keepNext/>
              <w:ind w:left="0"/>
              <w:jc w:val="center"/>
              <w:rPr>
                <w:sz w:val="20"/>
                <w:szCs w:val="20"/>
              </w:rPr>
            </w:pPr>
          </w:p>
        </w:tc>
      </w:tr>
      <w:tr w:rsidR="008F2A93" w:rsidRPr="00327973" w14:paraId="1B5BD676" w14:textId="77777777" w:rsidTr="00620439">
        <w:trPr>
          <w:cantSplit/>
          <w:jc w:val="center"/>
        </w:trPr>
        <w:tc>
          <w:tcPr>
            <w:tcW w:w="2906" w:type="dxa"/>
          </w:tcPr>
          <w:p w14:paraId="569F59F2" w14:textId="77777777" w:rsidR="008F2A93" w:rsidRPr="00327973" w:rsidRDefault="008F2A93" w:rsidP="00620439">
            <w:pPr>
              <w:pStyle w:val="BodyText"/>
              <w:keepNext/>
              <w:ind w:left="0"/>
              <w:jc w:val="left"/>
              <w:rPr>
                <w:b/>
                <w:bCs/>
                <w:sz w:val="20"/>
                <w:szCs w:val="20"/>
              </w:rPr>
            </w:pPr>
            <w:r w:rsidRPr="00327973">
              <w:rPr>
                <w:sz w:val="20"/>
                <w:szCs w:val="20"/>
              </w:rPr>
              <w:t>Finishing staff</w:t>
            </w:r>
          </w:p>
        </w:tc>
        <w:tc>
          <w:tcPr>
            <w:tcW w:w="1986" w:type="dxa"/>
          </w:tcPr>
          <w:p w14:paraId="3A4A7A8C" w14:textId="77777777" w:rsidR="008F2A93" w:rsidRPr="00327973" w:rsidRDefault="008F2A93" w:rsidP="00620439">
            <w:pPr>
              <w:pStyle w:val="BodyText"/>
              <w:keepNext/>
              <w:ind w:left="0"/>
              <w:jc w:val="center"/>
              <w:rPr>
                <w:sz w:val="20"/>
                <w:szCs w:val="20"/>
              </w:rPr>
            </w:pPr>
            <w:r w:rsidRPr="00327973">
              <w:rPr>
                <w:sz w:val="20"/>
                <w:szCs w:val="20"/>
              </w:rPr>
              <w:t>16</w:t>
            </w:r>
          </w:p>
        </w:tc>
        <w:tc>
          <w:tcPr>
            <w:tcW w:w="1212" w:type="dxa"/>
          </w:tcPr>
          <w:p w14:paraId="564C1A56" w14:textId="77777777" w:rsidR="008F2A93" w:rsidRPr="00327973" w:rsidRDefault="008F2A93" w:rsidP="00620439">
            <w:pPr>
              <w:pStyle w:val="BodyText"/>
              <w:keepNext/>
              <w:ind w:left="0"/>
              <w:jc w:val="center"/>
              <w:rPr>
                <w:sz w:val="20"/>
                <w:szCs w:val="20"/>
              </w:rPr>
            </w:pPr>
            <w:r w:rsidRPr="00327973">
              <w:rPr>
                <w:sz w:val="20"/>
                <w:szCs w:val="20"/>
              </w:rPr>
              <w:t>4</w:t>
            </w:r>
          </w:p>
        </w:tc>
        <w:tc>
          <w:tcPr>
            <w:tcW w:w="1839" w:type="dxa"/>
            <w:vMerge/>
          </w:tcPr>
          <w:p w14:paraId="409B280A" w14:textId="77777777" w:rsidR="008F2A93" w:rsidRPr="00327973" w:rsidRDefault="008F2A93" w:rsidP="0052059D">
            <w:pPr>
              <w:pStyle w:val="BodyText"/>
              <w:keepNext/>
              <w:ind w:left="0"/>
              <w:jc w:val="center"/>
              <w:rPr>
                <w:sz w:val="20"/>
                <w:szCs w:val="20"/>
              </w:rPr>
            </w:pPr>
          </w:p>
        </w:tc>
      </w:tr>
      <w:tr w:rsidR="008F2A93" w:rsidRPr="00327973" w14:paraId="118622C8" w14:textId="77777777" w:rsidTr="00620439">
        <w:trPr>
          <w:cantSplit/>
          <w:jc w:val="center"/>
        </w:trPr>
        <w:tc>
          <w:tcPr>
            <w:tcW w:w="2906" w:type="dxa"/>
          </w:tcPr>
          <w:p w14:paraId="2D3F23A4" w14:textId="77777777" w:rsidR="008F2A93" w:rsidRPr="00327973" w:rsidRDefault="008F2A93" w:rsidP="00620439">
            <w:pPr>
              <w:pStyle w:val="BodyText"/>
              <w:keepNext/>
              <w:ind w:left="0"/>
              <w:jc w:val="left"/>
              <w:rPr>
                <w:b/>
                <w:bCs/>
                <w:sz w:val="20"/>
                <w:szCs w:val="20"/>
              </w:rPr>
            </w:pPr>
            <w:r w:rsidRPr="00327973">
              <w:rPr>
                <w:sz w:val="20"/>
                <w:szCs w:val="20"/>
              </w:rPr>
              <w:t>Cutting staff</w:t>
            </w:r>
          </w:p>
        </w:tc>
        <w:tc>
          <w:tcPr>
            <w:tcW w:w="1986" w:type="dxa"/>
          </w:tcPr>
          <w:p w14:paraId="6A471BF3" w14:textId="77777777" w:rsidR="008F2A93" w:rsidRPr="00327973" w:rsidRDefault="008F2A93" w:rsidP="00620439">
            <w:pPr>
              <w:pStyle w:val="BodyText"/>
              <w:keepNext/>
              <w:ind w:left="0"/>
              <w:jc w:val="center"/>
              <w:rPr>
                <w:sz w:val="20"/>
                <w:szCs w:val="20"/>
              </w:rPr>
            </w:pPr>
            <w:r w:rsidRPr="00327973">
              <w:rPr>
                <w:sz w:val="20"/>
                <w:szCs w:val="20"/>
              </w:rPr>
              <w:t>7</w:t>
            </w:r>
          </w:p>
        </w:tc>
        <w:tc>
          <w:tcPr>
            <w:tcW w:w="1212" w:type="dxa"/>
          </w:tcPr>
          <w:p w14:paraId="45081D28" w14:textId="77777777" w:rsidR="008F2A93" w:rsidRPr="00327973" w:rsidRDefault="008F2A93" w:rsidP="00620439">
            <w:pPr>
              <w:pStyle w:val="BodyText"/>
              <w:keepNext/>
              <w:ind w:left="0"/>
              <w:jc w:val="center"/>
              <w:rPr>
                <w:sz w:val="20"/>
                <w:szCs w:val="20"/>
              </w:rPr>
            </w:pPr>
            <w:r w:rsidRPr="00327973">
              <w:rPr>
                <w:sz w:val="20"/>
                <w:szCs w:val="20"/>
              </w:rPr>
              <w:t>3</w:t>
            </w:r>
          </w:p>
        </w:tc>
        <w:tc>
          <w:tcPr>
            <w:tcW w:w="1839" w:type="dxa"/>
            <w:vMerge/>
          </w:tcPr>
          <w:p w14:paraId="6353663D" w14:textId="77777777" w:rsidR="008F2A93" w:rsidRPr="00327973" w:rsidRDefault="008F2A93" w:rsidP="0052059D">
            <w:pPr>
              <w:pStyle w:val="BodyText"/>
              <w:keepNext/>
              <w:ind w:left="0"/>
              <w:jc w:val="center"/>
              <w:rPr>
                <w:sz w:val="20"/>
                <w:szCs w:val="20"/>
              </w:rPr>
            </w:pPr>
          </w:p>
        </w:tc>
      </w:tr>
      <w:tr w:rsidR="008F2A93" w:rsidRPr="00327973" w14:paraId="28B48490" w14:textId="77777777" w:rsidTr="00620439">
        <w:trPr>
          <w:cantSplit/>
          <w:jc w:val="center"/>
        </w:trPr>
        <w:tc>
          <w:tcPr>
            <w:tcW w:w="2906" w:type="dxa"/>
          </w:tcPr>
          <w:p w14:paraId="61F1065B" w14:textId="77777777" w:rsidR="008F2A93" w:rsidRPr="00327973" w:rsidRDefault="008F2A93" w:rsidP="00620439">
            <w:pPr>
              <w:pStyle w:val="BodyText"/>
              <w:keepNext/>
              <w:ind w:left="0"/>
              <w:jc w:val="left"/>
              <w:rPr>
                <w:b/>
                <w:bCs/>
                <w:sz w:val="20"/>
                <w:szCs w:val="20"/>
              </w:rPr>
            </w:pPr>
            <w:r w:rsidRPr="00327973">
              <w:rPr>
                <w:sz w:val="20"/>
                <w:szCs w:val="20"/>
              </w:rPr>
              <w:t>Administration staff</w:t>
            </w:r>
          </w:p>
        </w:tc>
        <w:tc>
          <w:tcPr>
            <w:tcW w:w="1986" w:type="dxa"/>
          </w:tcPr>
          <w:p w14:paraId="768DB7A2" w14:textId="77777777" w:rsidR="008F2A93" w:rsidRPr="00327973" w:rsidRDefault="008F2A93" w:rsidP="00620439">
            <w:pPr>
              <w:pStyle w:val="BodyText"/>
              <w:keepNext/>
              <w:ind w:left="0"/>
              <w:jc w:val="center"/>
              <w:rPr>
                <w:sz w:val="20"/>
                <w:szCs w:val="20"/>
              </w:rPr>
            </w:pPr>
            <w:r w:rsidRPr="00327973">
              <w:rPr>
                <w:sz w:val="20"/>
                <w:szCs w:val="20"/>
              </w:rPr>
              <w:t>5</w:t>
            </w:r>
          </w:p>
        </w:tc>
        <w:tc>
          <w:tcPr>
            <w:tcW w:w="1212" w:type="dxa"/>
          </w:tcPr>
          <w:p w14:paraId="35CAB53E" w14:textId="77777777" w:rsidR="008F2A93" w:rsidRPr="00327973" w:rsidRDefault="008F2A93" w:rsidP="00620439">
            <w:pPr>
              <w:pStyle w:val="BodyText"/>
              <w:keepNext/>
              <w:ind w:left="0"/>
              <w:jc w:val="center"/>
              <w:rPr>
                <w:sz w:val="20"/>
                <w:szCs w:val="20"/>
              </w:rPr>
            </w:pPr>
            <w:r w:rsidRPr="00327973">
              <w:rPr>
                <w:sz w:val="20"/>
                <w:szCs w:val="20"/>
              </w:rPr>
              <w:t>2</w:t>
            </w:r>
          </w:p>
        </w:tc>
        <w:tc>
          <w:tcPr>
            <w:tcW w:w="1839" w:type="dxa"/>
            <w:vMerge/>
          </w:tcPr>
          <w:p w14:paraId="3C97DADF" w14:textId="77777777" w:rsidR="008F2A93" w:rsidRPr="00327973" w:rsidRDefault="008F2A93" w:rsidP="0052059D">
            <w:pPr>
              <w:pStyle w:val="BodyText"/>
              <w:keepNext/>
              <w:ind w:left="0"/>
              <w:jc w:val="center"/>
              <w:rPr>
                <w:sz w:val="20"/>
                <w:szCs w:val="20"/>
              </w:rPr>
            </w:pPr>
          </w:p>
        </w:tc>
      </w:tr>
      <w:tr w:rsidR="008F2A93" w:rsidRPr="00327973" w14:paraId="76FBE8B3" w14:textId="77777777" w:rsidTr="00620439">
        <w:trPr>
          <w:cantSplit/>
          <w:jc w:val="center"/>
        </w:trPr>
        <w:tc>
          <w:tcPr>
            <w:tcW w:w="2906" w:type="dxa"/>
          </w:tcPr>
          <w:p w14:paraId="304E6334" w14:textId="77777777" w:rsidR="008F2A93" w:rsidRPr="00327973" w:rsidRDefault="008F2A93" w:rsidP="00620439">
            <w:pPr>
              <w:pStyle w:val="BodyText"/>
              <w:ind w:left="0"/>
              <w:jc w:val="left"/>
              <w:rPr>
                <w:b/>
                <w:bCs/>
                <w:sz w:val="20"/>
                <w:szCs w:val="20"/>
              </w:rPr>
            </w:pPr>
            <w:r w:rsidRPr="00327973">
              <w:rPr>
                <w:sz w:val="20"/>
                <w:szCs w:val="20"/>
              </w:rPr>
              <w:t>Packing staff</w:t>
            </w:r>
          </w:p>
        </w:tc>
        <w:tc>
          <w:tcPr>
            <w:tcW w:w="1986" w:type="dxa"/>
          </w:tcPr>
          <w:p w14:paraId="4A408207" w14:textId="77777777" w:rsidR="008F2A93" w:rsidRPr="00327973" w:rsidRDefault="008F2A93" w:rsidP="00620439">
            <w:pPr>
              <w:pStyle w:val="BodyText"/>
              <w:ind w:left="0"/>
              <w:jc w:val="center"/>
              <w:rPr>
                <w:sz w:val="20"/>
                <w:szCs w:val="20"/>
              </w:rPr>
            </w:pPr>
            <w:r w:rsidRPr="00327973">
              <w:rPr>
                <w:sz w:val="20"/>
                <w:szCs w:val="20"/>
              </w:rPr>
              <w:t>9</w:t>
            </w:r>
          </w:p>
        </w:tc>
        <w:tc>
          <w:tcPr>
            <w:tcW w:w="1212" w:type="dxa"/>
          </w:tcPr>
          <w:p w14:paraId="27C932F7" w14:textId="77777777" w:rsidR="008F2A93" w:rsidRPr="00327973" w:rsidRDefault="008F2A93" w:rsidP="00620439">
            <w:pPr>
              <w:pStyle w:val="BodyText"/>
              <w:ind w:left="0"/>
              <w:jc w:val="center"/>
              <w:rPr>
                <w:sz w:val="20"/>
                <w:szCs w:val="20"/>
              </w:rPr>
            </w:pPr>
            <w:r w:rsidRPr="00327973">
              <w:rPr>
                <w:sz w:val="20"/>
                <w:szCs w:val="20"/>
              </w:rPr>
              <w:t>1</w:t>
            </w:r>
          </w:p>
        </w:tc>
        <w:tc>
          <w:tcPr>
            <w:tcW w:w="1839" w:type="dxa"/>
            <w:vMerge/>
          </w:tcPr>
          <w:p w14:paraId="6CB50133" w14:textId="77777777" w:rsidR="008F2A93" w:rsidRPr="00327973" w:rsidRDefault="008F2A93" w:rsidP="0052059D">
            <w:pPr>
              <w:pStyle w:val="BodyText"/>
              <w:ind w:left="0"/>
              <w:jc w:val="center"/>
              <w:rPr>
                <w:sz w:val="20"/>
                <w:szCs w:val="20"/>
              </w:rPr>
            </w:pPr>
          </w:p>
        </w:tc>
      </w:tr>
    </w:tbl>
    <w:p w14:paraId="391B1FE0" w14:textId="77777777" w:rsidR="0052059D" w:rsidRPr="008F2A93" w:rsidRDefault="008F2A93" w:rsidP="008F2A93">
      <w:pPr>
        <w:pStyle w:val="BodyText"/>
        <w:spacing w:after="120"/>
        <w:ind w:left="0"/>
        <w:jc w:val="center"/>
        <w:rPr>
          <w:sz w:val="22"/>
          <w:szCs w:val="22"/>
        </w:rPr>
      </w:pPr>
      <w:r>
        <w:rPr>
          <w:sz w:val="20"/>
          <w:szCs w:val="20"/>
        </w:rPr>
        <w:t>Source: Authors’ own research.</w:t>
      </w:r>
    </w:p>
    <w:p w14:paraId="60A2B029" w14:textId="77777777" w:rsidR="007E6CAE" w:rsidRDefault="007E6CAE" w:rsidP="007E6CAE">
      <w:pPr>
        <w:pStyle w:val="BodyText"/>
        <w:ind w:left="0" w:firstLine="567"/>
      </w:pPr>
      <w:r>
        <w:lastRenderedPageBreak/>
        <w:t>Sewing Machine Operator had the largest workforce (38 workers), reflecting sewing's central role in the production process, while Supervisor, Finance Staff, and Administration Staff each had five. Manager and Supervisor were placed in Classes 10 and 9 respectively, with the remaining eight staff positions ranging from Class 8 (Finance Staff) to Class 1 (Packing Staff).</w:t>
      </w:r>
    </w:p>
    <w:p w14:paraId="5C4D024A" w14:textId="77777777" w:rsidR="00550746" w:rsidRDefault="007E6CAE" w:rsidP="00327973">
      <w:pPr>
        <w:pStyle w:val="BodyText"/>
        <w:spacing w:after="240"/>
        <w:ind w:left="0" w:firstLine="567"/>
      </w:pPr>
      <w:r>
        <w:t>These 10 positions were evaluated using the classification method across four job analysis dimensions: what, why, and how the work is done, and its qualifications, summarized in Table 4.</w:t>
      </w:r>
    </w:p>
    <w:p w14:paraId="115DB238" w14:textId="77777777" w:rsidR="00550746" w:rsidRPr="008F2A93" w:rsidRDefault="00550746" w:rsidP="00327973">
      <w:pPr>
        <w:pStyle w:val="BodyText"/>
        <w:keepNext/>
        <w:ind w:left="0"/>
        <w:jc w:val="center"/>
        <w:rPr>
          <w:b/>
          <w:bCs/>
          <w:sz w:val="22"/>
          <w:szCs w:val="22"/>
        </w:rPr>
      </w:pPr>
      <w:r>
        <w:rPr>
          <w:b/>
          <w:bCs/>
          <w:sz w:val="22"/>
          <w:szCs w:val="22"/>
        </w:rPr>
        <w:t xml:space="preserve">Table 4. </w:t>
      </w:r>
    </w:p>
    <w:p w14:paraId="528ABFF2" w14:textId="77777777" w:rsidR="00550746" w:rsidRDefault="00550746" w:rsidP="00327973">
      <w:pPr>
        <w:pStyle w:val="BodyText"/>
        <w:keepNext/>
        <w:spacing w:after="120"/>
        <w:ind w:left="0"/>
        <w:jc w:val="center"/>
        <w:rPr>
          <w:b/>
          <w:bCs/>
          <w:sz w:val="22"/>
          <w:szCs w:val="22"/>
        </w:rPr>
      </w:pPr>
      <w:r>
        <w:rPr>
          <w:b/>
          <w:bCs/>
          <w:sz w:val="22"/>
          <w:szCs w:val="22"/>
        </w:rPr>
        <w:t>Job Analysis Matrix</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1375"/>
        <w:gridCol w:w="1750"/>
        <w:gridCol w:w="1693"/>
        <w:gridCol w:w="1376"/>
        <w:gridCol w:w="1749"/>
      </w:tblGrid>
      <w:tr w:rsidR="005734E7" w:rsidRPr="00D94221" w14:paraId="7DEDD1E3" w14:textId="77777777" w:rsidTr="00D94221">
        <w:trPr>
          <w:cantSplit/>
          <w:trHeight w:val="20"/>
          <w:tblHeader/>
          <w:jc w:val="center"/>
        </w:trPr>
        <w:tc>
          <w:tcPr>
            <w:tcW w:w="1375" w:type="dxa"/>
            <w:tcBorders>
              <w:top w:val="single" w:sz="4" w:space="0" w:color="auto"/>
              <w:bottom w:val="single" w:sz="4" w:space="0" w:color="auto"/>
            </w:tcBorders>
            <w:vAlign w:val="center"/>
          </w:tcPr>
          <w:p w14:paraId="2FF28A32" w14:textId="77777777" w:rsidR="005734E7" w:rsidRPr="00D94221" w:rsidRDefault="005734E7" w:rsidP="005734E7">
            <w:pPr>
              <w:pStyle w:val="BodyText"/>
              <w:ind w:left="0"/>
              <w:jc w:val="center"/>
              <w:rPr>
                <w:b/>
                <w:bCs/>
                <w:sz w:val="20"/>
                <w:szCs w:val="20"/>
              </w:rPr>
            </w:pPr>
            <w:r>
              <w:rPr>
                <w:b/>
                <w:bCs/>
                <w:sz w:val="20"/>
                <w:szCs w:val="20"/>
              </w:rPr>
              <w:t>Position</w:t>
            </w:r>
          </w:p>
        </w:tc>
        <w:tc>
          <w:tcPr>
            <w:tcW w:w="1750" w:type="dxa"/>
            <w:tcBorders>
              <w:top w:val="single" w:sz="4" w:space="0" w:color="auto"/>
              <w:bottom w:val="single" w:sz="4" w:space="0" w:color="auto"/>
            </w:tcBorders>
            <w:vAlign w:val="center"/>
          </w:tcPr>
          <w:p w14:paraId="06AC6D7E" w14:textId="77777777" w:rsidR="005734E7" w:rsidRPr="00D94221" w:rsidRDefault="005734E7" w:rsidP="005734E7">
            <w:pPr>
              <w:pStyle w:val="BodyText"/>
              <w:ind w:left="0"/>
              <w:jc w:val="center"/>
              <w:rPr>
                <w:b/>
                <w:bCs/>
                <w:sz w:val="20"/>
                <w:szCs w:val="20"/>
              </w:rPr>
            </w:pPr>
            <w:r>
              <w:rPr>
                <w:b/>
                <w:bCs/>
                <w:sz w:val="20"/>
                <w:szCs w:val="20"/>
              </w:rPr>
              <w:t>Minimum Education</w:t>
            </w:r>
          </w:p>
        </w:tc>
        <w:tc>
          <w:tcPr>
            <w:tcW w:w="1693" w:type="dxa"/>
            <w:tcBorders>
              <w:top w:val="single" w:sz="4" w:space="0" w:color="auto"/>
              <w:bottom w:val="single" w:sz="4" w:space="0" w:color="auto"/>
            </w:tcBorders>
            <w:vAlign w:val="center"/>
          </w:tcPr>
          <w:p w14:paraId="1FF13FA3" w14:textId="77777777" w:rsidR="005734E7" w:rsidRPr="00D94221" w:rsidRDefault="005734E7" w:rsidP="005734E7">
            <w:pPr>
              <w:pStyle w:val="BodyText"/>
              <w:ind w:left="0"/>
              <w:jc w:val="center"/>
              <w:rPr>
                <w:b/>
                <w:bCs/>
                <w:sz w:val="20"/>
                <w:szCs w:val="20"/>
              </w:rPr>
            </w:pPr>
            <w:r>
              <w:rPr>
                <w:b/>
                <w:bCs/>
                <w:sz w:val="20"/>
                <w:szCs w:val="20"/>
              </w:rPr>
              <w:t>Minimum Experience</w:t>
            </w:r>
          </w:p>
        </w:tc>
        <w:tc>
          <w:tcPr>
            <w:tcW w:w="1376" w:type="dxa"/>
            <w:tcBorders>
              <w:top w:val="single" w:sz="4" w:space="0" w:color="auto"/>
              <w:bottom w:val="single" w:sz="4" w:space="0" w:color="auto"/>
            </w:tcBorders>
            <w:vAlign w:val="center"/>
          </w:tcPr>
          <w:p w14:paraId="052300EC" w14:textId="77777777" w:rsidR="005734E7" w:rsidRPr="00D94221" w:rsidRDefault="005734E7" w:rsidP="005734E7">
            <w:pPr>
              <w:pStyle w:val="BodyText"/>
              <w:ind w:left="0"/>
              <w:jc w:val="center"/>
              <w:rPr>
                <w:b/>
                <w:bCs/>
                <w:sz w:val="20"/>
                <w:szCs w:val="20"/>
              </w:rPr>
            </w:pPr>
            <w:r>
              <w:rPr>
                <w:b/>
                <w:bCs/>
                <w:sz w:val="20"/>
                <w:szCs w:val="20"/>
              </w:rPr>
              <w:t>Key Hard Skills</w:t>
            </w:r>
          </w:p>
        </w:tc>
        <w:tc>
          <w:tcPr>
            <w:tcW w:w="1749" w:type="dxa"/>
            <w:tcBorders>
              <w:top w:val="single" w:sz="4" w:space="0" w:color="auto"/>
              <w:bottom w:val="single" w:sz="4" w:space="0" w:color="auto"/>
            </w:tcBorders>
            <w:vAlign w:val="center"/>
          </w:tcPr>
          <w:p w14:paraId="2AE713C2" w14:textId="77777777" w:rsidR="005734E7" w:rsidRPr="00D94221" w:rsidRDefault="005734E7" w:rsidP="005734E7">
            <w:pPr>
              <w:pStyle w:val="BodyText"/>
              <w:ind w:left="0"/>
              <w:jc w:val="center"/>
              <w:rPr>
                <w:b/>
                <w:bCs/>
                <w:sz w:val="20"/>
                <w:szCs w:val="20"/>
              </w:rPr>
            </w:pPr>
            <w:r>
              <w:rPr>
                <w:b/>
                <w:bCs/>
                <w:sz w:val="20"/>
                <w:szCs w:val="20"/>
              </w:rPr>
              <w:t>Key Soft Skills</w:t>
            </w:r>
          </w:p>
        </w:tc>
      </w:tr>
      <w:tr w:rsidR="005734E7" w:rsidRPr="00D94221" w14:paraId="6CEA0F96" w14:textId="77777777" w:rsidTr="00620439">
        <w:trPr>
          <w:cantSplit/>
          <w:jc w:val="center"/>
        </w:trPr>
        <w:tc>
          <w:tcPr>
            <w:tcW w:w="1375" w:type="dxa"/>
            <w:tcBorders>
              <w:top w:val="single" w:sz="4" w:space="0" w:color="auto"/>
            </w:tcBorders>
          </w:tcPr>
          <w:p w14:paraId="2799FE8E" w14:textId="77777777" w:rsidR="005734E7" w:rsidRPr="00D94221" w:rsidRDefault="005734E7" w:rsidP="00620439">
            <w:pPr>
              <w:pStyle w:val="BodyText"/>
              <w:ind w:left="0"/>
              <w:jc w:val="left"/>
              <w:rPr>
                <w:b/>
                <w:bCs/>
                <w:sz w:val="20"/>
                <w:szCs w:val="20"/>
              </w:rPr>
            </w:pPr>
            <w:r>
              <w:rPr>
                <w:sz w:val="20"/>
                <w:szCs w:val="20"/>
              </w:rPr>
              <w:t>Manager</w:t>
            </w:r>
          </w:p>
        </w:tc>
        <w:tc>
          <w:tcPr>
            <w:tcW w:w="1750" w:type="dxa"/>
            <w:tcBorders>
              <w:top w:val="single" w:sz="4" w:space="0" w:color="auto"/>
            </w:tcBorders>
          </w:tcPr>
          <w:p w14:paraId="59C7689F" w14:textId="77777777" w:rsidR="005734E7" w:rsidRPr="00D94221" w:rsidRDefault="005734E7" w:rsidP="00620439">
            <w:pPr>
              <w:pStyle w:val="BodyText"/>
              <w:ind w:left="0"/>
              <w:jc w:val="center"/>
              <w:rPr>
                <w:b/>
                <w:bCs/>
                <w:sz w:val="20"/>
                <w:szCs w:val="20"/>
              </w:rPr>
            </w:pPr>
            <w:r>
              <w:rPr>
                <w:sz w:val="20"/>
                <w:szCs w:val="20"/>
              </w:rPr>
              <w:t>Senior high school</w:t>
            </w:r>
          </w:p>
        </w:tc>
        <w:tc>
          <w:tcPr>
            <w:tcW w:w="1693" w:type="dxa"/>
            <w:tcBorders>
              <w:top w:val="single" w:sz="4" w:space="0" w:color="auto"/>
            </w:tcBorders>
          </w:tcPr>
          <w:p w14:paraId="52059033" w14:textId="77777777" w:rsidR="005734E7" w:rsidRPr="00D94221" w:rsidRDefault="005734E7" w:rsidP="00620439">
            <w:pPr>
              <w:pStyle w:val="BodyText"/>
              <w:ind w:left="0"/>
              <w:jc w:val="center"/>
              <w:rPr>
                <w:b/>
                <w:bCs/>
                <w:sz w:val="20"/>
                <w:szCs w:val="20"/>
              </w:rPr>
            </w:pPr>
            <w:r>
              <w:rPr>
                <w:sz w:val="20"/>
                <w:szCs w:val="20"/>
              </w:rPr>
              <w:t>&gt;2 years in the apparel/garment manufacturing sector</w:t>
            </w:r>
          </w:p>
        </w:tc>
        <w:tc>
          <w:tcPr>
            <w:tcW w:w="1376" w:type="dxa"/>
            <w:tcBorders>
              <w:top w:val="single" w:sz="4" w:space="0" w:color="auto"/>
            </w:tcBorders>
          </w:tcPr>
          <w:p w14:paraId="3A79D8B5" w14:textId="77777777" w:rsidR="005734E7" w:rsidRPr="00D94221" w:rsidRDefault="005734E7" w:rsidP="00620439">
            <w:pPr>
              <w:pStyle w:val="BodyText"/>
              <w:ind w:left="0"/>
              <w:jc w:val="center"/>
              <w:rPr>
                <w:b/>
                <w:bCs/>
                <w:sz w:val="20"/>
                <w:szCs w:val="20"/>
              </w:rPr>
            </w:pPr>
            <w:r>
              <w:rPr>
                <w:sz w:val="20"/>
                <w:szCs w:val="20"/>
              </w:rPr>
              <w:t>Production planning, operational supervision</w:t>
            </w:r>
          </w:p>
        </w:tc>
        <w:tc>
          <w:tcPr>
            <w:tcW w:w="1749" w:type="dxa"/>
            <w:tcBorders>
              <w:top w:val="single" w:sz="4" w:space="0" w:color="auto"/>
            </w:tcBorders>
          </w:tcPr>
          <w:p w14:paraId="6F7B6BF9" w14:textId="77777777" w:rsidR="005734E7" w:rsidRPr="00D94221" w:rsidRDefault="005734E7" w:rsidP="00620439">
            <w:pPr>
              <w:pStyle w:val="BodyText"/>
              <w:ind w:left="0"/>
              <w:jc w:val="center"/>
              <w:rPr>
                <w:b/>
                <w:bCs/>
                <w:sz w:val="20"/>
                <w:szCs w:val="20"/>
              </w:rPr>
            </w:pPr>
            <w:r>
              <w:rPr>
                <w:sz w:val="20"/>
                <w:szCs w:val="20"/>
              </w:rPr>
              <w:t>Leadership, communication</w:t>
            </w:r>
          </w:p>
        </w:tc>
      </w:tr>
      <w:tr w:rsidR="005734E7" w:rsidRPr="00D94221" w14:paraId="0C8DD7EC" w14:textId="77777777" w:rsidTr="00620439">
        <w:trPr>
          <w:cantSplit/>
          <w:jc w:val="center"/>
        </w:trPr>
        <w:tc>
          <w:tcPr>
            <w:tcW w:w="1375" w:type="dxa"/>
          </w:tcPr>
          <w:p w14:paraId="6A64EF7E" w14:textId="77777777" w:rsidR="005734E7" w:rsidRPr="00D94221" w:rsidRDefault="005734E7" w:rsidP="00620439">
            <w:pPr>
              <w:pStyle w:val="BodyText"/>
              <w:ind w:left="0"/>
              <w:jc w:val="left"/>
              <w:rPr>
                <w:b/>
                <w:bCs/>
                <w:sz w:val="20"/>
                <w:szCs w:val="20"/>
              </w:rPr>
            </w:pPr>
            <w:r>
              <w:rPr>
                <w:sz w:val="20"/>
                <w:szCs w:val="20"/>
              </w:rPr>
              <w:t>Supervisor</w:t>
            </w:r>
          </w:p>
        </w:tc>
        <w:tc>
          <w:tcPr>
            <w:tcW w:w="1750" w:type="dxa"/>
          </w:tcPr>
          <w:p w14:paraId="3D44944F" w14:textId="77777777" w:rsidR="005734E7" w:rsidRPr="00D94221" w:rsidRDefault="005734E7" w:rsidP="00620439">
            <w:pPr>
              <w:pStyle w:val="BodyText"/>
              <w:ind w:left="0"/>
              <w:jc w:val="center"/>
              <w:rPr>
                <w:b/>
                <w:bCs/>
                <w:sz w:val="20"/>
                <w:szCs w:val="20"/>
              </w:rPr>
            </w:pPr>
            <w:r>
              <w:rPr>
                <w:sz w:val="20"/>
                <w:szCs w:val="20"/>
              </w:rPr>
              <w:t>Senior high school</w:t>
            </w:r>
          </w:p>
        </w:tc>
        <w:tc>
          <w:tcPr>
            <w:tcW w:w="1693" w:type="dxa"/>
          </w:tcPr>
          <w:p w14:paraId="0AFA64E2" w14:textId="77777777" w:rsidR="005734E7" w:rsidRPr="00D94221" w:rsidRDefault="005734E7" w:rsidP="00620439">
            <w:pPr>
              <w:pStyle w:val="BodyText"/>
              <w:ind w:left="0"/>
              <w:jc w:val="center"/>
              <w:rPr>
                <w:b/>
                <w:bCs/>
                <w:sz w:val="20"/>
                <w:szCs w:val="20"/>
              </w:rPr>
            </w:pPr>
            <w:r>
              <w:rPr>
                <w:sz w:val="20"/>
                <w:szCs w:val="20"/>
              </w:rPr>
              <w:t>≥2 years in garment/apparel production</w:t>
            </w:r>
          </w:p>
        </w:tc>
        <w:tc>
          <w:tcPr>
            <w:tcW w:w="1376" w:type="dxa"/>
          </w:tcPr>
          <w:p w14:paraId="42FCDED5" w14:textId="77777777" w:rsidR="005734E7" w:rsidRPr="00D94221" w:rsidRDefault="005734E7" w:rsidP="00620439">
            <w:pPr>
              <w:pStyle w:val="BodyText"/>
              <w:ind w:left="0"/>
              <w:jc w:val="center"/>
              <w:rPr>
                <w:b/>
                <w:bCs/>
                <w:sz w:val="20"/>
                <w:szCs w:val="20"/>
              </w:rPr>
            </w:pPr>
            <w:r>
              <w:rPr>
                <w:sz w:val="20"/>
                <w:szCs w:val="20"/>
              </w:rPr>
              <w:t>Production supervision, quality control (QC)</w:t>
            </w:r>
          </w:p>
        </w:tc>
        <w:tc>
          <w:tcPr>
            <w:tcW w:w="1749" w:type="dxa"/>
          </w:tcPr>
          <w:p w14:paraId="79FD7C13" w14:textId="77777777" w:rsidR="005734E7" w:rsidRPr="00D94221" w:rsidRDefault="005734E7" w:rsidP="00620439">
            <w:pPr>
              <w:pStyle w:val="BodyText"/>
              <w:ind w:left="0"/>
              <w:jc w:val="center"/>
              <w:rPr>
                <w:b/>
                <w:bCs/>
                <w:sz w:val="20"/>
                <w:szCs w:val="20"/>
              </w:rPr>
            </w:pPr>
            <w:r>
              <w:rPr>
                <w:sz w:val="20"/>
                <w:szCs w:val="20"/>
              </w:rPr>
              <w:t>Leadership, communication</w:t>
            </w:r>
          </w:p>
        </w:tc>
      </w:tr>
      <w:tr w:rsidR="005734E7" w:rsidRPr="00D94221" w14:paraId="64FD7F9A" w14:textId="77777777" w:rsidTr="00620439">
        <w:trPr>
          <w:cantSplit/>
          <w:jc w:val="center"/>
        </w:trPr>
        <w:tc>
          <w:tcPr>
            <w:tcW w:w="1375" w:type="dxa"/>
          </w:tcPr>
          <w:p w14:paraId="38A12551" w14:textId="77777777" w:rsidR="005734E7" w:rsidRPr="00D94221" w:rsidRDefault="005734E7" w:rsidP="00620439">
            <w:pPr>
              <w:pStyle w:val="BodyText"/>
              <w:ind w:left="0"/>
              <w:jc w:val="left"/>
              <w:rPr>
                <w:b/>
                <w:bCs/>
                <w:sz w:val="20"/>
                <w:szCs w:val="20"/>
              </w:rPr>
            </w:pPr>
            <w:r>
              <w:rPr>
                <w:sz w:val="20"/>
                <w:szCs w:val="20"/>
              </w:rPr>
              <w:t>Finance Staff</w:t>
            </w:r>
          </w:p>
        </w:tc>
        <w:tc>
          <w:tcPr>
            <w:tcW w:w="1750" w:type="dxa"/>
          </w:tcPr>
          <w:p w14:paraId="19217131" w14:textId="77777777" w:rsidR="005734E7" w:rsidRPr="00D94221" w:rsidRDefault="005734E7" w:rsidP="00620439">
            <w:pPr>
              <w:pStyle w:val="BodyText"/>
              <w:ind w:left="0"/>
              <w:jc w:val="center"/>
              <w:rPr>
                <w:b/>
                <w:bCs/>
                <w:sz w:val="20"/>
                <w:szCs w:val="20"/>
              </w:rPr>
            </w:pPr>
            <w:r>
              <w:rPr>
                <w:sz w:val="20"/>
                <w:szCs w:val="20"/>
              </w:rPr>
              <w:t>Vocational high school (Accounting)</w:t>
            </w:r>
          </w:p>
        </w:tc>
        <w:tc>
          <w:tcPr>
            <w:tcW w:w="1693" w:type="dxa"/>
          </w:tcPr>
          <w:p w14:paraId="33001355" w14:textId="77777777" w:rsidR="005734E7" w:rsidRPr="00D94221" w:rsidRDefault="005734E7" w:rsidP="00620439">
            <w:pPr>
              <w:pStyle w:val="BodyText"/>
              <w:ind w:left="0"/>
              <w:jc w:val="center"/>
              <w:rPr>
                <w:b/>
                <w:bCs/>
                <w:sz w:val="20"/>
                <w:szCs w:val="20"/>
              </w:rPr>
            </w:pPr>
            <w:r>
              <w:rPr>
                <w:sz w:val="20"/>
                <w:szCs w:val="20"/>
              </w:rPr>
              <w:t>&gt;1 year in finance/accounting</w:t>
            </w:r>
          </w:p>
        </w:tc>
        <w:tc>
          <w:tcPr>
            <w:tcW w:w="1376" w:type="dxa"/>
          </w:tcPr>
          <w:p w14:paraId="24F27601" w14:textId="77777777" w:rsidR="005734E7" w:rsidRPr="00D94221" w:rsidRDefault="005734E7" w:rsidP="00620439">
            <w:pPr>
              <w:pStyle w:val="BodyText"/>
              <w:ind w:left="0"/>
              <w:jc w:val="center"/>
              <w:rPr>
                <w:b/>
                <w:bCs/>
                <w:sz w:val="20"/>
                <w:szCs w:val="20"/>
              </w:rPr>
            </w:pPr>
            <w:r>
              <w:rPr>
                <w:sz w:val="20"/>
                <w:szCs w:val="20"/>
              </w:rPr>
              <w:t>Bookkeeping, financial reporting</w:t>
            </w:r>
          </w:p>
        </w:tc>
        <w:tc>
          <w:tcPr>
            <w:tcW w:w="1749" w:type="dxa"/>
          </w:tcPr>
          <w:p w14:paraId="04A5BAD7" w14:textId="77777777" w:rsidR="005734E7" w:rsidRPr="00D94221" w:rsidRDefault="005734E7" w:rsidP="00620439">
            <w:pPr>
              <w:pStyle w:val="BodyText"/>
              <w:ind w:left="0"/>
              <w:jc w:val="center"/>
              <w:rPr>
                <w:b/>
                <w:bCs/>
                <w:sz w:val="20"/>
                <w:szCs w:val="20"/>
              </w:rPr>
            </w:pPr>
            <w:r>
              <w:rPr>
                <w:sz w:val="20"/>
                <w:szCs w:val="20"/>
              </w:rPr>
              <w:t>Attention to detail, integrity</w:t>
            </w:r>
          </w:p>
        </w:tc>
      </w:tr>
      <w:tr w:rsidR="005734E7" w:rsidRPr="00D94221" w14:paraId="77A91843" w14:textId="77777777" w:rsidTr="00620439">
        <w:trPr>
          <w:cantSplit/>
          <w:jc w:val="center"/>
        </w:trPr>
        <w:tc>
          <w:tcPr>
            <w:tcW w:w="1375" w:type="dxa"/>
          </w:tcPr>
          <w:p w14:paraId="6C152B4E" w14:textId="77777777" w:rsidR="005734E7" w:rsidRPr="00D94221" w:rsidRDefault="005734E7" w:rsidP="00620439">
            <w:pPr>
              <w:pStyle w:val="BodyText"/>
              <w:ind w:left="0"/>
              <w:jc w:val="left"/>
              <w:rPr>
                <w:b/>
                <w:bCs/>
                <w:sz w:val="20"/>
                <w:szCs w:val="20"/>
              </w:rPr>
            </w:pPr>
            <w:r>
              <w:rPr>
                <w:sz w:val="20"/>
                <w:szCs w:val="20"/>
              </w:rPr>
              <w:t>Marketing Staff</w:t>
            </w:r>
          </w:p>
        </w:tc>
        <w:tc>
          <w:tcPr>
            <w:tcW w:w="1750" w:type="dxa"/>
          </w:tcPr>
          <w:p w14:paraId="032B52EA" w14:textId="77777777" w:rsidR="005734E7" w:rsidRPr="00D94221" w:rsidRDefault="005734E7" w:rsidP="00620439">
            <w:pPr>
              <w:pStyle w:val="BodyText"/>
              <w:ind w:left="0"/>
              <w:jc w:val="center"/>
              <w:rPr>
                <w:b/>
                <w:bCs/>
                <w:sz w:val="20"/>
                <w:szCs w:val="20"/>
              </w:rPr>
            </w:pPr>
            <w:r>
              <w:rPr>
                <w:sz w:val="20"/>
                <w:szCs w:val="20"/>
              </w:rPr>
              <w:t>Senior/vocational high school or associate degree, any major</w:t>
            </w:r>
          </w:p>
        </w:tc>
        <w:tc>
          <w:tcPr>
            <w:tcW w:w="1693" w:type="dxa"/>
          </w:tcPr>
          <w:p w14:paraId="30188CFC" w14:textId="77777777" w:rsidR="005734E7" w:rsidRPr="00D94221" w:rsidRDefault="005734E7" w:rsidP="00620439">
            <w:pPr>
              <w:pStyle w:val="BodyText"/>
              <w:ind w:left="0"/>
              <w:jc w:val="center"/>
              <w:rPr>
                <w:b/>
                <w:bCs/>
                <w:sz w:val="20"/>
                <w:szCs w:val="20"/>
              </w:rPr>
            </w:pPr>
            <w:r>
              <w:rPr>
                <w:sz w:val="20"/>
                <w:szCs w:val="20"/>
              </w:rPr>
              <w:t>&gt;6 months in marketing/social media</w:t>
            </w:r>
          </w:p>
        </w:tc>
        <w:tc>
          <w:tcPr>
            <w:tcW w:w="1376" w:type="dxa"/>
          </w:tcPr>
          <w:p w14:paraId="38E57F4F" w14:textId="77777777" w:rsidR="005734E7" w:rsidRPr="00D94221" w:rsidRDefault="005734E7" w:rsidP="00620439">
            <w:pPr>
              <w:pStyle w:val="BodyText"/>
              <w:ind w:left="0"/>
              <w:jc w:val="center"/>
              <w:rPr>
                <w:b/>
                <w:bCs/>
                <w:sz w:val="20"/>
                <w:szCs w:val="20"/>
              </w:rPr>
            </w:pPr>
            <w:r>
              <w:rPr>
                <w:sz w:val="20"/>
                <w:szCs w:val="20"/>
              </w:rPr>
              <w:t>Social media management, promotional content creation</w:t>
            </w:r>
          </w:p>
        </w:tc>
        <w:tc>
          <w:tcPr>
            <w:tcW w:w="1749" w:type="dxa"/>
          </w:tcPr>
          <w:p w14:paraId="5751C96C" w14:textId="77777777" w:rsidR="005734E7" w:rsidRPr="00D94221" w:rsidRDefault="005734E7" w:rsidP="00620439">
            <w:pPr>
              <w:pStyle w:val="BodyText"/>
              <w:ind w:left="0"/>
              <w:jc w:val="center"/>
              <w:rPr>
                <w:b/>
                <w:bCs/>
                <w:sz w:val="20"/>
                <w:szCs w:val="20"/>
              </w:rPr>
            </w:pPr>
            <w:r>
              <w:rPr>
                <w:sz w:val="20"/>
                <w:szCs w:val="20"/>
              </w:rPr>
              <w:t>Communication, creativity</w:t>
            </w:r>
          </w:p>
        </w:tc>
      </w:tr>
      <w:tr w:rsidR="005734E7" w:rsidRPr="00D94221" w14:paraId="0DACCD0E" w14:textId="77777777" w:rsidTr="00620439">
        <w:trPr>
          <w:cantSplit/>
          <w:jc w:val="center"/>
        </w:trPr>
        <w:tc>
          <w:tcPr>
            <w:tcW w:w="1375" w:type="dxa"/>
          </w:tcPr>
          <w:p w14:paraId="2D14AEFD" w14:textId="77777777" w:rsidR="005734E7" w:rsidRPr="00D94221" w:rsidRDefault="005734E7" w:rsidP="00620439">
            <w:pPr>
              <w:pStyle w:val="BodyText"/>
              <w:ind w:left="0"/>
              <w:jc w:val="left"/>
              <w:rPr>
                <w:b/>
                <w:bCs/>
                <w:sz w:val="20"/>
                <w:szCs w:val="20"/>
              </w:rPr>
            </w:pPr>
            <w:r>
              <w:rPr>
                <w:sz w:val="20"/>
                <w:szCs w:val="20"/>
              </w:rPr>
              <w:t>Designer</w:t>
            </w:r>
          </w:p>
        </w:tc>
        <w:tc>
          <w:tcPr>
            <w:tcW w:w="1750" w:type="dxa"/>
          </w:tcPr>
          <w:p w14:paraId="0D89E1ED" w14:textId="77777777" w:rsidR="005734E7" w:rsidRPr="00D94221" w:rsidRDefault="005734E7" w:rsidP="00620439">
            <w:pPr>
              <w:pStyle w:val="BodyText"/>
              <w:ind w:left="0"/>
              <w:jc w:val="center"/>
              <w:rPr>
                <w:b/>
                <w:bCs/>
                <w:sz w:val="20"/>
                <w:szCs w:val="20"/>
              </w:rPr>
            </w:pPr>
            <w:r>
              <w:rPr>
                <w:sz w:val="20"/>
                <w:szCs w:val="20"/>
              </w:rPr>
              <w:t>Vocational high school or equivalent; associate/bachelor's degree in Fashion Design or Textile Craft preferred</w:t>
            </w:r>
          </w:p>
        </w:tc>
        <w:tc>
          <w:tcPr>
            <w:tcW w:w="1693" w:type="dxa"/>
          </w:tcPr>
          <w:p w14:paraId="7DACF58B" w14:textId="77777777" w:rsidR="005734E7" w:rsidRPr="00D94221" w:rsidRDefault="005734E7" w:rsidP="00620439">
            <w:pPr>
              <w:pStyle w:val="BodyText"/>
              <w:ind w:left="0"/>
              <w:jc w:val="center"/>
              <w:rPr>
                <w:b/>
                <w:bCs/>
                <w:sz w:val="20"/>
                <w:szCs w:val="20"/>
              </w:rPr>
            </w:pPr>
            <w:r>
              <w:rPr>
                <w:sz w:val="20"/>
                <w:szCs w:val="20"/>
              </w:rPr>
              <w:t>≥1 year in apparel design</w:t>
            </w:r>
          </w:p>
        </w:tc>
        <w:tc>
          <w:tcPr>
            <w:tcW w:w="1376" w:type="dxa"/>
          </w:tcPr>
          <w:p w14:paraId="6F54DB64" w14:textId="77777777" w:rsidR="005734E7" w:rsidRPr="00D94221" w:rsidRDefault="005734E7" w:rsidP="00620439">
            <w:pPr>
              <w:pStyle w:val="BodyText"/>
              <w:ind w:left="0"/>
              <w:jc w:val="center"/>
              <w:rPr>
                <w:b/>
                <w:bCs/>
                <w:sz w:val="20"/>
                <w:szCs w:val="20"/>
              </w:rPr>
            </w:pPr>
            <w:r>
              <w:rPr>
                <w:sz w:val="20"/>
                <w:szCs w:val="20"/>
              </w:rPr>
              <w:t>Design sketching, pattern drawing</w:t>
            </w:r>
          </w:p>
        </w:tc>
        <w:tc>
          <w:tcPr>
            <w:tcW w:w="1749" w:type="dxa"/>
          </w:tcPr>
          <w:p w14:paraId="25717BF3" w14:textId="77777777" w:rsidR="005734E7" w:rsidRPr="00D94221" w:rsidRDefault="005734E7" w:rsidP="00620439">
            <w:pPr>
              <w:pStyle w:val="BodyText"/>
              <w:ind w:left="0"/>
              <w:jc w:val="center"/>
              <w:rPr>
                <w:b/>
                <w:bCs/>
                <w:sz w:val="20"/>
                <w:szCs w:val="20"/>
              </w:rPr>
            </w:pPr>
            <w:r>
              <w:rPr>
                <w:sz w:val="20"/>
                <w:szCs w:val="20"/>
              </w:rPr>
              <w:t>Attention to detail, creativity</w:t>
            </w:r>
          </w:p>
        </w:tc>
      </w:tr>
      <w:tr w:rsidR="005734E7" w:rsidRPr="00D94221" w14:paraId="00AAB7A9" w14:textId="77777777" w:rsidTr="00620439">
        <w:trPr>
          <w:cantSplit/>
          <w:jc w:val="center"/>
        </w:trPr>
        <w:tc>
          <w:tcPr>
            <w:tcW w:w="1375" w:type="dxa"/>
          </w:tcPr>
          <w:p w14:paraId="39435945" w14:textId="77777777" w:rsidR="005734E7" w:rsidRPr="00D94221" w:rsidRDefault="005734E7" w:rsidP="00620439">
            <w:pPr>
              <w:pStyle w:val="BodyText"/>
              <w:ind w:left="0"/>
              <w:jc w:val="left"/>
              <w:rPr>
                <w:b/>
                <w:bCs/>
                <w:sz w:val="20"/>
                <w:szCs w:val="20"/>
              </w:rPr>
            </w:pPr>
            <w:r>
              <w:rPr>
                <w:sz w:val="20"/>
                <w:szCs w:val="20"/>
              </w:rPr>
              <w:t>Sewing Machine Operator</w:t>
            </w:r>
          </w:p>
        </w:tc>
        <w:tc>
          <w:tcPr>
            <w:tcW w:w="1750" w:type="dxa"/>
          </w:tcPr>
          <w:p w14:paraId="67C474F8" w14:textId="77777777" w:rsidR="005734E7" w:rsidRPr="00D94221" w:rsidRDefault="005734E7" w:rsidP="00620439">
            <w:pPr>
              <w:pStyle w:val="BodyText"/>
              <w:ind w:left="0"/>
              <w:jc w:val="center"/>
              <w:rPr>
                <w:b/>
                <w:bCs/>
                <w:sz w:val="20"/>
                <w:szCs w:val="20"/>
              </w:rPr>
            </w:pPr>
            <w:r>
              <w:rPr>
                <w:sz w:val="20"/>
                <w:szCs w:val="20"/>
              </w:rPr>
              <w:t>Minimum elementary school</w:t>
            </w:r>
          </w:p>
        </w:tc>
        <w:tc>
          <w:tcPr>
            <w:tcW w:w="1693" w:type="dxa"/>
          </w:tcPr>
          <w:p w14:paraId="76C8442D" w14:textId="77777777" w:rsidR="005734E7" w:rsidRPr="00D94221" w:rsidRDefault="005734E7" w:rsidP="00620439">
            <w:pPr>
              <w:pStyle w:val="BodyText"/>
              <w:ind w:left="0"/>
              <w:jc w:val="center"/>
              <w:rPr>
                <w:b/>
                <w:bCs/>
                <w:sz w:val="20"/>
                <w:szCs w:val="20"/>
              </w:rPr>
            </w:pPr>
            <w:r>
              <w:rPr>
                <w:sz w:val="20"/>
                <w:szCs w:val="20"/>
              </w:rPr>
              <w:t>No work experience required; 1-3 years in sewing preferred</w:t>
            </w:r>
          </w:p>
        </w:tc>
        <w:tc>
          <w:tcPr>
            <w:tcW w:w="1376" w:type="dxa"/>
          </w:tcPr>
          <w:p w14:paraId="7BEC7CBD" w14:textId="77777777" w:rsidR="005734E7" w:rsidRPr="00D94221" w:rsidRDefault="005734E7" w:rsidP="00620439">
            <w:pPr>
              <w:pStyle w:val="BodyText"/>
              <w:ind w:left="0"/>
              <w:jc w:val="center"/>
              <w:rPr>
                <w:b/>
                <w:bCs/>
                <w:sz w:val="20"/>
                <w:szCs w:val="20"/>
              </w:rPr>
            </w:pPr>
            <w:r>
              <w:rPr>
                <w:sz w:val="20"/>
                <w:szCs w:val="20"/>
              </w:rPr>
              <w:t>Sewing techniques, sewing machine operation</w:t>
            </w:r>
          </w:p>
        </w:tc>
        <w:tc>
          <w:tcPr>
            <w:tcW w:w="1749" w:type="dxa"/>
          </w:tcPr>
          <w:p w14:paraId="3A7A4B62" w14:textId="77777777" w:rsidR="005734E7" w:rsidRPr="00D94221" w:rsidRDefault="005734E7" w:rsidP="00620439">
            <w:pPr>
              <w:pStyle w:val="BodyText"/>
              <w:ind w:left="0"/>
              <w:jc w:val="center"/>
              <w:rPr>
                <w:b/>
                <w:bCs/>
                <w:sz w:val="20"/>
                <w:szCs w:val="20"/>
              </w:rPr>
            </w:pPr>
            <w:r>
              <w:rPr>
                <w:sz w:val="20"/>
                <w:szCs w:val="20"/>
              </w:rPr>
              <w:t>Attention to detail, discipline</w:t>
            </w:r>
          </w:p>
        </w:tc>
      </w:tr>
      <w:tr w:rsidR="005734E7" w:rsidRPr="00D94221" w14:paraId="6D4E94C0" w14:textId="77777777" w:rsidTr="00620439">
        <w:trPr>
          <w:cantSplit/>
          <w:jc w:val="center"/>
        </w:trPr>
        <w:tc>
          <w:tcPr>
            <w:tcW w:w="1375" w:type="dxa"/>
          </w:tcPr>
          <w:p w14:paraId="305485B1" w14:textId="77777777" w:rsidR="005734E7" w:rsidRPr="00D94221" w:rsidRDefault="005734E7" w:rsidP="00620439">
            <w:pPr>
              <w:pStyle w:val="BodyText"/>
              <w:ind w:left="0"/>
              <w:jc w:val="left"/>
              <w:rPr>
                <w:b/>
                <w:bCs/>
                <w:sz w:val="20"/>
                <w:szCs w:val="20"/>
              </w:rPr>
            </w:pPr>
            <w:r>
              <w:rPr>
                <w:sz w:val="20"/>
                <w:szCs w:val="20"/>
              </w:rPr>
              <w:t>Finishing Staff</w:t>
            </w:r>
          </w:p>
        </w:tc>
        <w:tc>
          <w:tcPr>
            <w:tcW w:w="1750" w:type="dxa"/>
          </w:tcPr>
          <w:p w14:paraId="3599B317" w14:textId="77777777" w:rsidR="005734E7" w:rsidRPr="00D94221" w:rsidRDefault="005734E7" w:rsidP="00620439">
            <w:pPr>
              <w:pStyle w:val="BodyText"/>
              <w:ind w:left="0"/>
              <w:jc w:val="center"/>
              <w:rPr>
                <w:b/>
                <w:bCs/>
                <w:sz w:val="20"/>
                <w:szCs w:val="20"/>
              </w:rPr>
            </w:pPr>
            <w:r>
              <w:rPr>
                <w:sz w:val="20"/>
                <w:szCs w:val="20"/>
              </w:rPr>
              <w:t>Minimum elementary school</w:t>
            </w:r>
          </w:p>
        </w:tc>
        <w:tc>
          <w:tcPr>
            <w:tcW w:w="1693" w:type="dxa"/>
          </w:tcPr>
          <w:p w14:paraId="64784BE3" w14:textId="77777777" w:rsidR="005734E7" w:rsidRPr="00D94221" w:rsidRDefault="005734E7" w:rsidP="00620439">
            <w:pPr>
              <w:pStyle w:val="BodyText"/>
              <w:ind w:left="0"/>
              <w:jc w:val="center"/>
              <w:rPr>
                <w:b/>
                <w:bCs/>
                <w:sz w:val="20"/>
                <w:szCs w:val="20"/>
              </w:rPr>
            </w:pPr>
            <w:r>
              <w:rPr>
                <w:sz w:val="20"/>
                <w:szCs w:val="20"/>
              </w:rPr>
              <w:t>No experience required; experience in finishing/QC preferred</w:t>
            </w:r>
          </w:p>
        </w:tc>
        <w:tc>
          <w:tcPr>
            <w:tcW w:w="1376" w:type="dxa"/>
          </w:tcPr>
          <w:p w14:paraId="7604337B" w14:textId="77777777" w:rsidR="005734E7" w:rsidRPr="00D94221" w:rsidRDefault="005734E7" w:rsidP="00620439">
            <w:pPr>
              <w:pStyle w:val="BodyText"/>
              <w:ind w:left="0"/>
              <w:jc w:val="center"/>
              <w:rPr>
                <w:b/>
                <w:bCs/>
                <w:sz w:val="20"/>
                <w:szCs w:val="20"/>
              </w:rPr>
            </w:pPr>
            <w:r>
              <w:rPr>
                <w:sz w:val="20"/>
                <w:szCs w:val="20"/>
              </w:rPr>
              <w:t>Product quality control, ironing</w:t>
            </w:r>
          </w:p>
        </w:tc>
        <w:tc>
          <w:tcPr>
            <w:tcW w:w="1749" w:type="dxa"/>
          </w:tcPr>
          <w:p w14:paraId="1A37E4BB" w14:textId="77777777" w:rsidR="005734E7" w:rsidRPr="00D94221" w:rsidRDefault="005734E7" w:rsidP="00620439">
            <w:pPr>
              <w:pStyle w:val="BodyText"/>
              <w:ind w:left="0"/>
              <w:jc w:val="center"/>
              <w:rPr>
                <w:b/>
                <w:bCs/>
                <w:sz w:val="20"/>
                <w:szCs w:val="20"/>
              </w:rPr>
            </w:pPr>
            <w:r>
              <w:rPr>
                <w:sz w:val="20"/>
                <w:szCs w:val="20"/>
              </w:rPr>
              <w:t>Attention to detail, discipline</w:t>
            </w:r>
          </w:p>
        </w:tc>
      </w:tr>
      <w:tr w:rsidR="005734E7" w:rsidRPr="00D94221" w14:paraId="5E7570BA" w14:textId="77777777" w:rsidTr="00620439">
        <w:trPr>
          <w:cantSplit/>
          <w:jc w:val="center"/>
        </w:trPr>
        <w:tc>
          <w:tcPr>
            <w:tcW w:w="1375" w:type="dxa"/>
          </w:tcPr>
          <w:p w14:paraId="7AAD7A24" w14:textId="77777777" w:rsidR="005734E7" w:rsidRPr="00D94221" w:rsidRDefault="005734E7" w:rsidP="00620439">
            <w:pPr>
              <w:pStyle w:val="BodyText"/>
              <w:ind w:left="0"/>
              <w:jc w:val="left"/>
              <w:rPr>
                <w:b/>
                <w:bCs/>
                <w:sz w:val="20"/>
                <w:szCs w:val="20"/>
              </w:rPr>
            </w:pPr>
            <w:r>
              <w:rPr>
                <w:sz w:val="20"/>
                <w:szCs w:val="20"/>
              </w:rPr>
              <w:t>Cutting Staff</w:t>
            </w:r>
          </w:p>
        </w:tc>
        <w:tc>
          <w:tcPr>
            <w:tcW w:w="1750" w:type="dxa"/>
          </w:tcPr>
          <w:p w14:paraId="6C33A299" w14:textId="77777777" w:rsidR="005734E7" w:rsidRPr="00D94221" w:rsidRDefault="005734E7" w:rsidP="00620439">
            <w:pPr>
              <w:pStyle w:val="BodyText"/>
              <w:ind w:left="0"/>
              <w:jc w:val="center"/>
              <w:rPr>
                <w:b/>
                <w:bCs/>
                <w:sz w:val="20"/>
                <w:szCs w:val="20"/>
              </w:rPr>
            </w:pPr>
            <w:r>
              <w:rPr>
                <w:sz w:val="20"/>
                <w:szCs w:val="20"/>
              </w:rPr>
              <w:t>Minimum elementary school</w:t>
            </w:r>
          </w:p>
        </w:tc>
        <w:tc>
          <w:tcPr>
            <w:tcW w:w="1693" w:type="dxa"/>
          </w:tcPr>
          <w:p w14:paraId="13F1BA9A" w14:textId="77777777" w:rsidR="005734E7" w:rsidRPr="00D94221" w:rsidRDefault="005734E7" w:rsidP="00620439">
            <w:pPr>
              <w:pStyle w:val="BodyText"/>
              <w:ind w:left="0"/>
              <w:jc w:val="center"/>
              <w:rPr>
                <w:b/>
                <w:bCs/>
                <w:sz w:val="20"/>
                <w:szCs w:val="20"/>
              </w:rPr>
            </w:pPr>
            <w:r>
              <w:rPr>
                <w:sz w:val="20"/>
                <w:szCs w:val="20"/>
              </w:rPr>
              <w:t>No experience required; experience in cutting/garment production preferred</w:t>
            </w:r>
          </w:p>
        </w:tc>
        <w:tc>
          <w:tcPr>
            <w:tcW w:w="1376" w:type="dxa"/>
          </w:tcPr>
          <w:p w14:paraId="3B905287" w14:textId="77777777" w:rsidR="005734E7" w:rsidRPr="00D94221" w:rsidRDefault="005734E7" w:rsidP="00620439">
            <w:pPr>
              <w:pStyle w:val="BodyText"/>
              <w:ind w:left="0"/>
              <w:jc w:val="center"/>
              <w:rPr>
                <w:b/>
                <w:bCs/>
                <w:sz w:val="20"/>
                <w:szCs w:val="20"/>
              </w:rPr>
            </w:pPr>
            <w:r>
              <w:rPr>
                <w:sz w:val="20"/>
                <w:szCs w:val="20"/>
              </w:rPr>
              <w:t>Fabric cutting, material measurement</w:t>
            </w:r>
          </w:p>
        </w:tc>
        <w:tc>
          <w:tcPr>
            <w:tcW w:w="1749" w:type="dxa"/>
          </w:tcPr>
          <w:p w14:paraId="2ABAE1CE" w14:textId="77777777" w:rsidR="005734E7" w:rsidRPr="00D94221" w:rsidRDefault="005734E7" w:rsidP="00620439">
            <w:pPr>
              <w:pStyle w:val="BodyText"/>
              <w:ind w:left="0"/>
              <w:jc w:val="center"/>
              <w:rPr>
                <w:b/>
                <w:bCs/>
                <w:sz w:val="20"/>
                <w:szCs w:val="20"/>
              </w:rPr>
            </w:pPr>
            <w:r>
              <w:rPr>
                <w:sz w:val="20"/>
                <w:szCs w:val="20"/>
              </w:rPr>
              <w:t>Attention to detail, discipline</w:t>
            </w:r>
          </w:p>
        </w:tc>
      </w:tr>
      <w:tr w:rsidR="005734E7" w:rsidRPr="00D94221" w14:paraId="186F8BF3" w14:textId="77777777" w:rsidTr="00620439">
        <w:trPr>
          <w:cantSplit/>
          <w:jc w:val="center"/>
        </w:trPr>
        <w:tc>
          <w:tcPr>
            <w:tcW w:w="1375" w:type="dxa"/>
          </w:tcPr>
          <w:p w14:paraId="5A72880E" w14:textId="77777777" w:rsidR="005734E7" w:rsidRPr="00D94221" w:rsidRDefault="005734E7" w:rsidP="00620439">
            <w:pPr>
              <w:pStyle w:val="BodyText"/>
              <w:ind w:left="0"/>
              <w:jc w:val="left"/>
              <w:rPr>
                <w:b/>
                <w:bCs/>
                <w:sz w:val="20"/>
                <w:szCs w:val="20"/>
              </w:rPr>
            </w:pPr>
            <w:r>
              <w:rPr>
                <w:sz w:val="20"/>
                <w:szCs w:val="20"/>
              </w:rPr>
              <w:lastRenderedPageBreak/>
              <w:t>Administration Staff</w:t>
            </w:r>
          </w:p>
        </w:tc>
        <w:tc>
          <w:tcPr>
            <w:tcW w:w="1750" w:type="dxa"/>
          </w:tcPr>
          <w:p w14:paraId="76DA5DEB" w14:textId="77777777" w:rsidR="005734E7" w:rsidRPr="00D94221" w:rsidRDefault="005734E7" w:rsidP="00620439">
            <w:pPr>
              <w:pStyle w:val="BodyText"/>
              <w:ind w:left="0"/>
              <w:jc w:val="center"/>
              <w:rPr>
                <w:b/>
                <w:bCs/>
                <w:sz w:val="20"/>
                <w:szCs w:val="20"/>
              </w:rPr>
            </w:pPr>
            <w:r>
              <w:rPr>
                <w:sz w:val="20"/>
                <w:szCs w:val="20"/>
              </w:rPr>
              <w:t>Vocational high school (Office Administration)</w:t>
            </w:r>
          </w:p>
        </w:tc>
        <w:tc>
          <w:tcPr>
            <w:tcW w:w="1693" w:type="dxa"/>
          </w:tcPr>
          <w:p w14:paraId="32520299" w14:textId="77777777" w:rsidR="005734E7" w:rsidRPr="00D94221" w:rsidRDefault="005734E7" w:rsidP="00620439">
            <w:pPr>
              <w:pStyle w:val="BodyText"/>
              <w:ind w:left="0"/>
              <w:jc w:val="center"/>
              <w:rPr>
                <w:b/>
                <w:bCs/>
                <w:sz w:val="20"/>
                <w:szCs w:val="20"/>
              </w:rPr>
            </w:pPr>
            <w:r>
              <w:rPr>
                <w:sz w:val="20"/>
                <w:szCs w:val="20"/>
              </w:rPr>
              <w:t>&gt;6 months in administration</w:t>
            </w:r>
          </w:p>
        </w:tc>
        <w:tc>
          <w:tcPr>
            <w:tcW w:w="1376" w:type="dxa"/>
          </w:tcPr>
          <w:p w14:paraId="0F3A7596" w14:textId="77777777" w:rsidR="005734E7" w:rsidRPr="00D94221" w:rsidRDefault="005734E7" w:rsidP="00620439">
            <w:pPr>
              <w:pStyle w:val="BodyText"/>
              <w:ind w:left="0"/>
              <w:jc w:val="center"/>
              <w:rPr>
                <w:b/>
                <w:bCs/>
                <w:sz w:val="20"/>
                <w:szCs w:val="20"/>
              </w:rPr>
            </w:pPr>
            <w:r>
              <w:rPr>
                <w:sz w:val="20"/>
                <w:szCs w:val="20"/>
              </w:rPr>
              <w:t>Office administration, document management</w:t>
            </w:r>
          </w:p>
        </w:tc>
        <w:tc>
          <w:tcPr>
            <w:tcW w:w="1749" w:type="dxa"/>
          </w:tcPr>
          <w:p w14:paraId="50BDB257" w14:textId="77777777" w:rsidR="005734E7" w:rsidRPr="00D94221" w:rsidRDefault="005734E7" w:rsidP="00620439">
            <w:pPr>
              <w:pStyle w:val="BodyText"/>
              <w:ind w:left="0"/>
              <w:jc w:val="center"/>
              <w:rPr>
                <w:b/>
                <w:bCs/>
                <w:sz w:val="20"/>
                <w:szCs w:val="20"/>
              </w:rPr>
            </w:pPr>
            <w:r>
              <w:rPr>
                <w:sz w:val="20"/>
                <w:szCs w:val="20"/>
              </w:rPr>
              <w:t>Attentiveness, communicativeness</w:t>
            </w:r>
          </w:p>
        </w:tc>
      </w:tr>
      <w:tr w:rsidR="005734E7" w:rsidRPr="00D94221" w14:paraId="683F7549" w14:textId="77777777" w:rsidTr="00620439">
        <w:trPr>
          <w:cantSplit/>
          <w:jc w:val="center"/>
        </w:trPr>
        <w:tc>
          <w:tcPr>
            <w:tcW w:w="1375" w:type="dxa"/>
          </w:tcPr>
          <w:p w14:paraId="0A58A2AD" w14:textId="77777777" w:rsidR="005734E7" w:rsidRPr="00D94221" w:rsidRDefault="005734E7" w:rsidP="00620439">
            <w:pPr>
              <w:pStyle w:val="BodyText"/>
              <w:ind w:left="0"/>
              <w:jc w:val="left"/>
              <w:rPr>
                <w:b/>
                <w:bCs/>
                <w:sz w:val="20"/>
                <w:szCs w:val="20"/>
              </w:rPr>
            </w:pPr>
            <w:r>
              <w:rPr>
                <w:sz w:val="20"/>
                <w:szCs w:val="20"/>
              </w:rPr>
              <w:t>Packing Staff</w:t>
            </w:r>
          </w:p>
        </w:tc>
        <w:tc>
          <w:tcPr>
            <w:tcW w:w="1750" w:type="dxa"/>
          </w:tcPr>
          <w:p w14:paraId="05657F93" w14:textId="77777777" w:rsidR="005734E7" w:rsidRPr="00D94221" w:rsidRDefault="005734E7" w:rsidP="00620439">
            <w:pPr>
              <w:pStyle w:val="BodyText"/>
              <w:ind w:left="0"/>
              <w:jc w:val="center"/>
              <w:rPr>
                <w:b/>
                <w:bCs/>
                <w:sz w:val="20"/>
                <w:szCs w:val="20"/>
              </w:rPr>
            </w:pPr>
            <w:r>
              <w:rPr>
                <w:sz w:val="20"/>
                <w:szCs w:val="20"/>
              </w:rPr>
              <w:t>Minimum elementary school</w:t>
            </w:r>
          </w:p>
        </w:tc>
        <w:tc>
          <w:tcPr>
            <w:tcW w:w="1693" w:type="dxa"/>
          </w:tcPr>
          <w:p w14:paraId="21DBCAC6" w14:textId="77777777" w:rsidR="005734E7" w:rsidRPr="00D94221" w:rsidRDefault="005734E7" w:rsidP="00620439">
            <w:pPr>
              <w:pStyle w:val="BodyText"/>
              <w:ind w:left="0"/>
              <w:jc w:val="center"/>
              <w:rPr>
                <w:b/>
                <w:bCs/>
                <w:sz w:val="20"/>
                <w:szCs w:val="20"/>
              </w:rPr>
            </w:pPr>
            <w:r>
              <w:rPr>
                <w:sz w:val="20"/>
                <w:szCs w:val="20"/>
              </w:rPr>
              <w:t>No work experience required</w:t>
            </w:r>
          </w:p>
        </w:tc>
        <w:tc>
          <w:tcPr>
            <w:tcW w:w="1376" w:type="dxa"/>
          </w:tcPr>
          <w:p w14:paraId="07FED364" w14:textId="77777777" w:rsidR="005734E7" w:rsidRPr="00D94221" w:rsidRDefault="005734E7" w:rsidP="00620439">
            <w:pPr>
              <w:pStyle w:val="BodyText"/>
              <w:ind w:left="0"/>
              <w:jc w:val="center"/>
              <w:rPr>
                <w:b/>
                <w:bCs/>
                <w:sz w:val="20"/>
                <w:szCs w:val="20"/>
              </w:rPr>
            </w:pPr>
            <w:r>
              <w:rPr>
                <w:sz w:val="20"/>
                <w:szCs w:val="20"/>
              </w:rPr>
              <w:t>Product packaging techniques, product quality inspection</w:t>
            </w:r>
          </w:p>
        </w:tc>
        <w:tc>
          <w:tcPr>
            <w:tcW w:w="1749" w:type="dxa"/>
          </w:tcPr>
          <w:p w14:paraId="5600656A" w14:textId="77777777" w:rsidR="005734E7" w:rsidRPr="00D94221" w:rsidRDefault="005734E7" w:rsidP="00620439">
            <w:pPr>
              <w:pStyle w:val="BodyText"/>
              <w:ind w:left="0"/>
              <w:jc w:val="center"/>
              <w:rPr>
                <w:b/>
                <w:bCs/>
                <w:sz w:val="20"/>
                <w:szCs w:val="20"/>
              </w:rPr>
            </w:pPr>
            <w:r>
              <w:rPr>
                <w:sz w:val="20"/>
                <w:szCs w:val="20"/>
              </w:rPr>
              <w:t>Attentiveness, discipline</w:t>
            </w:r>
          </w:p>
        </w:tc>
      </w:tr>
    </w:tbl>
    <w:p w14:paraId="6583734B" w14:textId="77777777" w:rsidR="008F2A93" w:rsidRPr="008F2A93" w:rsidRDefault="008F2A93" w:rsidP="008F2A93">
      <w:pPr>
        <w:pStyle w:val="BodyText"/>
        <w:spacing w:after="120"/>
        <w:ind w:left="0"/>
        <w:jc w:val="center"/>
        <w:rPr>
          <w:sz w:val="22"/>
          <w:szCs w:val="22"/>
        </w:rPr>
      </w:pPr>
      <w:r>
        <w:rPr>
          <w:sz w:val="20"/>
          <w:szCs w:val="20"/>
        </w:rPr>
        <w:t>Source: Authors’ own research.</w:t>
      </w:r>
    </w:p>
    <w:p w14:paraId="7EEAF529" w14:textId="77777777" w:rsidR="005B7DF2" w:rsidRDefault="00550746" w:rsidP="00327973">
      <w:pPr>
        <w:pStyle w:val="BodyText"/>
        <w:spacing w:after="240"/>
        <w:ind w:left="0" w:firstLine="567"/>
      </w:pPr>
      <w:r>
        <w:t>Based on Table 4, Manager required the highest qualifications and experience, followed by Supervisor. Staff-level requirements varied by function, bookkeeping for Finance Staff, social media management for Marketing Staff, design skills for Designer, while production roles (Sewing Machine Operator, Finishing Staff, Cutting Staff) required lower education and experience but greater technical skill, attention to detail, and discipline, providing the basis for job classification.</w:t>
      </w:r>
    </w:p>
    <w:p w14:paraId="16CC1BD6" w14:textId="77777777" w:rsidR="004377DE" w:rsidRPr="00327973" w:rsidRDefault="004377DE" w:rsidP="00327973">
      <w:pPr>
        <w:pStyle w:val="BodyText"/>
        <w:keepNext/>
        <w:spacing w:after="120"/>
        <w:ind w:left="0"/>
        <w:jc w:val="left"/>
        <w:rPr>
          <w:b/>
          <w:bCs/>
          <w:i/>
          <w:iCs/>
        </w:rPr>
      </w:pPr>
      <w:r w:rsidRPr="00327973">
        <w:rPr>
          <w:b/>
          <w:bCs/>
          <w:i/>
          <w:iCs/>
        </w:rPr>
        <w:t>Financial Compensation 3P</w:t>
      </w:r>
    </w:p>
    <w:p w14:paraId="2F549079" w14:textId="77777777" w:rsidR="004377DE" w:rsidRDefault="007E6CAE" w:rsidP="00327973">
      <w:pPr>
        <w:pStyle w:val="BodyText"/>
        <w:spacing w:after="240"/>
        <w:ind w:left="0" w:firstLine="567"/>
      </w:pPr>
      <w:r>
        <w:t xml:space="preserve">Basic salary was provided by all enterprises (100%), followed by THR (70%), while meal allowance and bonuses (30% each), overtime pay (20%), and incentives (10%) were rarely provided (Table 5). </w:t>
      </w:r>
    </w:p>
    <w:p w14:paraId="5A37407B" w14:textId="77777777" w:rsidR="004377DE" w:rsidRPr="008F2A93" w:rsidRDefault="004377DE" w:rsidP="00327973">
      <w:pPr>
        <w:pStyle w:val="BodyText"/>
        <w:keepNext/>
        <w:ind w:left="0"/>
        <w:jc w:val="center"/>
        <w:rPr>
          <w:b/>
          <w:bCs/>
          <w:sz w:val="22"/>
          <w:szCs w:val="22"/>
        </w:rPr>
      </w:pPr>
      <w:r>
        <w:rPr>
          <w:b/>
          <w:bCs/>
          <w:sz w:val="22"/>
          <w:szCs w:val="22"/>
        </w:rPr>
        <w:t xml:space="preserve">Table 5. </w:t>
      </w:r>
    </w:p>
    <w:p w14:paraId="14B19650" w14:textId="77777777" w:rsidR="004377DE" w:rsidRDefault="004377DE" w:rsidP="00327973">
      <w:pPr>
        <w:pStyle w:val="BodyText"/>
        <w:keepNext/>
        <w:spacing w:after="120"/>
        <w:ind w:left="0"/>
        <w:jc w:val="center"/>
        <w:rPr>
          <w:b/>
          <w:bCs/>
          <w:sz w:val="22"/>
          <w:szCs w:val="22"/>
        </w:rPr>
      </w:pPr>
      <w:r>
        <w:rPr>
          <w:b/>
          <w:bCs/>
          <w:sz w:val="22"/>
          <w:szCs w:val="22"/>
        </w:rPr>
        <w:t>Recapitulation of 3P Compensation Components</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3036"/>
        <w:gridCol w:w="2603"/>
        <w:gridCol w:w="2304"/>
      </w:tblGrid>
      <w:tr w:rsidR="004377DE" w:rsidRPr="004377DE" w14:paraId="1A9059DD" w14:textId="77777777" w:rsidTr="008A4E45">
        <w:trPr>
          <w:cantSplit/>
          <w:tblHeader/>
          <w:jc w:val="center"/>
        </w:trPr>
        <w:tc>
          <w:tcPr>
            <w:tcW w:w="3036" w:type="dxa"/>
            <w:tcBorders>
              <w:top w:val="single" w:sz="4" w:space="0" w:color="auto"/>
              <w:bottom w:val="single" w:sz="4" w:space="0" w:color="auto"/>
            </w:tcBorders>
            <w:vAlign w:val="center"/>
          </w:tcPr>
          <w:p w14:paraId="7BE0368D" w14:textId="77777777" w:rsidR="004377DE" w:rsidRPr="004377DE" w:rsidRDefault="004377DE" w:rsidP="004377DE">
            <w:pPr>
              <w:pStyle w:val="BodyText"/>
              <w:keepNext/>
              <w:ind w:left="0"/>
              <w:jc w:val="center"/>
              <w:rPr>
                <w:sz w:val="20"/>
                <w:szCs w:val="20"/>
              </w:rPr>
            </w:pPr>
            <w:r>
              <w:rPr>
                <w:b/>
                <w:bCs/>
                <w:sz w:val="20"/>
                <w:szCs w:val="20"/>
              </w:rPr>
              <w:t>Component</w:t>
            </w:r>
          </w:p>
        </w:tc>
        <w:tc>
          <w:tcPr>
            <w:tcW w:w="2603" w:type="dxa"/>
            <w:tcBorders>
              <w:top w:val="single" w:sz="4" w:space="0" w:color="auto"/>
              <w:bottom w:val="single" w:sz="4" w:space="0" w:color="auto"/>
            </w:tcBorders>
            <w:vAlign w:val="center"/>
          </w:tcPr>
          <w:p w14:paraId="6399C7F7" w14:textId="77777777" w:rsidR="004377DE" w:rsidRPr="004377DE" w:rsidRDefault="004377DE" w:rsidP="004377DE">
            <w:pPr>
              <w:pStyle w:val="BodyText"/>
              <w:keepNext/>
              <w:ind w:left="0"/>
              <w:jc w:val="center"/>
              <w:rPr>
                <w:sz w:val="20"/>
                <w:szCs w:val="20"/>
              </w:rPr>
            </w:pPr>
            <w:r>
              <w:rPr>
                <w:b/>
                <w:bCs/>
                <w:sz w:val="20"/>
                <w:szCs w:val="20"/>
              </w:rPr>
              <w:t>Number of small enterprises</w:t>
            </w:r>
          </w:p>
        </w:tc>
        <w:tc>
          <w:tcPr>
            <w:tcW w:w="2304" w:type="dxa"/>
            <w:tcBorders>
              <w:top w:val="single" w:sz="4" w:space="0" w:color="auto"/>
              <w:bottom w:val="single" w:sz="4" w:space="0" w:color="auto"/>
            </w:tcBorders>
            <w:vAlign w:val="center"/>
          </w:tcPr>
          <w:p w14:paraId="1D993B9B" w14:textId="77777777" w:rsidR="004377DE" w:rsidRPr="004377DE" w:rsidRDefault="004377DE" w:rsidP="004377DE">
            <w:pPr>
              <w:pStyle w:val="BodyText"/>
              <w:keepNext/>
              <w:ind w:left="0"/>
              <w:jc w:val="center"/>
              <w:rPr>
                <w:sz w:val="20"/>
                <w:szCs w:val="20"/>
              </w:rPr>
            </w:pPr>
            <w:r>
              <w:rPr>
                <w:b/>
                <w:bCs/>
                <w:sz w:val="20"/>
                <w:szCs w:val="20"/>
              </w:rPr>
              <w:t>Percentage of small enterprises</w:t>
            </w:r>
          </w:p>
        </w:tc>
      </w:tr>
      <w:tr w:rsidR="004377DE" w:rsidRPr="004377DE" w14:paraId="38A41E68" w14:textId="77777777" w:rsidTr="008A4E45">
        <w:trPr>
          <w:cantSplit/>
          <w:jc w:val="center"/>
        </w:trPr>
        <w:tc>
          <w:tcPr>
            <w:tcW w:w="3036" w:type="dxa"/>
            <w:tcBorders>
              <w:top w:val="single" w:sz="4" w:space="0" w:color="auto"/>
            </w:tcBorders>
            <w:vAlign w:val="center"/>
          </w:tcPr>
          <w:p w14:paraId="2ED441BD" w14:textId="77777777" w:rsidR="004377DE" w:rsidRPr="004377DE" w:rsidRDefault="004377DE" w:rsidP="004377DE">
            <w:pPr>
              <w:pStyle w:val="BodyText"/>
              <w:keepNext/>
              <w:ind w:left="0"/>
              <w:jc w:val="center"/>
              <w:rPr>
                <w:sz w:val="20"/>
                <w:szCs w:val="20"/>
              </w:rPr>
            </w:pPr>
            <w:r>
              <w:rPr>
                <w:sz w:val="20"/>
                <w:szCs w:val="20"/>
              </w:rPr>
              <w:t>Base salary (pay for person)</w:t>
            </w:r>
          </w:p>
        </w:tc>
        <w:tc>
          <w:tcPr>
            <w:tcW w:w="2603" w:type="dxa"/>
            <w:tcBorders>
              <w:top w:val="single" w:sz="4" w:space="0" w:color="auto"/>
            </w:tcBorders>
            <w:vAlign w:val="center"/>
          </w:tcPr>
          <w:p w14:paraId="1FEAA9F5" w14:textId="77777777" w:rsidR="004377DE" w:rsidRPr="004377DE" w:rsidRDefault="004377DE" w:rsidP="004377DE">
            <w:pPr>
              <w:pStyle w:val="BodyText"/>
              <w:keepNext/>
              <w:ind w:left="0"/>
              <w:jc w:val="center"/>
              <w:rPr>
                <w:sz w:val="20"/>
                <w:szCs w:val="20"/>
              </w:rPr>
            </w:pPr>
            <w:r>
              <w:rPr>
                <w:sz w:val="20"/>
                <w:szCs w:val="20"/>
              </w:rPr>
              <w:t>10</w:t>
            </w:r>
          </w:p>
        </w:tc>
        <w:tc>
          <w:tcPr>
            <w:tcW w:w="2304" w:type="dxa"/>
            <w:tcBorders>
              <w:top w:val="single" w:sz="4" w:space="0" w:color="auto"/>
            </w:tcBorders>
            <w:vAlign w:val="center"/>
          </w:tcPr>
          <w:p w14:paraId="0886DB9F" w14:textId="77777777" w:rsidR="004377DE" w:rsidRPr="004377DE" w:rsidRDefault="008A4E45" w:rsidP="004377DE">
            <w:pPr>
              <w:pStyle w:val="BodyText"/>
              <w:keepNext/>
              <w:ind w:left="0"/>
              <w:jc w:val="center"/>
              <w:rPr>
                <w:sz w:val="20"/>
                <w:szCs w:val="20"/>
              </w:rPr>
            </w:pPr>
            <w:r>
              <w:rPr>
                <w:sz w:val="20"/>
                <w:szCs w:val="20"/>
              </w:rPr>
              <w:t>100%</w:t>
            </w:r>
          </w:p>
        </w:tc>
      </w:tr>
      <w:tr w:rsidR="004377DE" w:rsidRPr="004377DE" w14:paraId="53D8B4B8" w14:textId="77777777" w:rsidTr="008A4E45">
        <w:trPr>
          <w:cantSplit/>
          <w:jc w:val="center"/>
        </w:trPr>
        <w:tc>
          <w:tcPr>
            <w:tcW w:w="3036" w:type="dxa"/>
            <w:vAlign w:val="center"/>
          </w:tcPr>
          <w:p w14:paraId="0B2F45BD" w14:textId="77777777" w:rsidR="004377DE" w:rsidRPr="004377DE" w:rsidRDefault="004377DE" w:rsidP="004377DE">
            <w:pPr>
              <w:pStyle w:val="BodyText"/>
              <w:keepNext/>
              <w:ind w:left="0"/>
              <w:jc w:val="center"/>
              <w:rPr>
                <w:sz w:val="20"/>
                <w:szCs w:val="20"/>
              </w:rPr>
            </w:pPr>
            <w:r>
              <w:rPr>
                <w:sz w:val="20"/>
                <w:szCs w:val="20"/>
              </w:rPr>
              <w:t>THR (pay for person)</w:t>
            </w:r>
          </w:p>
        </w:tc>
        <w:tc>
          <w:tcPr>
            <w:tcW w:w="2603" w:type="dxa"/>
            <w:vAlign w:val="center"/>
          </w:tcPr>
          <w:p w14:paraId="2F9321DA" w14:textId="77777777" w:rsidR="004377DE" w:rsidRPr="004377DE" w:rsidRDefault="004377DE" w:rsidP="004377DE">
            <w:pPr>
              <w:pStyle w:val="BodyText"/>
              <w:keepNext/>
              <w:ind w:left="0"/>
              <w:jc w:val="center"/>
              <w:rPr>
                <w:sz w:val="20"/>
                <w:szCs w:val="20"/>
              </w:rPr>
            </w:pPr>
            <w:r>
              <w:rPr>
                <w:sz w:val="20"/>
                <w:szCs w:val="20"/>
              </w:rPr>
              <w:t>7</w:t>
            </w:r>
          </w:p>
        </w:tc>
        <w:tc>
          <w:tcPr>
            <w:tcW w:w="2304" w:type="dxa"/>
            <w:vAlign w:val="center"/>
          </w:tcPr>
          <w:p w14:paraId="3A8678E5" w14:textId="77777777" w:rsidR="004377DE" w:rsidRPr="004377DE" w:rsidRDefault="008A4E45" w:rsidP="004377DE">
            <w:pPr>
              <w:pStyle w:val="BodyText"/>
              <w:keepNext/>
              <w:ind w:left="0"/>
              <w:jc w:val="center"/>
              <w:rPr>
                <w:sz w:val="20"/>
                <w:szCs w:val="20"/>
              </w:rPr>
            </w:pPr>
            <w:r>
              <w:rPr>
                <w:sz w:val="20"/>
                <w:szCs w:val="20"/>
              </w:rPr>
              <w:t>70%</w:t>
            </w:r>
          </w:p>
        </w:tc>
      </w:tr>
      <w:tr w:rsidR="004377DE" w:rsidRPr="004377DE" w14:paraId="7DC310BF" w14:textId="77777777" w:rsidTr="008A4E45">
        <w:trPr>
          <w:cantSplit/>
          <w:jc w:val="center"/>
        </w:trPr>
        <w:tc>
          <w:tcPr>
            <w:tcW w:w="3036" w:type="dxa"/>
            <w:vAlign w:val="center"/>
          </w:tcPr>
          <w:p w14:paraId="3B99D448" w14:textId="77777777" w:rsidR="004377DE" w:rsidRPr="004377DE" w:rsidRDefault="004377DE" w:rsidP="004377DE">
            <w:pPr>
              <w:pStyle w:val="BodyText"/>
              <w:keepNext/>
              <w:ind w:left="0"/>
              <w:jc w:val="center"/>
              <w:rPr>
                <w:sz w:val="20"/>
                <w:szCs w:val="20"/>
              </w:rPr>
            </w:pPr>
            <w:r>
              <w:rPr>
                <w:sz w:val="20"/>
                <w:szCs w:val="20"/>
              </w:rPr>
              <w:t>Meal allowance (pay for person)</w:t>
            </w:r>
          </w:p>
        </w:tc>
        <w:tc>
          <w:tcPr>
            <w:tcW w:w="2603" w:type="dxa"/>
            <w:vAlign w:val="center"/>
          </w:tcPr>
          <w:p w14:paraId="1771950B" w14:textId="77777777" w:rsidR="004377DE" w:rsidRPr="004377DE" w:rsidRDefault="004377DE" w:rsidP="004377DE">
            <w:pPr>
              <w:pStyle w:val="BodyText"/>
              <w:keepNext/>
              <w:ind w:left="0"/>
              <w:jc w:val="center"/>
              <w:rPr>
                <w:sz w:val="20"/>
                <w:szCs w:val="20"/>
              </w:rPr>
            </w:pPr>
            <w:r>
              <w:rPr>
                <w:sz w:val="20"/>
                <w:szCs w:val="20"/>
              </w:rPr>
              <w:t>3</w:t>
            </w:r>
          </w:p>
        </w:tc>
        <w:tc>
          <w:tcPr>
            <w:tcW w:w="2304" w:type="dxa"/>
            <w:vAlign w:val="center"/>
          </w:tcPr>
          <w:p w14:paraId="7B6F7406" w14:textId="77777777" w:rsidR="004377DE" w:rsidRPr="004377DE" w:rsidRDefault="008A4E45" w:rsidP="004377DE">
            <w:pPr>
              <w:pStyle w:val="BodyText"/>
              <w:keepNext/>
              <w:ind w:left="0"/>
              <w:jc w:val="center"/>
              <w:rPr>
                <w:sz w:val="20"/>
                <w:szCs w:val="20"/>
              </w:rPr>
            </w:pPr>
            <w:r>
              <w:rPr>
                <w:sz w:val="20"/>
                <w:szCs w:val="20"/>
              </w:rPr>
              <w:t>30%</w:t>
            </w:r>
          </w:p>
        </w:tc>
      </w:tr>
      <w:tr w:rsidR="004377DE" w:rsidRPr="004377DE" w14:paraId="14AB22F7" w14:textId="77777777" w:rsidTr="008A4E45">
        <w:trPr>
          <w:cantSplit/>
          <w:jc w:val="center"/>
        </w:trPr>
        <w:tc>
          <w:tcPr>
            <w:tcW w:w="3036" w:type="dxa"/>
            <w:vAlign w:val="center"/>
          </w:tcPr>
          <w:p w14:paraId="3F667848" w14:textId="77777777" w:rsidR="004377DE" w:rsidRPr="004377DE" w:rsidRDefault="004377DE" w:rsidP="004377DE">
            <w:pPr>
              <w:pStyle w:val="BodyText"/>
              <w:keepNext/>
              <w:ind w:left="0"/>
              <w:jc w:val="center"/>
              <w:rPr>
                <w:sz w:val="20"/>
                <w:szCs w:val="20"/>
              </w:rPr>
            </w:pPr>
            <w:r>
              <w:rPr>
                <w:sz w:val="20"/>
                <w:szCs w:val="20"/>
              </w:rPr>
              <w:t>Overtime pay (pay for position)</w:t>
            </w:r>
          </w:p>
        </w:tc>
        <w:tc>
          <w:tcPr>
            <w:tcW w:w="2603" w:type="dxa"/>
            <w:vAlign w:val="center"/>
          </w:tcPr>
          <w:p w14:paraId="59213699" w14:textId="77777777" w:rsidR="004377DE" w:rsidRPr="004377DE" w:rsidRDefault="008A4E45" w:rsidP="004377DE">
            <w:pPr>
              <w:pStyle w:val="BodyText"/>
              <w:keepNext/>
              <w:ind w:left="0"/>
              <w:jc w:val="center"/>
              <w:rPr>
                <w:sz w:val="20"/>
                <w:szCs w:val="20"/>
              </w:rPr>
            </w:pPr>
            <w:r>
              <w:rPr>
                <w:sz w:val="20"/>
                <w:szCs w:val="20"/>
              </w:rPr>
              <w:t>2</w:t>
            </w:r>
          </w:p>
        </w:tc>
        <w:tc>
          <w:tcPr>
            <w:tcW w:w="2304" w:type="dxa"/>
            <w:vAlign w:val="center"/>
          </w:tcPr>
          <w:p w14:paraId="6A38809E" w14:textId="77777777" w:rsidR="004377DE" w:rsidRPr="004377DE" w:rsidRDefault="008A4E45" w:rsidP="004377DE">
            <w:pPr>
              <w:pStyle w:val="BodyText"/>
              <w:keepNext/>
              <w:ind w:left="0"/>
              <w:jc w:val="center"/>
              <w:rPr>
                <w:sz w:val="20"/>
                <w:szCs w:val="20"/>
              </w:rPr>
            </w:pPr>
            <w:r>
              <w:rPr>
                <w:sz w:val="20"/>
                <w:szCs w:val="20"/>
              </w:rPr>
              <w:t>20%</w:t>
            </w:r>
          </w:p>
        </w:tc>
      </w:tr>
      <w:tr w:rsidR="004377DE" w:rsidRPr="004377DE" w14:paraId="22760907" w14:textId="77777777" w:rsidTr="008A4E45">
        <w:trPr>
          <w:cantSplit/>
          <w:jc w:val="center"/>
        </w:trPr>
        <w:tc>
          <w:tcPr>
            <w:tcW w:w="3036" w:type="dxa"/>
            <w:vAlign w:val="center"/>
          </w:tcPr>
          <w:p w14:paraId="046910FC" w14:textId="77777777" w:rsidR="004377DE" w:rsidRPr="004377DE" w:rsidRDefault="004377DE" w:rsidP="004377DE">
            <w:pPr>
              <w:pStyle w:val="BodyText"/>
              <w:keepNext/>
              <w:ind w:left="0"/>
              <w:jc w:val="center"/>
              <w:rPr>
                <w:sz w:val="20"/>
                <w:szCs w:val="20"/>
              </w:rPr>
            </w:pPr>
            <w:r>
              <w:rPr>
                <w:sz w:val="20"/>
                <w:szCs w:val="20"/>
              </w:rPr>
              <w:t>Bonus (pay for performance)</w:t>
            </w:r>
          </w:p>
        </w:tc>
        <w:tc>
          <w:tcPr>
            <w:tcW w:w="2603" w:type="dxa"/>
            <w:vAlign w:val="center"/>
          </w:tcPr>
          <w:p w14:paraId="4DBD5050" w14:textId="77777777" w:rsidR="004377DE" w:rsidRPr="004377DE" w:rsidRDefault="008A4E45" w:rsidP="004377DE">
            <w:pPr>
              <w:pStyle w:val="BodyText"/>
              <w:keepNext/>
              <w:ind w:left="0"/>
              <w:jc w:val="center"/>
              <w:rPr>
                <w:sz w:val="20"/>
                <w:szCs w:val="20"/>
              </w:rPr>
            </w:pPr>
            <w:r>
              <w:rPr>
                <w:sz w:val="20"/>
                <w:szCs w:val="20"/>
              </w:rPr>
              <w:t>3</w:t>
            </w:r>
          </w:p>
        </w:tc>
        <w:tc>
          <w:tcPr>
            <w:tcW w:w="2304" w:type="dxa"/>
            <w:vAlign w:val="center"/>
          </w:tcPr>
          <w:p w14:paraId="72BEF2D0" w14:textId="77777777" w:rsidR="004377DE" w:rsidRPr="004377DE" w:rsidRDefault="008A4E45" w:rsidP="004377DE">
            <w:pPr>
              <w:pStyle w:val="BodyText"/>
              <w:keepNext/>
              <w:ind w:left="0"/>
              <w:jc w:val="center"/>
              <w:rPr>
                <w:sz w:val="20"/>
                <w:szCs w:val="20"/>
              </w:rPr>
            </w:pPr>
            <w:r>
              <w:rPr>
                <w:sz w:val="20"/>
                <w:szCs w:val="20"/>
              </w:rPr>
              <w:t>30%</w:t>
            </w:r>
          </w:p>
        </w:tc>
      </w:tr>
      <w:tr w:rsidR="004377DE" w:rsidRPr="004377DE" w14:paraId="5C7B3B2F" w14:textId="77777777" w:rsidTr="008A4E45">
        <w:trPr>
          <w:cantSplit/>
          <w:jc w:val="center"/>
        </w:trPr>
        <w:tc>
          <w:tcPr>
            <w:tcW w:w="3036" w:type="dxa"/>
            <w:vAlign w:val="center"/>
          </w:tcPr>
          <w:p w14:paraId="254527F0" w14:textId="77777777" w:rsidR="004377DE" w:rsidRPr="004377DE" w:rsidRDefault="004377DE" w:rsidP="004377DE">
            <w:pPr>
              <w:pStyle w:val="BodyText"/>
              <w:ind w:left="0"/>
              <w:jc w:val="center"/>
              <w:rPr>
                <w:sz w:val="20"/>
                <w:szCs w:val="20"/>
              </w:rPr>
            </w:pPr>
            <w:r>
              <w:rPr>
                <w:sz w:val="20"/>
                <w:szCs w:val="20"/>
              </w:rPr>
              <w:t>Incentive (pay for performance)</w:t>
            </w:r>
          </w:p>
        </w:tc>
        <w:tc>
          <w:tcPr>
            <w:tcW w:w="2603" w:type="dxa"/>
            <w:vAlign w:val="center"/>
          </w:tcPr>
          <w:p w14:paraId="6919E638" w14:textId="77777777" w:rsidR="004377DE" w:rsidRPr="004377DE" w:rsidRDefault="008A4E45" w:rsidP="004377DE">
            <w:pPr>
              <w:pStyle w:val="BodyText"/>
              <w:ind w:left="0"/>
              <w:jc w:val="center"/>
              <w:rPr>
                <w:sz w:val="20"/>
                <w:szCs w:val="20"/>
              </w:rPr>
            </w:pPr>
            <w:r>
              <w:rPr>
                <w:sz w:val="20"/>
                <w:szCs w:val="20"/>
              </w:rPr>
              <w:t>1</w:t>
            </w:r>
          </w:p>
        </w:tc>
        <w:tc>
          <w:tcPr>
            <w:tcW w:w="2304" w:type="dxa"/>
            <w:vAlign w:val="center"/>
          </w:tcPr>
          <w:p w14:paraId="21A1EFDA" w14:textId="77777777" w:rsidR="004377DE" w:rsidRPr="004377DE" w:rsidRDefault="008A4E45" w:rsidP="004377DE">
            <w:pPr>
              <w:pStyle w:val="BodyText"/>
              <w:ind w:left="0"/>
              <w:jc w:val="center"/>
              <w:rPr>
                <w:sz w:val="20"/>
                <w:szCs w:val="20"/>
              </w:rPr>
            </w:pPr>
            <w:r>
              <w:rPr>
                <w:sz w:val="20"/>
                <w:szCs w:val="20"/>
              </w:rPr>
              <w:t>10%</w:t>
            </w:r>
          </w:p>
        </w:tc>
      </w:tr>
    </w:tbl>
    <w:p w14:paraId="7E9A74BA" w14:textId="77777777" w:rsidR="004377DE" w:rsidRPr="008A4E45" w:rsidRDefault="008A4E45" w:rsidP="008A4E45">
      <w:pPr>
        <w:pStyle w:val="BodyText"/>
        <w:spacing w:after="120"/>
        <w:ind w:left="0"/>
        <w:jc w:val="center"/>
        <w:rPr>
          <w:sz w:val="22"/>
          <w:szCs w:val="22"/>
        </w:rPr>
      </w:pPr>
      <w:r>
        <w:rPr>
          <w:sz w:val="20"/>
          <w:szCs w:val="20"/>
        </w:rPr>
        <w:t>Source: Authors’ own research.</w:t>
      </w:r>
    </w:p>
    <w:p w14:paraId="067D110A" w14:textId="77777777" w:rsidR="004377DE" w:rsidRDefault="007E6CAE" w:rsidP="00327973">
      <w:pPr>
        <w:pStyle w:val="BodyText"/>
        <w:spacing w:after="240"/>
        <w:ind w:left="0" w:firstLine="567"/>
      </w:pPr>
      <w:r>
        <w:t>Basic salaries ranged from IDR 1,250,000 to IDR 5,200,000 per month. KB3 offered the highest salary for five of ten job titles, supported by its longer operating history and export market access, while KB6 recorded the lowest salaries for four positions. KB1 had the lowest salary-to-revenue ratio (7%) despite the highest revenue, while KB9 recorded the highest ratio (37%) with the lowest revenue and fewest employees. Additional compensation components by position are detailed in Table 6.</w:t>
      </w:r>
    </w:p>
    <w:p w14:paraId="07035DB7" w14:textId="77777777" w:rsidR="008A4E45" w:rsidRPr="008F2A93" w:rsidRDefault="008A4E45" w:rsidP="00327973">
      <w:pPr>
        <w:pStyle w:val="BodyText"/>
        <w:keepNext/>
        <w:ind w:left="0"/>
        <w:jc w:val="center"/>
        <w:rPr>
          <w:b/>
          <w:bCs/>
          <w:sz w:val="22"/>
          <w:szCs w:val="22"/>
        </w:rPr>
      </w:pPr>
      <w:r>
        <w:rPr>
          <w:b/>
          <w:bCs/>
          <w:sz w:val="22"/>
          <w:szCs w:val="22"/>
        </w:rPr>
        <w:lastRenderedPageBreak/>
        <w:t xml:space="preserve">Table 6. </w:t>
      </w:r>
    </w:p>
    <w:p w14:paraId="272EE7FC" w14:textId="77777777" w:rsidR="008A4E45" w:rsidRDefault="008A4E45" w:rsidP="00327973">
      <w:pPr>
        <w:pStyle w:val="BodyText"/>
        <w:keepNext/>
        <w:spacing w:after="120"/>
        <w:ind w:left="0"/>
        <w:jc w:val="center"/>
        <w:rPr>
          <w:b/>
          <w:bCs/>
          <w:sz w:val="22"/>
          <w:szCs w:val="22"/>
        </w:rPr>
      </w:pPr>
      <w:r>
        <w:rPr>
          <w:b/>
          <w:bCs/>
          <w:sz w:val="22"/>
          <w:szCs w:val="22"/>
        </w:rPr>
        <w:t>Average Additional Compensation Components by Positions</w:t>
      </w:r>
    </w:p>
    <w:tbl>
      <w:tblPr>
        <w:tblStyle w:val="TableGrid"/>
        <w:tblW w:w="8291"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2410"/>
        <w:gridCol w:w="1206"/>
        <w:gridCol w:w="1204"/>
        <w:gridCol w:w="1203"/>
        <w:gridCol w:w="1197"/>
        <w:gridCol w:w="1071"/>
      </w:tblGrid>
      <w:tr w:rsidR="008A4E45" w:rsidRPr="0008791C" w14:paraId="72611C80" w14:textId="77777777" w:rsidTr="00620439">
        <w:trPr>
          <w:cantSplit/>
          <w:trHeight w:val="20"/>
          <w:tblHeader/>
          <w:jc w:val="center"/>
        </w:trPr>
        <w:tc>
          <w:tcPr>
            <w:tcW w:w="2410" w:type="dxa"/>
            <w:tcBorders>
              <w:top w:val="single" w:sz="4" w:space="0" w:color="auto"/>
              <w:bottom w:val="single" w:sz="4" w:space="0" w:color="auto"/>
            </w:tcBorders>
            <w:vAlign w:val="center"/>
          </w:tcPr>
          <w:p w14:paraId="4D86725B" w14:textId="77777777" w:rsidR="008A4E45" w:rsidRPr="0008791C" w:rsidRDefault="008A4E45" w:rsidP="008A4E45">
            <w:pPr>
              <w:pStyle w:val="BodyText"/>
              <w:keepNext/>
              <w:ind w:left="0"/>
              <w:jc w:val="center"/>
              <w:rPr>
                <w:sz w:val="20"/>
                <w:szCs w:val="20"/>
              </w:rPr>
            </w:pPr>
            <w:r>
              <w:rPr>
                <w:b/>
                <w:bCs/>
                <w:sz w:val="20"/>
                <w:szCs w:val="20"/>
              </w:rPr>
              <w:t>Positions</w:t>
            </w:r>
          </w:p>
        </w:tc>
        <w:tc>
          <w:tcPr>
            <w:tcW w:w="1206" w:type="dxa"/>
            <w:tcBorders>
              <w:top w:val="single" w:sz="4" w:space="0" w:color="auto"/>
              <w:bottom w:val="single" w:sz="4" w:space="0" w:color="auto"/>
            </w:tcBorders>
            <w:vAlign w:val="center"/>
          </w:tcPr>
          <w:p w14:paraId="39DDF5A9" w14:textId="77777777" w:rsidR="008A4E45" w:rsidRPr="0008791C" w:rsidRDefault="008A4E45" w:rsidP="008A4E45">
            <w:pPr>
              <w:pStyle w:val="BodyText"/>
              <w:keepNext/>
              <w:ind w:left="0"/>
              <w:jc w:val="center"/>
              <w:rPr>
                <w:sz w:val="20"/>
                <w:szCs w:val="20"/>
              </w:rPr>
            </w:pPr>
            <w:r>
              <w:rPr>
                <w:b/>
                <w:bCs/>
                <w:sz w:val="20"/>
                <w:szCs w:val="20"/>
              </w:rPr>
              <w:t>THR (IDR)</w:t>
            </w:r>
          </w:p>
        </w:tc>
        <w:tc>
          <w:tcPr>
            <w:tcW w:w="1204" w:type="dxa"/>
            <w:tcBorders>
              <w:top w:val="single" w:sz="4" w:space="0" w:color="auto"/>
              <w:bottom w:val="single" w:sz="4" w:space="0" w:color="auto"/>
            </w:tcBorders>
            <w:vAlign w:val="center"/>
          </w:tcPr>
          <w:p w14:paraId="13261DC1" w14:textId="77777777" w:rsidR="008A4E45" w:rsidRPr="0008791C" w:rsidRDefault="008A4E45" w:rsidP="008A4E45">
            <w:pPr>
              <w:pStyle w:val="BodyText"/>
              <w:keepNext/>
              <w:ind w:left="0"/>
              <w:jc w:val="center"/>
              <w:rPr>
                <w:sz w:val="20"/>
                <w:szCs w:val="20"/>
              </w:rPr>
            </w:pPr>
            <w:r>
              <w:rPr>
                <w:b/>
                <w:bCs/>
                <w:sz w:val="20"/>
                <w:szCs w:val="20"/>
              </w:rPr>
              <w:t>Meal allowance (IDR/day)</w:t>
            </w:r>
          </w:p>
        </w:tc>
        <w:tc>
          <w:tcPr>
            <w:tcW w:w="1203" w:type="dxa"/>
            <w:tcBorders>
              <w:top w:val="single" w:sz="4" w:space="0" w:color="auto"/>
              <w:bottom w:val="single" w:sz="4" w:space="0" w:color="auto"/>
            </w:tcBorders>
            <w:vAlign w:val="center"/>
          </w:tcPr>
          <w:p w14:paraId="385021EC" w14:textId="77777777" w:rsidR="008A4E45" w:rsidRPr="0008791C" w:rsidRDefault="008A4E45" w:rsidP="008A4E45">
            <w:pPr>
              <w:pStyle w:val="BodyText"/>
              <w:keepNext/>
              <w:ind w:left="0"/>
              <w:jc w:val="center"/>
              <w:rPr>
                <w:sz w:val="20"/>
                <w:szCs w:val="20"/>
              </w:rPr>
            </w:pPr>
            <w:r>
              <w:rPr>
                <w:b/>
                <w:bCs/>
                <w:sz w:val="20"/>
                <w:szCs w:val="20"/>
              </w:rPr>
              <w:t>Overtime pay (IDR/hour)</w:t>
            </w:r>
          </w:p>
        </w:tc>
        <w:tc>
          <w:tcPr>
            <w:tcW w:w="1197" w:type="dxa"/>
            <w:tcBorders>
              <w:top w:val="single" w:sz="4" w:space="0" w:color="auto"/>
              <w:bottom w:val="single" w:sz="4" w:space="0" w:color="auto"/>
            </w:tcBorders>
            <w:vAlign w:val="center"/>
          </w:tcPr>
          <w:p w14:paraId="75322609" w14:textId="77777777" w:rsidR="008A4E45" w:rsidRPr="0008791C" w:rsidRDefault="008A4E45" w:rsidP="008A4E45">
            <w:pPr>
              <w:pStyle w:val="BodyText"/>
              <w:keepNext/>
              <w:ind w:left="0"/>
              <w:jc w:val="center"/>
              <w:rPr>
                <w:sz w:val="20"/>
                <w:szCs w:val="20"/>
              </w:rPr>
            </w:pPr>
            <w:r>
              <w:rPr>
                <w:b/>
                <w:bCs/>
                <w:sz w:val="20"/>
                <w:szCs w:val="20"/>
              </w:rPr>
              <w:t>Annual bonus (IDR)</w:t>
            </w:r>
          </w:p>
        </w:tc>
        <w:tc>
          <w:tcPr>
            <w:tcW w:w="1071" w:type="dxa"/>
            <w:tcBorders>
              <w:top w:val="single" w:sz="4" w:space="0" w:color="auto"/>
              <w:bottom w:val="single" w:sz="4" w:space="0" w:color="auto"/>
            </w:tcBorders>
            <w:vAlign w:val="center"/>
          </w:tcPr>
          <w:p w14:paraId="1FEA162A" w14:textId="77777777" w:rsidR="008A4E45" w:rsidRPr="0008791C" w:rsidRDefault="008A4E45" w:rsidP="008A4E45">
            <w:pPr>
              <w:pStyle w:val="BodyText"/>
              <w:keepNext/>
              <w:ind w:left="0"/>
              <w:jc w:val="center"/>
              <w:rPr>
                <w:sz w:val="20"/>
                <w:szCs w:val="20"/>
              </w:rPr>
            </w:pPr>
            <w:r>
              <w:rPr>
                <w:b/>
                <w:bCs/>
                <w:sz w:val="20"/>
                <w:szCs w:val="20"/>
              </w:rPr>
              <w:t>Incentive (IDR)</w:t>
            </w:r>
          </w:p>
        </w:tc>
      </w:tr>
      <w:tr w:rsidR="0008791C" w:rsidRPr="0008791C" w14:paraId="641FBE1D" w14:textId="77777777" w:rsidTr="00620439">
        <w:trPr>
          <w:cantSplit/>
          <w:trHeight w:val="20"/>
          <w:jc w:val="center"/>
        </w:trPr>
        <w:tc>
          <w:tcPr>
            <w:tcW w:w="2410" w:type="dxa"/>
            <w:tcBorders>
              <w:top w:val="single" w:sz="4" w:space="0" w:color="auto"/>
            </w:tcBorders>
            <w:vAlign w:val="center"/>
          </w:tcPr>
          <w:p w14:paraId="128F5323" w14:textId="77777777" w:rsidR="0008791C" w:rsidRPr="0008791C" w:rsidRDefault="0008791C" w:rsidP="00620439">
            <w:pPr>
              <w:pStyle w:val="BodyText"/>
              <w:keepNext/>
              <w:ind w:left="0"/>
              <w:jc w:val="left"/>
              <w:rPr>
                <w:sz w:val="20"/>
                <w:szCs w:val="20"/>
              </w:rPr>
            </w:pPr>
            <w:r>
              <w:rPr>
                <w:sz w:val="20"/>
                <w:szCs w:val="20"/>
              </w:rPr>
              <w:t>Manager</w:t>
            </w:r>
          </w:p>
        </w:tc>
        <w:tc>
          <w:tcPr>
            <w:tcW w:w="1206" w:type="dxa"/>
            <w:tcBorders>
              <w:top w:val="single" w:sz="4" w:space="0" w:color="auto"/>
            </w:tcBorders>
            <w:vAlign w:val="center"/>
          </w:tcPr>
          <w:p w14:paraId="1F752A20" w14:textId="77777777" w:rsidR="0008791C" w:rsidRPr="0008791C" w:rsidRDefault="0008791C" w:rsidP="0008791C">
            <w:pPr>
              <w:pStyle w:val="BodyText"/>
              <w:keepNext/>
              <w:ind w:left="0"/>
              <w:jc w:val="center"/>
              <w:rPr>
                <w:sz w:val="20"/>
                <w:szCs w:val="20"/>
              </w:rPr>
            </w:pPr>
            <w:r>
              <w:rPr>
                <w:sz w:val="20"/>
                <w:szCs w:val="20"/>
              </w:rPr>
              <w:t>1.700.000</w:t>
            </w:r>
          </w:p>
        </w:tc>
        <w:tc>
          <w:tcPr>
            <w:tcW w:w="1204" w:type="dxa"/>
            <w:tcBorders>
              <w:top w:val="single" w:sz="4" w:space="0" w:color="auto"/>
            </w:tcBorders>
            <w:vAlign w:val="center"/>
          </w:tcPr>
          <w:p w14:paraId="6CDDE13E" w14:textId="77777777" w:rsidR="0008791C" w:rsidRPr="0008791C" w:rsidRDefault="0008791C" w:rsidP="0008791C">
            <w:pPr>
              <w:pStyle w:val="BodyText"/>
              <w:keepNext/>
              <w:ind w:left="0"/>
              <w:jc w:val="center"/>
              <w:rPr>
                <w:sz w:val="20"/>
                <w:szCs w:val="20"/>
              </w:rPr>
            </w:pPr>
            <w:r>
              <w:rPr>
                <w:sz w:val="20"/>
                <w:szCs w:val="20"/>
              </w:rPr>
              <w:t>10.000</w:t>
            </w:r>
          </w:p>
        </w:tc>
        <w:tc>
          <w:tcPr>
            <w:tcW w:w="1203" w:type="dxa"/>
            <w:tcBorders>
              <w:top w:val="single" w:sz="4" w:space="0" w:color="auto"/>
            </w:tcBorders>
            <w:vAlign w:val="center"/>
          </w:tcPr>
          <w:p w14:paraId="1716FCA4" w14:textId="77777777" w:rsidR="0008791C" w:rsidRPr="0008791C" w:rsidRDefault="0008791C" w:rsidP="0008791C">
            <w:pPr>
              <w:pStyle w:val="BodyText"/>
              <w:keepNext/>
              <w:ind w:left="0"/>
              <w:jc w:val="center"/>
              <w:rPr>
                <w:sz w:val="20"/>
                <w:szCs w:val="20"/>
              </w:rPr>
            </w:pPr>
            <w:r>
              <w:rPr>
                <w:sz w:val="20"/>
                <w:szCs w:val="20"/>
              </w:rPr>
              <w:t>40.000</w:t>
            </w:r>
          </w:p>
        </w:tc>
        <w:tc>
          <w:tcPr>
            <w:tcW w:w="1197" w:type="dxa"/>
            <w:tcBorders>
              <w:top w:val="single" w:sz="4" w:space="0" w:color="auto"/>
            </w:tcBorders>
            <w:vAlign w:val="center"/>
          </w:tcPr>
          <w:p w14:paraId="67E6CF75" w14:textId="77777777" w:rsidR="0008791C" w:rsidRPr="0008791C" w:rsidRDefault="0008791C" w:rsidP="0008791C">
            <w:pPr>
              <w:pStyle w:val="BodyText"/>
              <w:keepNext/>
              <w:ind w:left="0"/>
              <w:jc w:val="center"/>
              <w:rPr>
                <w:sz w:val="20"/>
                <w:szCs w:val="20"/>
              </w:rPr>
            </w:pPr>
            <w:r>
              <w:rPr>
                <w:sz w:val="20"/>
                <w:szCs w:val="20"/>
              </w:rPr>
              <w:t>700.000</w:t>
            </w:r>
          </w:p>
        </w:tc>
        <w:tc>
          <w:tcPr>
            <w:tcW w:w="1071" w:type="dxa"/>
            <w:tcBorders>
              <w:top w:val="single" w:sz="4" w:space="0" w:color="auto"/>
            </w:tcBorders>
            <w:vAlign w:val="center"/>
          </w:tcPr>
          <w:p w14:paraId="1CB197F8" w14:textId="77777777" w:rsidR="0008791C" w:rsidRPr="0008791C" w:rsidRDefault="0008791C" w:rsidP="0008791C">
            <w:pPr>
              <w:pStyle w:val="BodyText"/>
              <w:keepNext/>
              <w:ind w:left="0"/>
              <w:jc w:val="center"/>
              <w:rPr>
                <w:sz w:val="20"/>
                <w:szCs w:val="20"/>
              </w:rPr>
            </w:pPr>
            <w:r>
              <w:rPr>
                <w:sz w:val="20"/>
                <w:szCs w:val="20"/>
              </w:rPr>
              <w:t>1.000.000</w:t>
            </w:r>
          </w:p>
        </w:tc>
      </w:tr>
      <w:tr w:rsidR="0008791C" w:rsidRPr="0008791C" w14:paraId="264DC596" w14:textId="77777777" w:rsidTr="00620439">
        <w:trPr>
          <w:cantSplit/>
          <w:trHeight w:val="20"/>
          <w:jc w:val="center"/>
        </w:trPr>
        <w:tc>
          <w:tcPr>
            <w:tcW w:w="2410" w:type="dxa"/>
            <w:vAlign w:val="center"/>
          </w:tcPr>
          <w:p w14:paraId="30CD4124" w14:textId="77777777" w:rsidR="0008791C" w:rsidRPr="0008791C" w:rsidRDefault="0008791C" w:rsidP="00620439">
            <w:pPr>
              <w:pStyle w:val="BodyText"/>
              <w:keepNext/>
              <w:ind w:left="0"/>
              <w:jc w:val="left"/>
              <w:rPr>
                <w:sz w:val="20"/>
                <w:szCs w:val="20"/>
              </w:rPr>
            </w:pPr>
            <w:r>
              <w:rPr>
                <w:sz w:val="20"/>
                <w:szCs w:val="20"/>
              </w:rPr>
              <w:t>Supervisor</w:t>
            </w:r>
          </w:p>
        </w:tc>
        <w:tc>
          <w:tcPr>
            <w:tcW w:w="1206" w:type="dxa"/>
            <w:vAlign w:val="center"/>
          </w:tcPr>
          <w:p w14:paraId="4D48DD6A" w14:textId="77777777" w:rsidR="0008791C" w:rsidRPr="0008791C" w:rsidRDefault="0008791C" w:rsidP="0008791C">
            <w:pPr>
              <w:pStyle w:val="BodyText"/>
              <w:keepNext/>
              <w:ind w:left="0"/>
              <w:jc w:val="center"/>
              <w:rPr>
                <w:sz w:val="20"/>
                <w:szCs w:val="20"/>
              </w:rPr>
            </w:pPr>
            <w:r>
              <w:rPr>
                <w:sz w:val="20"/>
                <w:szCs w:val="20"/>
              </w:rPr>
              <w:t>1.100.000</w:t>
            </w:r>
          </w:p>
        </w:tc>
        <w:tc>
          <w:tcPr>
            <w:tcW w:w="1204" w:type="dxa"/>
          </w:tcPr>
          <w:p w14:paraId="7F631574"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173AFD34" w14:textId="77777777" w:rsidR="0008791C" w:rsidRPr="0008791C" w:rsidRDefault="0008791C" w:rsidP="0008791C">
            <w:pPr>
              <w:pStyle w:val="BodyText"/>
              <w:keepNext/>
              <w:ind w:left="0"/>
              <w:jc w:val="center"/>
              <w:rPr>
                <w:sz w:val="20"/>
                <w:szCs w:val="20"/>
              </w:rPr>
            </w:pPr>
            <w:r>
              <w:rPr>
                <w:sz w:val="20"/>
                <w:szCs w:val="20"/>
              </w:rPr>
              <w:t>30.000</w:t>
            </w:r>
          </w:p>
        </w:tc>
        <w:tc>
          <w:tcPr>
            <w:tcW w:w="1197" w:type="dxa"/>
            <w:vAlign w:val="center"/>
          </w:tcPr>
          <w:p w14:paraId="4D106352" w14:textId="77777777" w:rsidR="0008791C" w:rsidRPr="0008791C" w:rsidRDefault="0008791C" w:rsidP="0008791C">
            <w:pPr>
              <w:pStyle w:val="BodyText"/>
              <w:keepNext/>
              <w:ind w:left="0"/>
              <w:jc w:val="center"/>
              <w:rPr>
                <w:sz w:val="20"/>
                <w:szCs w:val="20"/>
              </w:rPr>
            </w:pPr>
            <w:r>
              <w:rPr>
                <w:sz w:val="20"/>
                <w:szCs w:val="20"/>
              </w:rPr>
              <w:t>1.400.000</w:t>
            </w:r>
          </w:p>
        </w:tc>
        <w:tc>
          <w:tcPr>
            <w:tcW w:w="1071" w:type="dxa"/>
            <w:vAlign w:val="center"/>
          </w:tcPr>
          <w:p w14:paraId="08BF19CF" w14:textId="77777777" w:rsidR="0008791C" w:rsidRPr="0008791C" w:rsidRDefault="0008791C" w:rsidP="0008791C">
            <w:pPr>
              <w:pStyle w:val="BodyText"/>
              <w:keepNext/>
              <w:ind w:left="0"/>
              <w:jc w:val="center"/>
              <w:rPr>
                <w:sz w:val="20"/>
                <w:szCs w:val="20"/>
              </w:rPr>
            </w:pPr>
          </w:p>
        </w:tc>
      </w:tr>
      <w:tr w:rsidR="0008791C" w:rsidRPr="0008791C" w14:paraId="61AD7BE6" w14:textId="77777777" w:rsidTr="00620439">
        <w:trPr>
          <w:cantSplit/>
          <w:trHeight w:val="20"/>
          <w:jc w:val="center"/>
        </w:trPr>
        <w:tc>
          <w:tcPr>
            <w:tcW w:w="2410" w:type="dxa"/>
            <w:vAlign w:val="center"/>
          </w:tcPr>
          <w:p w14:paraId="10A1C57D" w14:textId="77777777" w:rsidR="0008791C" w:rsidRPr="0008791C" w:rsidRDefault="0008791C" w:rsidP="00620439">
            <w:pPr>
              <w:pStyle w:val="BodyText"/>
              <w:keepNext/>
              <w:ind w:left="0"/>
              <w:jc w:val="left"/>
              <w:rPr>
                <w:sz w:val="20"/>
                <w:szCs w:val="20"/>
              </w:rPr>
            </w:pPr>
            <w:r>
              <w:rPr>
                <w:sz w:val="20"/>
                <w:szCs w:val="20"/>
              </w:rPr>
              <w:t>Finance Staff</w:t>
            </w:r>
          </w:p>
        </w:tc>
        <w:tc>
          <w:tcPr>
            <w:tcW w:w="1206" w:type="dxa"/>
            <w:vAlign w:val="center"/>
          </w:tcPr>
          <w:p w14:paraId="29221684" w14:textId="77777777" w:rsidR="0008791C" w:rsidRPr="0008791C" w:rsidRDefault="0008791C" w:rsidP="0008791C">
            <w:pPr>
              <w:pStyle w:val="BodyText"/>
              <w:keepNext/>
              <w:ind w:left="0"/>
              <w:jc w:val="center"/>
              <w:rPr>
                <w:sz w:val="20"/>
                <w:szCs w:val="20"/>
              </w:rPr>
            </w:pPr>
            <w:r>
              <w:rPr>
                <w:sz w:val="20"/>
                <w:szCs w:val="20"/>
              </w:rPr>
              <w:t>1.800.000</w:t>
            </w:r>
          </w:p>
        </w:tc>
        <w:tc>
          <w:tcPr>
            <w:tcW w:w="1204" w:type="dxa"/>
          </w:tcPr>
          <w:p w14:paraId="1BC69215"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2BDEF816" w14:textId="77777777" w:rsidR="0008791C" w:rsidRPr="0008791C" w:rsidRDefault="0008791C" w:rsidP="0008791C">
            <w:pPr>
              <w:pStyle w:val="BodyText"/>
              <w:keepNext/>
              <w:ind w:left="0"/>
              <w:jc w:val="center"/>
              <w:rPr>
                <w:sz w:val="20"/>
                <w:szCs w:val="20"/>
              </w:rPr>
            </w:pPr>
            <w:r>
              <w:rPr>
                <w:sz w:val="20"/>
                <w:szCs w:val="20"/>
              </w:rPr>
              <w:t>20.000</w:t>
            </w:r>
          </w:p>
        </w:tc>
        <w:tc>
          <w:tcPr>
            <w:tcW w:w="1197" w:type="dxa"/>
            <w:vAlign w:val="center"/>
          </w:tcPr>
          <w:p w14:paraId="23E03045" w14:textId="77777777" w:rsidR="0008791C" w:rsidRPr="0008791C" w:rsidRDefault="0008791C" w:rsidP="0008791C">
            <w:pPr>
              <w:pStyle w:val="BodyText"/>
              <w:keepNext/>
              <w:ind w:left="0"/>
              <w:jc w:val="center"/>
              <w:rPr>
                <w:sz w:val="20"/>
                <w:szCs w:val="20"/>
              </w:rPr>
            </w:pPr>
            <w:r>
              <w:rPr>
                <w:sz w:val="20"/>
                <w:szCs w:val="20"/>
              </w:rPr>
              <w:t>900.000</w:t>
            </w:r>
          </w:p>
        </w:tc>
        <w:tc>
          <w:tcPr>
            <w:tcW w:w="1071" w:type="dxa"/>
            <w:vAlign w:val="center"/>
          </w:tcPr>
          <w:p w14:paraId="6AA89D75" w14:textId="77777777" w:rsidR="0008791C" w:rsidRPr="0008791C" w:rsidRDefault="0008791C" w:rsidP="0008791C">
            <w:pPr>
              <w:pStyle w:val="BodyText"/>
              <w:keepNext/>
              <w:ind w:left="0"/>
              <w:jc w:val="center"/>
              <w:rPr>
                <w:sz w:val="20"/>
                <w:szCs w:val="20"/>
              </w:rPr>
            </w:pPr>
          </w:p>
        </w:tc>
      </w:tr>
      <w:tr w:rsidR="0008791C" w:rsidRPr="0008791C" w14:paraId="71D26BA1" w14:textId="77777777" w:rsidTr="00620439">
        <w:trPr>
          <w:cantSplit/>
          <w:trHeight w:val="20"/>
          <w:jc w:val="center"/>
        </w:trPr>
        <w:tc>
          <w:tcPr>
            <w:tcW w:w="2410" w:type="dxa"/>
            <w:vAlign w:val="center"/>
          </w:tcPr>
          <w:p w14:paraId="5777240F" w14:textId="77777777" w:rsidR="0008791C" w:rsidRPr="0008791C" w:rsidRDefault="0008791C" w:rsidP="00620439">
            <w:pPr>
              <w:pStyle w:val="BodyText"/>
              <w:keepNext/>
              <w:ind w:left="0"/>
              <w:jc w:val="left"/>
              <w:rPr>
                <w:sz w:val="20"/>
                <w:szCs w:val="20"/>
              </w:rPr>
            </w:pPr>
            <w:r>
              <w:rPr>
                <w:sz w:val="20"/>
                <w:szCs w:val="20"/>
              </w:rPr>
              <w:t>Marketing Staff</w:t>
            </w:r>
          </w:p>
        </w:tc>
        <w:tc>
          <w:tcPr>
            <w:tcW w:w="1206" w:type="dxa"/>
            <w:vAlign w:val="center"/>
          </w:tcPr>
          <w:p w14:paraId="10AF36CF" w14:textId="77777777" w:rsidR="0008791C" w:rsidRPr="0008791C" w:rsidRDefault="0008791C" w:rsidP="0008791C">
            <w:pPr>
              <w:pStyle w:val="BodyText"/>
              <w:keepNext/>
              <w:ind w:left="0"/>
              <w:jc w:val="center"/>
              <w:rPr>
                <w:sz w:val="20"/>
                <w:szCs w:val="20"/>
              </w:rPr>
            </w:pPr>
            <w:r>
              <w:rPr>
                <w:sz w:val="20"/>
                <w:szCs w:val="20"/>
              </w:rPr>
              <w:t>1.700.000</w:t>
            </w:r>
          </w:p>
        </w:tc>
        <w:tc>
          <w:tcPr>
            <w:tcW w:w="1204" w:type="dxa"/>
          </w:tcPr>
          <w:p w14:paraId="2CD65122"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34F34617" w14:textId="77777777" w:rsidR="0008791C" w:rsidRPr="0008791C" w:rsidRDefault="0008791C" w:rsidP="0008791C">
            <w:pPr>
              <w:pStyle w:val="BodyText"/>
              <w:keepNext/>
              <w:ind w:left="0"/>
              <w:jc w:val="center"/>
              <w:rPr>
                <w:sz w:val="20"/>
                <w:szCs w:val="20"/>
              </w:rPr>
            </w:pPr>
            <w:r>
              <w:rPr>
                <w:sz w:val="20"/>
                <w:szCs w:val="20"/>
              </w:rPr>
              <w:t>20.000</w:t>
            </w:r>
          </w:p>
        </w:tc>
        <w:tc>
          <w:tcPr>
            <w:tcW w:w="1197" w:type="dxa"/>
          </w:tcPr>
          <w:p w14:paraId="73D4B7CB" w14:textId="77777777" w:rsidR="0008791C" w:rsidRPr="0008791C" w:rsidRDefault="0008791C" w:rsidP="0008791C">
            <w:pPr>
              <w:pStyle w:val="BodyText"/>
              <w:keepNext/>
              <w:ind w:left="0"/>
              <w:jc w:val="center"/>
              <w:rPr>
                <w:sz w:val="20"/>
                <w:szCs w:val="20"/>
              </w:rPr>
            </w:pPr>
            <w:r>
              <w:rPr>
                <w:sz w:val="20"/>
                <w:szCs w:val="20"/>
              </w:rPr>
              <w:t>900.000</w:t>
            </w:r>
          </w:p>
        </w:tc>
        <w:tc>
          <w:tcPr>
            <w:tcW w:w="1071" w:type="dxa"/>
            <w:vAlign w:val="center"/>
          </w:tcPr>
          <w:p w14:paraId="429BE5F9" w14:textId="77777777" w:rsidR="0008791C" w:rsidRPr="0008791C" w:rsidRDefault="0008791C" w:rsidP="0008791C">
            <w:pPr>
              <w:pStyle w:val="BodyText"/>
              <w:keepNext/>
              <w:ind w:left="0"/>
              <w:jc w:val="center"/>
              <w:rPr>
                <w:sz w:val="20"/>
                <w:szCs w:val="20"/>
              </w:rPr>
            </w:pPr>
          </w:p>
        </w:tc>
      </w:tr>
      <w:tr w:rsidR="0008791C" w:rsidRPr="0008791C" w14:paraId="0F43F5AA" w14:textId="77777777" w:rsidTr="00620439">
        <w:trPr>
          <w:cantSplit/>
          <w:trHeight w:val="20"/>
          <w:jc w:val="center"/>
        </w:trPr>
        <w:tc>
          <w:tcPr>
            <w:tcW w:w="2410" w:type="dxa"/>
            <w:vAlign w:val="center"/>
          </w:tcPr>
          <w:p w14:paraId="3077E817" w14:textId="77777777" w:rsidR="0008791C" w:rsidRPr="0008791C" w:rsidRDefault="0008791C" w:rsidP="00620439">
            <w:pPr>
              <w:pStyle w:val="BodyText"/>
              <w:keepNext/>
              <w:ind w:left="0"/>
              <w:jc w:val="left"/>
              <w:rPr>
                <w:sz w:val="20"/>
                <w:szCs w:val="20"/>
              </w:rPr>
            </w:pPr>
            <w:r>
              <w:rPr>
                <w:sz w:val="20"/>
                <w:szCs w:val="20"/>
              </w:rPr>
              <w:t>Designer</w:t>
            </w:r>
          </w:p>
        </w:tc>
        <w:tc>
          <w:tcPr>
            <w:tcW w:w="1206" w:type="dxa"/>
            <w:vAlign w:val="center"/>
          </w:tcPr>
          <w:p w14:paraId="030F83B7" w14:textId="77777777" w:rsidR="0008791C" w:rsidRPr="0008791C" w:rsidRDefault="0008791C" w:rsidP="0008791C">
            <w:pPr>
              <w:pStyle w:val="BodyText"/>
              <w:keepNext/>
              <w:ind w:left="0"/>
              <w:jc w:val="center"/>
              <w:rPr>
                <w:sz w:val="20"/>
                <w:szCs w:val="20"/>
              </w:rPr>
            </w:pPr>
            <w:r>
              <w:rPr>
                <w:sz w:val="20"/>
                <w:szCs w:val="20"/>
              </w:rPr>
              <w:t>1.600.000</w:t>
            </w:r>
          </w:p>
        </w:tc>
        <w:tc>
          <w:tcPr>
            <w:tcW w:w="1204" w:type="dxa"/>
          </w:tcPr>
          <w:p w14:paraId="053CB04B"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0443D231" w14:textId="77777777" w:rsidR="0008791C" w:rsidRPr="0008791C" w:rsidRDefault="0008791C" w:rsidP="0008791C">
            <w:pPr>
              <w:pStyle w:val="BodyText"/>
              <w:keepNext/>
              <w:ind w:left="0"/>
              <w:jc w:val="center"/>
              <w:rPr>
                <w:sz w:val="20"/>
                <w:szCs w:val="20"/>
              </w:rPr>
            </w:pPr>
            <w:r>
              <w:rPr>
                <w:sz w:val="20"/>
                <w:szCs w:val="20"/>
              </w:rPr>
              <w:t>20.000</w:t>
            </w:r>
          </w:p>
        </w:tc>
        <w:tc>
          <w:tcPr>
            <w:tcW w:w="1197" w:type="dxa"/>
          </w:tcPr>
          <w:p w14:paraId="38E35AF8" w14:textId="77777777" w:rsidR="0008791C" w:rsidRPr="0008791C" w:rsidRDefault="0008791C" w:rsidP="0008791C">
            <w:pPr>
              <w:pStyle w:val="BodyText"/>
              <w:keepNext/>
              <w:ind w:left="0"/>
              <w:jc w:val="center"/>
              <w:rPr>
                <w:sz w:val="20"/>
                <w:szCs w:val="20"/>
              </w:rPr>
            </w:pPr>
            <w:r>
              <w:rPr>
                <w:sz w:val="20"/>
                <w:szCs w:val="20"/>
              </w:rPr>
              <w:t>900.000</w:t>
            </w:r>
          </w:p>
        </w:tc>
        <w:tc>
          <w:tcPr>
            <w:tcW w:w="1071" w:type="dxa"/>
            <w:vAlign w:val="center"/>
          </w:tcPr>
          <w:p w14:paraId="05259EA6" w14:textId="77777777" w:rsidR="0008791C" w:rsidRPr="0008791C" w:rsidRDefault="0008791C" w:rsidP="0008791C">
            <w:pPr>
              <w:pStyle w:val="BodyText"/>
              <w:keepNext/>
              <w:ind w:left="0"/>
              <w:jc w:val="center"/>
              <w:rPr>
                <w:sz w:val="20"/>
                <w:szCs w:val="20"/>
              </w:rPr>
            </w:pPr>
          </w:p>
        </w:tc>
      </w:tr>
      <w:tr w:rsidR="0008791C" w:rsidRPr="0008791C" w14:paraId="603A3C0A" w14:textId="77777777" w:rsidTr="00620439">
        <w:trPr>
          <w:cantSplit/>
          <w:trHeight w:val="20"/>
          <w:jc w:val="center"/>
        </w:trPr>
        <w:tc>
          <w:tcPr>
            <w:tcW w:w="2410" w:type="dxa"/>
            <w:vAlign w:val="center"/>
          </w:tcPr>
          <w:p w14:paraId="3D342671" w14:textId="77777777" w:rsidR="0008791C" w:rsidRPr="0008791C" w:rsidRDefault="0008791C" w:rsidP="00620439">
            <w:pPr>
              <w:pStyle w:val="BodyText"/>
              <w:keepNext/>
              <w:ind w:left="0"/>
              <w:jc w:val="left"/>
              <w:rPr>
                <w:sz w:val="20"/>
                <w:szCs w:val="20"/>
              </w:rPr>
            </w:pPr>
            <w:r>
              <w:rPr>
                <w:sz w:val="20"/>
                <w:szCs w:val="20"/>
              </w:rPr>
              <w:t>Sewing Machine Operator</w:t>
            </w:r>
          </w:p>
        </w:tc>
        <w:tc>
          <w:tcPr>
            <w:tcW w:w="1206" w:type="dxa"/>
            <w:vAlign w:val="center"/>
          </w:tcPr>
          <w:p w14:paraId="14B392EC" w14:textId="77777777" w:rsidR="0008791C" w:rsidRPr="0008791C" w:rsidRDefault="0008791C" w:rsidP="0008791C">
            <w:pPr>
              <w:pStyle w:val="BodyText"/>
              <w:keepNext/>
              <w:ind w:left="0"/>
              <w:jc w:val="center"/>
              <w:rPr>
                <w:sz w:val="20"/>
                <w:szCs w:val="20"/>
              </w:rPr>
            </w:pPr>
            <w:r>
              <w:rPr>
                <w:sz w:val="20"/>
                <w:szCs w:val="20"/>
              </w:rPr>
              <w:t>800.000</w:t>
            </w:r>
          </w:p>
        </w:tc>
        <w:tc>
          <w:tcPr>
            <w:tcW w:w="1204" w:type="dxa"/>
          </w:tcPr>
          <w:p w14:paraId="4818215B"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60C46DAF" w14:textId="77777777" w:rsidR="0008791C" w:rsidRPr="0008791C" w:rsidRDefault="0008791C" w:rsidP="0008791C">
            <w:pPr>
              <w:pStyle w:val="BodyText"/>
              <w:keepNext/>
              <w:ind w:left="0"/>
              <w:jc w:val="center"/>
              <w:rPr>
                <w:sz w:val="20"/>
                <w:szCs w:val="20"/>
              </w:rPr>
            </w:pPr>
          </w:p>
        </w:tc>
        <w:tc>
          <w:tcPr>
            <w:tcW w:w="1197" w:type="dxa"/>
            <w:vAlign w:val="center"/>
          </w:tcPr>
          <w:p w14:paraId="6AB0B34E" w14:textId="77777777" w:rsidR="0008791C" w:rsidRPr="0008791C" w:rsidRDefault="0008791C" w:rsidP="0008791C">
            <w:pPr>
              <w:pStyle w:val="BodyText"/>
              <w:keepNext/>
              <w:ind w:left="0"/>
              <w:jc w:val="center"/>
              <w:rPr>
                <w:sz w:val="20"/>
                <w:szCs w:val="20"/>
              </w:rPr>
            </w:pPr>
            <w:r>
              <w:rPr>
                <w:sz w:val="20"/>
                <w:szCs w:val="20"/>
              </w:rPr>
              <w:t>300.000</w:t>
            </w:r>
          </w:p>
        </w:tc>
        <w:tc>
          <w:tcPr>
            <w:tcW w:w="1071" w:type="dxa"/>
            <w:vAlign w:val="center"/>
          </w:tcPr>
          <w:p w14:paraId="17DBA449" w14:textId="77777777" w:rsidR="0008791C" w:rsidRPr="0008791C" w:rsidRDefault="0008791C" w:rsidP="0008791C">
            <w:pPr>
              <w:pStyle w:val="BodyText"/>
              <w:keepNext/>
              <w:ind w:left="0"/>
              <w:jc w:val="center"/>
              <w:rPr>
                <w:sz w:val="20"/>
                <w:szCs w:val="20"/>
              </w:rPr>
            </w:pPr>
          </w:p>
        </w:tc>
      </w:tr>
      <w:tr w:rsidR="0008791C" w:rsidRPr="0008791C" w14:paraId="63F4D757" w14:textId="77777777" w:rsidTr="00620439">
        <w:trPr>
          <w:cantSplit/>
          <w:trHeight w:val="20"/>
          <w:jc w:val="center"/>
        </w:trPr>
        <w:tc>
          <w:tcPr>
            <w:tcW w:w="2410" w:type="dxa"/>
            <w:vAlign w:val="center"/>
          </w:tcPr>
          <w:p w14:paraId="351E3C53" w14:textId="77777777" w:rsidR="0008791C" w:rsidRPr="0008791C" w:rsidRDefault="0008791C" w:rsidP="00620439">
            <w:pPr>
              <w:pStyle w:val="BodyText"/>
              <w:keepNext/>
              <w:ind w:left="0"/>
              <w:jc w:val="left"/>
              <w:rPr>
                <w:sz w:val="20"/>
                <w:szCs w:val="20"/>
              </w:rPr>
            </w:pPr>
            <w:r>
              <w:rPr>
                <w:sz w:val="20"/>
                <w:szCs w:val="20"/>
              </w:rPr>
              <w:t>Finishing Staff</w:t>
            </w:r>
          </w:p>
        </w:tc>
        <w:tc>
          <w:tcPr>
            <w:tcW w:w="1206" w:type="dxa"/>
            <w:vAlign w:val="center"/>
          </w:tcPr>
          <w:p w14:paraId="63FD1D2F" w14:textId="77777777" w:rsidR="0008791C" w:rsidRPr="0008791C" w:rsidRDefault="0008791C" w:rsidP="0008791C">
            <w:pPr>
              <w:pStyle w:val="BodyText"/>
              <w:keepNext/>
              <w:ind w:left="0"/>
              <w:jc w:val="center"/>
              <w:rPr>
                <w:sz w:val="20"/>
                <w:szCs w:val="20"/>
              </w:rPr>
            </w:pPr>
            <w:r>
              <w:rPr>
                <w:sz w:val="20"/>
                <w:szCs w:val="20"/>
              </w:rPr>
              <w:t>1.000.000</w:t>
            </w:r>
          </w:p>
        </w:tc>
        <w:tc>
          <w:tcPr>
            <w:tcW w:w="1204" w:type="dxa"/>
          </w:tcPr>
          <w:p w14:paraId="00557689"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69B10CCE" w14:textId="77777777" w:rsidR="0008791C" w:rsidRPr="0008791C" w:rsidRDefault="0008791C" w:rsidP="0008791C">
            <w:pPr>
              <w:pStyle w:val="BodyText"/>
              <w:keepNext/>
              <w:ind w:left="0"/>
              <w:jc w:val="center"/>
              <w:rPr>
                <w:sz w:val="20"/>
                <w:szCs w:val="20"/>
              </w:rPr>
            </w:pPr>
            <w:r>
              <w:rPr>
                <w:sz w:val="20"/>
                <w:szCs w:val="20"/>
              </w:rPr>
              <w:t>15.000</w:t>
            </w:r>
          </w:p>
        </w:tc>
        <w:tc>
          <w:tcPr>
            <w:tcW w:w="1197" w:type="dxa"/>
            <w:vAlign w:val="center"/>
          </w:tcPr>
          <w:p w14:paraId="48452D07" w14:textId="77777777" w:rsidR="0008791C" w:rsidRPr="0008791C" w:rsidRDefault="0008791C" w:rsidP="0008791C">
            <w:pPr>
              <w:pStyle w:val="BodyText"/>
              <w:keepNext/>
              <w:ind w:left="0"/>
              <w:jc w:val="center"/>
              <w:rPr>
                <w:sz w:val="20"/>
                <w:szCs w:val="20"/>
              </w:rPr>
            </w:pPr>
            <w:r>
              <w:rPr>
                <w:sz w:val="20"/>
                <w:szCs w:val="20"/>
              </w:rPr>
              <w:t>700.000</w:t>
            </w:r>
          </w:p>
        </w:tc>
        <w:tc>
          <w:tcPr>
            <w:tcW w:w="1071" w:type="dxa"/>
            <w:vAlign w:val="center"/>
          </w:tcPr>
          <w:p w14:paraId="20DD46E1" w14:textId="77777777" w:rsidR="0008791C" w:rsidRPr="0008791C" w:rsidRDefault="0008791C" w:rsidP="0008791C">
            <w:pPr>
              <w:pStyle w:val="BodyText"/>
              <w:keepNext/>
              <w:ind w:left="0"/>
              <w:jc w:val="center"/>
              <w:rPr>
                <w:sz w:val="20"/>
                <w:szCs w:val="20"/>
              </w:rPr>
            </w:pPr>
          </w:p>
        </w:tc>
      </w:tr>
      <w:tr w:rsidR="0008791C" w:rsidRPr="0008791C" w14:paraId="35527C0C" w14:textId="77777777" w:rsidTr="00620439">
        <w:trPr>
          <w:cantSplit/>
          <w:trHeight w:val="20"/>
          <w:jc w:val="center"/>
        </w:trPr>
        <w:tc>
          <w:tcPr>
            <w:tcW w:w="2410" w:type="dxa"/>
            <w:vAlign w:val="center"/>
          </w:tcPr>
          <w:p w14:paraId="42F607E3" w14:textId="77777777" w:rsidR="0008791C" w:rsidRPr="0008791C" w:rsidRDefault="0008791C" w:rsidP="00620439">
            <w:pPr>
              <w:pStyle w:val="BodyText"/>
              <w:keepNext/>
              <w:ind w:left="0"/>
              <w:jc w:val="left"/>
              <w:rPr>
                <w:sz w:val="20"/>
                <w:szCs w:val="20"/>
              </w:rPr>
            </w:pPr>
            <w:r>
              <w:rPr>
                <w:sz w:val="20"/>
                <w:szCs w:val="20"/>
              </w:rPr>
              <w:t>Cutting Staff</w:t>
            </w:r>
          </w:p>
        </w:tc>
        <w:tc>
          <w:tcPr>
            <w:tcW w:w="1206" w:type="dxa"/>
            <w:vAlign w:val="center"/>
          </w:tcPr>
          <w:p w14:paraId="73995CCA" w14:textId="77777777" w:rsidR="0008791C" w:rsidRPr="0008791C" w:rsidRDefault="0008791C" w:rsidP="0008791C">
            <w:pPr>
              <w:pStyle w:val="BodyText"/>
              <w:keepNext/>
              <w:ind w:left="0"/>
              <w:jc w:val="center"/>
              <w:rPr>
                <w:sz w:val="20"/>
                <w:szCs w:val="20"/>
              </w:rPr>
            </w:pPr>
            <w:r>
              <w:rPr>
                <w:sz w:val="20"/>
                <w:szCs w:val="20"/>
              </w:rPr>
              <w:t>300.000</w:t>
            </w:r>
          </w:p>
        </w:tc>
        <w:tc>
          <w:tcPr>
            <w:tcW w:w="1204" w:type="dxa"/>
          </w:tcPr>
          <w:p w14:paraId="5D899C9B" w14:textId="77777777" w:rsidR="0008791C" w:rsidRPr="0008791C" w:rsidRDefault="0008791C" w:rsidP="0008791C">
            <w:pPr>
              <w:pStyle w:val="BodyText"/>
              <w:keepNext/>
              <w:ind w:left="0"/>
              <w:jc w:val="center"/>
              <w:rPr>
                <w:sz w:val="20"/>
                <w:szCs w:val="20"/>
              </w:rPr>
            </w:pPr>
            <w:r>
              <w:rPr>
                <w:sz w:val="20"/>
                <w:szCs w:val="20"/>
              </w:rPr>
              <w:t>10.000</w:t>
            </w:r>
          </w:p>
        </w:tc>
        <w:tc>
          <w:tcPr>
            <w:tcW w:w="1203" w:type="dxa"/>
            <w:vAlign w:val="center"/>
          </w:tcPr>
          <w:p w14:paraId="0349BD74" w14:textId="77777777" w:rsidR="0008791C" w:rsidRPr="0008791C" w:rsidRDefault="0008791C" w:rsidP="0008791C">
            <w:pPr>
              <w:pStyle w:val="BodyText"/>
              <w:keepNext/>
              <w:ind w:left="0"/>
              <w:jc w:val="center"/>
              <w:rPr>
                <w:sz w:val="20"/>
                <w:szCs w:val="20"/>
              </w:rPr>
            </w:pPr>
            <w:r>
              <w:rPr>
                <w:sz w:val="20"/>
                <w:szCs w:val="20"/>
              </w:rPr>
              <w:t>10.000</w:t>
            </w:r>
          </w:p>
        </w:tc>
        <w:tc>
          <w:tcPr>
            <w:tcW w:w="1197" w:type="dxa"/>
            <w:vAlign w:val="center"/>
          </w:tcPr>
          <w:p w14:paraId="3EF5C822" w14:textId="77777777" w:rsidR="0008791C" w:rsidRPr="0008791C" w:rsidRDefault="0008791C" w:rsidP="0008791C">
            <w:pPr>
              <w:pStyle w:val="BodyText"/>
              <w:keepNext/>
              <w:ind w:left="0"/>
              <w:jc w:val="center"/>
              <w:rPr>
                <w:sz w:val="20"/>
                <w:szCs w:val="20"/>
              </w:rPr>
            </w:pPr>
            <w:r>
              <w:rPr>
                <w:sz w:val="20"/>
                <w:szCs w:val="20"/>
              </w:rPr>
              <w:t>300.000</w:t>
            </w:r>
          </w:p>
        </w:tc>
        <w:tc>
          <w:tcPr>
            <w:tcW w:w="1071" w:type="dxa"/>
            <w:vAlign w:val="center"/>
          </w:tcPr>
          <w:p w14:paraId="760B94A5" w14:textId="77777777" w:rsidR="0008791C" w:rsidRPr="0008791C" w:rsidRDefault="0008791C" w:rsidP="0008791C">
            <w:pPr>
              <w:pStyle w:val="BodyText"/>
              <w:keepNext/>
              <w:ind w:left="0"/>
              <w:jc w:val="center"/>
              <w:rPr>
                <w:sz w:val="20"/>
                <w:szCs w:val="20"/>
              </w:rPr>
            </w:pPr>
          </w:p>
        </w:tc>
      </w:tr>
      <w:tr w:rsidR="0008791C" w:rsidRPr="0008791C" w14:paraId="7382A79E" w14:textId="77777777" w:rsidTr="00620439">
        <w:trPr>
          <w:cantSplit/>
          <w:trHeight w:val="20"/>
          <w:jc w:val="center"/>
        </w:trPr>
        <w:tc>
          <w:tcPr>
            <w:tcW w:w="2410" w:type="dxa"/>
            <w:vAlign w:val="center"/>
          </w:tcPr>
          <w:p w14:paraId="386DA6CF" w14:textId="77777777" w:rsidR="0008791C" w:rsidRPr="0008791C" w:rsidRDefault="0008791C" w:rsidP="00620439">
            <w:pPr>
              <w:pStyle w:val="BodyText"/>
              <w:keepNext/>
              <w:ind w:left="0"/>
              <w:jc w:val="left"/>
              <w:rPr>
                <w:sz w:val="20"/>
                <w:szCs w:val="20"/>
              </w:rPr>
            </w:pPr>
            <w:r>
              <w:rPr>
                <w:sz w:val="20"/>
                <w:szCs w:val="20"/>
              </w:rPr>
              <w:t>Administration Staff</w:t>
            </w:r>
          </w:p>
        </w:tc>
        <w:tc>
          <w:tcPr>
            <w:tcW w:w="1206" w:type="dxa"/>
            <w:vAlign w:val="center"/>
          </w:tcPr>
          <w:p w14:paraId="61A533DB" w14:textId="77777777" w:rsidR="0008791C" w:rsidRPr="0008791C" w:rsidRDefault="0008791C" w:rsidP="0008791C">
            <w:pPr>
              <w:pStyle w:val="BodyText"/>
              <w:keepNext/>
              <w:ind w:left="0"/>
              <w:jc w:val="center"/>
              <w:rPr>
                <w:sz w:val="20"/>
                <w:szCs w:val="20"/>
              </w:rPr>
            </w:pPr>
            <w:r>
              <w:rPr>
                <w:sz w:val="20"/>
                <w:szCs w:val="20"/>
              </w:rPr>
              <w:t>1.000.000</w:t>
            </w:r>
          </w:p>
        </w:tc>
        <w:tc>
          <w:tcPr>
            <w:tcW w:w="1204" w:type="dxa"/>
          </w:tcPr>
          <w:p w14:paraId="19C33E8A" w14:textId="77777777" w:rsidR="0008791C" w:rsidRPr="0008791C" w:rsidRDefault="0008791C" w:rsidP="0008791C">
            <w:pPr>
              <w:pStyle w:val="BodyText"/>
              <w:keepNext/>
              <w:ind w:left="0"/>
              <w:jc w:val="center"/>
              <w:rPr>
                <w:sz w:val="20"/>
                <w:szCs w:val="20"/>
              </w:rPr>
            </w:pPr>
            <w:r>
              <w:rPr>
                <w:sz w:val="20"/>
                <w:szCs w:val="20"/>
              </w:rPr>
              <w:t>10.000</w:t>
            </w:r>
          </w:p>
        </w:tc>
        <w:tc>
          <w:tcPr>
            <w:tcW w:w="1203" w:type="dxa"/>
          </w:tcPr>
          <w:p w14:paraId="7242EFC6" w14:textId="77777777" w:rsidR="0008791C" w:rsidRPr="0008791C" w:rsidRDefault="0008791C" w:rsidP="0008791C">
            <w:pPr>
              <w:pStyle w:val="BodyText"/>
              <w:keepNext/>
              <w:ind w:left="0"/>
              <w:jc w:val="center"/>
              <w:rPr>
                <w:sz w:val="20"/>
                <w:szCs w:val="20"/>
              </w:rPr>
            </w:pPr>
            <w:r>
              <w:rPr>
                <w:sz w:val="20"/>
                <w:szCs w:val="20"/>
              </w:rPr>
              <w:t>10.000</w:t>
            </w:r>
          </w:p>
        </w:tc>
        <w:tc>
          <w:tcPr>
            <w:tcW w:w="1197" w:type="dxa"/>
            <w:vAlign w:val="center"/>
          </w:tcPr>
          <w:p w14:paraId="0CF56F40" w14:textId="77777777" w:rsidR="0008791C" w:rsidRPr="0008791C" w:rsidRDefault="0008791C" w:rsidP="0008791C">
            <w:pPr>
              <w:pStyle w:val="BodyText"/>
              <w:keepNext/>
              <w:ind w:left="0"/>
              <w:jc w:val="center"/>
              <w:rPr>
                <w:sz w:val="20"/>
                <w:szCs w:val="20"/>
              </w:rPr>
            </w:pPr>
            <w:r>
              <w:rPr>
                <w:sz w:val="20"/>
                <w:szCs w:val="20"/>
              </w:rPr>
              <w:t>700.000</w:t>
            </w:r>
          </w:p>
        </w:tc>
        <w:tc>
          <w:tcPr>
            <w:tcW w:w="1071" w:type="dxa"/>
            <w:vAlign w:val="center"/>
          </w:tcPr>
          <w:p w14:paraId="3EB9A884" w14:textId="77777777" w:rsidR="0008791C" w:rsidRPr="0008791C" w:rsidRDefault="0008791C" w:rsidP="0008791C">
            <w:pPr>
              <w:pStyle w:val="BodyText"/>
              <w:keepNext/>
              <w:ind w:left="0"/>
              <w:jc w:val="center"/>
              <w:rPr>
                <w:sz w:val="20"/>
                <w:szCs w:val="20"/>
              </w:rPr>
            </w:pPr>
          </w:p>
        </w:tc>
      </w:tr>
      <w:tr w:rsidR="0008791C" w:rsidRPr="0008791C" w14:paraId="5CCE4390" w14:textId="77777777" w:rsidTr="00620439">
        <w:trPr>
          <w:cantSplit/>
          <w:trHeight w:val="20"/>
          <w:jc w:val="center"/>
        </w:trPr>
        <w:tc>
          <w:tcPr>
            <w:tcW w:w="2410" w:type="dxa"/>
            <w:vAlign w:val="center"/>
          </w:tcPr>
          <w:p w14:paraId="7665462A" w14:textId="77777777" w:rsidR="0008791C" w:rsidRPr="0008791C" w:rsidRDefault="0008791C" w:rsidP="00620439">
            <w:pPr>
              <w:pStyle w:val="BodyText"/>
              <w:ind w:left="0"/>
              <w:jc w:val="left"/>
              <w:rPr>
                <w:sz w:val="20"/>
                <w:szCs w:val="20"/>
              </w:rPr>
            </w:pPr>
            <w:r>
              <w:rPr>
                <w:sz w:val="20"/>
                <w:szCs w:val="20"/>
              </w:rPr>
              <w:t>Packing Staff</w:t>
            </w:r>
          </w:p>
        </w:tc>
        <w:tc>
          <w:tcPr>
            <w:tcW w:w="1206" w:type="dxa"/>
            <w:vAlign w:val="center"/>
          </w:tcPr>
          <w:p w14:paraId="2641BD82" w14:textId="77777777" w:rsidR="0008791C" w:rsidRPr="0008791C" w:rsidRDefault="0008791C" w:rsidP="0008791C">
            <w:pPr>
              <w:pStyle w:val="BodyText"/>
              <w:ind w:left="0"/>
              <w:jc w:val="center"/>
              <w:rPr>
                <w:sz w:val="20"/>
                <w:szCs w:val="20"/>
              </w:rPr>
            </w:pPr>
            <w:r>
              <w:rPr>
                <w:sz w:val="20"/>
                <w:szCs w:val="20"/>
              </w:rPr>
              <w:t>600.000</w:t>
            </w:r>
          </w:p>
        </w:tc>
        <w:tc>
          <w:tcPr>
            <w:tcW w:w="1204" w:type="dxa"/>
          </w:tcPr>
          <w:p w14:paraId="430FEEA1" w14:textId="77777777" w:rsidR="0008791C" w:rsidRPr="0008791C" w:rsidRDefault="0008791C" w:rsidP="0008791C">
            <w:pPr>
              <w:pStyle w:val="BodyText"/>
              <w:ind w:left="0"/>
              <w:jc w:val="center"/>
              <w:rPr>
                <w:sz w:val="20"/>
                <w:szCs w:val="20"/>
              </w:rPr>
            </w:pPr>
            <w:r>
              <w:rPr>
                <w:sz w:val="20"/>
                <w:szCs w:val="20"/>
              </w:rPr>
              <w:t>10.000</w:t>
            </w:r>
          </w:p>
        </w:tc>
        <w:tc>
          <w:tcPr>
            <w:tcW w:w="1203" w:type="dxa"/>
          </w:tcPr>
          <w:p w14:paraId="55427E7D" w14:textId="77777777" w:rsidR="0008791C" w:rsidRPr="0008791C" w:rsidRDefault="0008791C" w:rsidP="0008791C">
            <w:pPr>
              <w:pStyle w:val="BodyText"/>
              <w:ind w:left="0"/>
              <w:jc w:val="center"/>
              <w:rPr>
                <w:sz w:val="20"/>
                <w:szCs w:val="20"/>
              </w:rPr>
            </w:pPr>
            <w:r>
              <w:rPr>
                <w:sz w:val="20"/>
                <w:szCs w:val="20"/>
              </w:rPr>
              <w:t>10.000</w:t>
            </w:r>
          </w:p>
        </w:tc>
        <w:tc>
          <w:tcPr>
            <w:tcW w:w="1197" w:type="dxa"/>
            <w:vAlign w:val="center"/>
          </w:tcPr>
          <w:p w14:paraId="72FB5FBE" w14:textId="77777777" w:rsidR="0008791C" w:rsidRPr="0008791C" w:rsidRDefault="0008791C" w:rsidP="0008791C">
            <w:pPr>
              <w:pStyle w:val="BodyText"/>
              <w:ind w:left="0"/>
              <w:jc w:val="center"/>
              <w:rPr>
                <w:sz w:val="20"/>
                <w:szCs w:val="20"/>
              </w:rPr>
            </w:pPr>
            <w:r>
              <w:rPr>
                <w:sz w:val="20"/>
                <w:szCs w:val="20"/>
              </w:rPr>
              <w:t>900.000</w:t>
            </w:r>
          </w:p>
        </w:tc>
        <w:tc>
          <w:tcPr>
            <w:tcW w:w="1071" w:type="dxa"/>
            <w:vAlign w:val="center"/>
          </w:tcPr>
          <w:p w14:paraId="3094F02A" w14:textId="77777777" w:rsidR="0008791C" w:rsidRPr="0008791C" w:rsidRDefault="0008791C" w:rsidP="0008791C">
            <w:pPr>
              <w:pStyle w:val="BodyText"/>
              <w:ind w:left="0"/>
              <w:jc w:val="center"/>
              <w:rPr>
                <w:sz w:val="20"/>
                <w:szCs w:val="20"/>
              </w:rPr>
            </w:pPr>
          </w:p>
        </w:tc>
      </w:tr>
    </w:tbl>
    <w:p w14:paraId="7002D003" w14:textId="77777777" w:rsidR="008A4E45" w:rsidRPr="0008791C" w:rsidRDefault="0008791C" w:rsidP="0008791C">
      <w:pPr>
        <w:pStyle w:val="BodyText"/>
        <w:spacing w:after="120"/>
        <w:ind w:left="0"/>
        <w:jc w:val="center"/>
        <w:rPr>
          <w:sz w:val="22"/>
          <w:szCs w:val="22"/>
        </w:rPr>
      </w:pPr>
      <w:r>
        <w:rPr>
          <w:sz w:val="20"/>
          <w:szCs w:val="20"/>
        </w:rPr>
        <w:t>Source: Authors’ own research.</w:t>
      </w:r>
    </w:p>
    <w:p w14:paraId="36F30817" w14:textId="77777777" w:rsidR="0008791C" w:rsidRDefault="004377DE" w:rsidP="00327973">
      <w:pPr>
        <w:pStyle w:val="BodyText"/>
        <w:spacing w:after="240"/>
        <w:ind w:left="0" w:firstLine="567"/>
      </w:pPr>
      <w:r>
        <w:t>Based on Table 6, Manager received the highest average THR and overtime pay, reflecting greater involvement in production supervision, while incentives were only provided by KB3 and bonuses only by KB1, KB3, and KB10. Health insurance was not implemented by any enterprise, indicating this remains a regulatory compliance gap across all businesses studied.</w:t>
      </w:r>
    </w:p>
    <w:p w14:paraId="248A1DB8" w14:textId="77777777" w:rsidR="0008791C" w:rsidRPr="00327973" w:rsidRDefault="0008791C" w:rsidP="00327973">
      <w:pPr>
        <w:pStyle w:val="BodyText"/>
        <w:keepNext/>
        <w:spacing w:after="120"/>
        <w:ind w:left="0"/>
        <w:jc w:val="left"/>
        <w:rPr>
          <w:b/>
          <w:bCs/>
          <w:i/>
          <w:iCs/>
        </w:rPr>
      </w:pPr>
      <w:r w:rsidRPr="00327973">
        <w:rPr>
          <w:b/>
          <w:bCs/>
          <w:i/>
          <w:iCs/>
        </w:rPr>
        <w:t>Compensation Comparison With Wage Regulations and External Job Titles</w:t>
      </w:r>
    </w:p>
    <w:p w14:paraId="61A2DAA2" w14:textId="77777777" w:rsidR="0008791C" w:rsidRDefault="0008791C" w:rsidP="00327973">
      <w:pPr>
        <w:pStyle w:val="BodyText"/>
        <w:spacing w:after="240"/>
        <w:ind w:left="0" w:firstLine="567"/>
      </w:pPr>
      <w:r>
        <w:t xml:space="preserve">The comparison of median salaries for each job title against external wage regulations is presented in Table 7. </w:t>
      </w:r>
    </w:p>
    <w:p w14:paraId="3FAA5AEF" w14:textId="77777777" w:rsidR="0008791C" w:rsidRPr="008F2A93" w:rsidRDefault="0008791C" w:rsidP="00327973">
      <w:pPr>
        <w:pStyle w:val="BodyText"/>
        <w:keepNext/>
        <w:ind w:left="0"/>
        <w:jc w:val="center"/>
        <w:rPr>
          <w:b/>
          <w:bCs/>
          <w:sz w:val="22"/>
          <w:szCs w:val="22"/>
        </w:rPr>
      </w:pPr>
      <w:r>
        <w:rPr>
          <w:b/>
          <w:bCs/>
          <w:sz w:val="22"/>
          <w:szCs w:val="22"/>
        </w:rPr>
        <w:t xml:space="preserve">Table 7. </w:t>
      </w:r>
    </w:p>
    <w:p w14:paraId="056F53C0" w14:textId="77777777" w:rsidR="0008791C" w:rsidRPr="00FA00CE" w:rsidRDefault="0008791C" w:rsidP="00327973">
      <w:pPr>
        <w:pStyle w:val="BodyText"/>
        <w:keepNext/>
        <w:spacing w:after="120"/>
        <w:ind w:left="0"/>
        <w:jc w:val="center"/>
        <w:rPr>
          <w:b/>
          <w:bCs/>
          <w:sz w:val="22"/>
          <w:szCs w:val="22"/>
        </w:rPr>
      </w:pPr>
      <w:r>
        <w:rPr>
          <w:b/>
          <w:bCs/>
          <w:sz w:val="22"/>
          <w:szCs w:val="22"/>
        </w:rPr>
        <w:t>Comparison of Median Salaries With Wage Regulations</w:t>
      </w:r>
    </w:p>
    <w:tbl>
      <w:tblPr>
        <w:tblStyle w:val="TableGrid"/>
        <w:tblW w:w="7655"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2552"/>
        <w:gridCol w:w="1559"/>
        <w:gridCol w:w="1843"/>
        <w:gridCol w:w="1701"/>
      </w:tblGrid>
      <w:tr w:rsidR="0008791C" w:rsidRPr="0008791C" w14:paraId="2B847C86" w14:textId="77777777" w:rsidTr="00620439">
        <w:trPr>
          <w:cantSplit/>
          <w:trHeight w:val="20"/>
          <w:tblHeader/>
          <w:jc w:val="center"/>
        </w:trPr>
        <w:tc>
          <w:tcPr>
            <w:tcW w:w="2552" w:type="dxa"/>
            <w:tcBorders>
              <w:top w:val="single" w:sz="4" w:space="0" w:color="auto"/>
              <w:bottom w:val="single" w:sz="4" w:space="0" w:color="auto"/>
            </w:tcBorders>
            <w:vAlign w:val="center"/>
          </w:tcPr>
          <w:p w14:paraId="1AECA6D2" w14:textId="77777777" w:rsidR="0008791C" w:rsidRPr="0008791C" w:rsidRDefault="0008791C" w:rsidP="0008791C">
            <w:pPr>
              <w:pStyle w:val="BodyText"/>
              <w:keepNext/>
              <w:ind w:left="0"/>
              <w:jc w:val="center"/>
              <w:rPr>
                <w:sz w:val="20"/>
                <w:szCs w:val="20"/>
              </w:rPr>
            </w:pPr>
            <w:r>
              <w:rPr>
                <w:b/>
                <w:bCs/>
                <w:sz w:val="20"/>
                <w:szCs w:val="20"/>
              </w:rPr>
              <w:t>Positions</w:t>
            </w:r>
          </w:p>
        </w:tc>
        <w:tc>
          <w:tcPr>
            <w:tcW w:w="1559" w:type="dxa"/>
            <w:tcBorders>
              <w:top w:val="single" w:sz="4" w:space="0" w:color="auto"/>
              <w:bottom w:val="single" w:sz="4" w:space="0" w:color="auto"/>
            </w:tcBorders>
            <w:vAlign w:val="center"/>
          </w:tcPr>
          <w:p w14:paraId="03C8975E" w14:textId="77777777" w:rsidR="0008791C" w:rsidRPr="0008791C" w:rsidRDefault="0008791C" w:rsidP="0008791C">
            <w:pPr>
              <w:pStyle w:val="BodyText"/>
              <w:keepNext/>
              <w:ind w:left="0"/>
              <w:jc w:val="center"/>
              <w:rPr>
                <w:sz w:val="20"/>
                <w:szCs w:val="20"/>
              </w:rPr>
            </w:pPr>
            <w:r>
              <w:rPr>
                <w:b/>
                <w:bCs/>
                <w:sz w:val="20"/>
                <w:szCs w:val="20"/>
              </w:rPr>
              <w:t>Median salary (IDR)</w:t>
            </w:r>
          </w:p>
        </w:tc>
        <w:tc>
          <w:tcPr>
            <w:tcW w:w="1843" w:type="dxa"/>
            <w:tcBorders>
              <w:top w:val="single" w:sz="4" w:space="0" w:color="auto"/>
              <w:bottom w:val="single" w:sz="4" w:space="0" w:color="auto"/>
            </w:tcBorders>
            <w:vAlign w:val="center"/>
          </w:tcPr>
          <w:p w14:paraId="416392CB" w14:textId="77777777" w:rsidR="0008791C" w:rsidRPr="0008791C" w:rsidRDefault="0008791C" w:rsidP="0008791C">
            <w:pPr>
              <w:pStyle w:val="BodyText"/>
              <w:keepNext/>
              <w:ind w:left="0"/>
              <w:jc w:val="center"/>
              <w:rPr>
                <w:sz w:val="20"/>
                <w:szCs w:val="20"/>
              </w:rPr>
            </w:pPr>
            <w:r>
              <w:rPr>
                <w:b/>
                <w:bCs/>
                <w:sz w:val="20"/>
                <w:szCs w:val="20"/>
              </w:rPr>
              <w:t>Difference from UMK</w:t>
            </w:r>
          </w:p>
        </w:tc>
        <w:tc>
          <w:tcPr>
            <w:tcW w:w="1701" w:type="dxa"/>
            <w:tcBorders>
              <w:top w:val="single" w:sz="4" w:space="0" w:color="auto"/>
              <w:bottom w:val="single" w:sz="4" w:space="0" w:color="auto"/>
            </w:tcBorders>
            <w:vAlign w:val="center"/>
          </w:tcPr>
          <w:p w14:paraId="24033E94" w14:textId="77777777" w:rsidR="0008791C" w:rsidRPr="0008791C" w:rsidRDefault="0008791C" w:rsidP="0008791C">
            <w:pPr>
              <w:pStyle w:val="BodyText"/>
              <w:keepNext/>
              <w:ind w:left="0"/>
              <w:jc w:val="center"/>
              <w:rPr>
                <w:sz w:val="20"/>
                <w:szCs w:val="20"/>
              </w:rPr>
            </w:pPr>
            <w:r>
              <w:rPr>
                <w:b/>
                <w:bCs/>
                <w:sz w:val="20"/>
                <w:szCs w:val="20"/>
              </w:rPr>
              <w:t>Difference from UMP</w:t>
            </w:r>
          </w:p>
        </w:tc>
      </w:tr>
      <w:tr w:rsidR="00FA00CE" w:rsidRPr="0008791C" w14:paraId="1E574AD6" w14:textId="77777777" w:rsidTr="00620439">
        <w:trPr>
          <w:cantSplit/>
          <w:trHeight w:val="20"/>
          <w:jc w:val="center"/>
        </w:trPr>
        <w:tc>
          <w:tcPr>
            <w:tcW w:w="2552" w:type="dxa"/>
            <w:tcBorders>
              <w:top w:val="single" w:sz="4" w:space="0" w:color="auto"/>
            </w:tcBorders>
          </w:tcPr>
          <w:p w14:paraId="14A9E278" w14:textId="77777777" w:rsidR="00FA00CE" w:rsidRPr="0008791C" w:rsidRDefault="00FA00CE" w:rsidP="00620439">
            <w:pPr>
              <w:pStyle w:val="BodyText"/>
              <w:keepNext/>
              <w:ind w:left="0"/>
              <w:jc w:val="left"/>
              <w:rPr>
                <w:sz w:val="20"/>
                <w:szCs w:val="20"/>
              </w:rPr>
            </w:pPr>
            <w:r>
              <w:rPr>
                <w:sz w:val="20"/>
                <w:szCs w:val="20"/>
              </w:rPr>
              <w:t>Manager</w:t>
            </w:r>
          </w:p>
        </w:tc>
        <w:tc>
          <w:tcPr>
            <w:tcW w:w="1559" w:type="dxa"/>
            <w:tcBorders>
              <w:top w:val="single" w:sz="4" w:space="0" w:color="auto"/>
            </w:tcBorders>
          </w:tcPr>
          <w:p w14:paraId="5461DB80" w14:textId="77777777" w:rsidR="00FA00CE" w:rsidRPr="00FA00CE" w:rsidRDefault="00FA00CE" w:rsidP="00620439">
            <w:pPr>
              <w:pStyle w:val="BodyText"/>
              <w:keepNext/>
              <w:ind w:left="0"/>
              <w:jc w:val="center"/>
              <w:rPr>
                <w:sz w:val="20"/>
                <w:szCs w:val="20"/>
              </w:rPr>
            </w:pPr>
            <w:r>
              <w:rPr>
                <w:sz w:val="20"/>
                <w:szCs w:val="20"/>
              </w:rPr>
              <w:t>4.750.000</w:t>
            </w:r>
          </w:p>
        </w:tc>
        <w:tc>
          <w:tcPr>
            <w:tcW w:w="1843" w:type="dxa"/>
            <w:tcBorders>
              <w:top w:val="single" w:sz="4" w:space="0" w:color="auto"/>
            </w:tcBorders>
          </w:tcPr>
          <w:p w14:paraId="492EA966" w14:textId="77777777" w:rsidR="00FA00CE" w:rsidRPr="00FA00CE" w:rsidRDefault="00FA00CE" w:rsidP="00620439">
            <w:pPr>
              <w:pStyle w:val="BodyText"/>
              <w:keepNext/>
              <w:ind w:left="0"/>
              <w:jc w:val="center"/>
              <w:rPr>
                <w:sz w:val="20"/>
                <w:szCs w:val="20"/>
              </w:rPr>
            </w:pPr>
            <w:r>
              <w:rPr>
                <w:sz w:val="20"/>
                <w:szCs w:val="20"/>
              </w:rPr>
              <w:t>-2,61%</w:t>
            </w:r>
          </w:p>
        </w:tc>
        <w:tc>
          <w:tcPr>
            <w:tcW w:w="1701" w:type="dxa"/>
            <w:tcBorders>
              <w:top w:val="single" w:sz="4" w:space="0" w:color="auto"/>
            </w:tcBorders>
          </w:tcPr>
          <w:p w14:paraId="1E25771D" w14:textId="77777777" w:rsidR="00FA00CE" w:rsidRPr="00FA00CE" w:rsidRDefault="00FA00CE" w:rsidP="00620439">
            <w:pPr>
              <w:pStyle w:val="BodyText"/>
              <w:keepNext/>
              <w:ind w:left="0"/>
              <w:jc w:val="center"/>
              <w:rPr>
                <w:sz w:val="20"/>
                <w:szCs w:val="20"/>
              </w:rPr>
            </w:pPr>
            <w:r>
              <w:rPr>
                <w:sz w:val="20"/>
                <w:szCs w:val="20"/>
              </w:rPr>
              <w:t>116,77%</w:t>
            </w:r>
          </w:p>
        </w:tc>
      </w:tr>
      <w:tr w:rsidR="00FA00CE" w:rsidRPr="0008791C" w14:paraId="7FB83B02" w14:textId="77777777" w:rsidTr="00620439">
        <w:trPr>
          <w:cantSplit/>
          <w:trHeight w:val="20"/>
          <w:jc w:val="center"/>
        </w:trPr>
        <w:tc>
          <w:tcPr>
            <w:tcW w:w="2552" w:type="dxa"/>
          </w:tcPr>
          <w:p w14:paraId="15DEA92B" w14:textId="77777777" w:rsidR="00FA00CE" w:rsidRPr="0008791C" w:rsidRDefault="00FA00CE" w:rsidP="00620439">
            <w:pPr>
              <w:pStyle w:val="BodyText"/>
              <w:keepNext/>
              <w:ind w:left="0"/>
              <w:jc w:val="left"/>
              <w:rPr>
                <w:sz w:val="20"/>
                <w:szCs w:val="20"/>
              </w:rPr>
            </w:pPr>
            <w:r>
              <w:rPr>
                <w:sz w:val="20"/>
                <w:szCs w:val="20"/>
              </w:rPr>
              <w:t>Supervisor</w:t>
            </w:r>
          </w:p>
        </w:tc>
        <w:tc>
          <w:tcPr>
            <w:tcW w:w="1559" w:type="dxa"/>
          </w:tcPr>
          <w:p w14:paraId="1A0C9DA8" w14:textId="77777777" w:rsidR="00FA00CE" w:rsidRPr="00FA00CE" w:rsidRDefault="00FA00CE" w:rsidP="00620439">
            <w:pPr>
              <w:pStyle w:val="BodyText"/>
              <w:keepNext/>
              <w:ind w:left="0"/>
              <w:jc w:val="center"/>
              <w:rPr>
                <w:sz w:val="20"/>
                <w:szCs w:val="20"/>
              </w:rPr>
            </w:pPr>
            <w:r>
              <w:rPr>
                <w:sz w:val="20"/>
                <w:szCs w:val="20"/>
              </w:rPr>
              <w:t>4.000.000</w:t>
            </w:r>
          </w:p>
        </w:tc>
        <w:tc>
          <w:tcPr>
            <w:tcW w:w="1843" w:type="dxa"/>
          </w:tcPr>
          <w:p w14:paraId="7108F0FF" w14:textId="77777777" w:rsidR="00FA00CE" w:rsidRPr="00FA00CE" w:rsidRDefault="00FA00CE" w:rsidP="00620439">
            <w:pPr>
              <w:pStyle w:val="BodyText"/>
              <w:keepNext/>
              <w:ind w:left="0"/>
              <w:jc w:val="center"/>
              <w:rPr>
                <w:sz w:val="20"/>
                <w:szCs w:val="20"/>
              </w:rPr>
            </w:pPr>
            <w:r>
              <w:rPr>
                <w:sz w:val="20"/>
                <w:szCs w:val="20"/>
              </w:rPr>
              <w:t>-17,99%</w:t>
            </w:r>
          </w:p>
        </w:tc>
        <w:tc>
          <w:tcPr>
            <w:tcW w:w="1701" w:type="dxa"/>
          </w:tcPr>
          <w:p w14:paraId="7F1264F6" w14:textId="77777777" w:rsidR="00FA00CE" w:rsidRPr="00FA00CE" w:rsidRDefault="00FA00CE" w:rsidP="00620439">
            <w:pPr>
              <w:pStyle w:val="BodyText"/>
              <w:keepNext/>
              <w:ind w:left="0"/>
              <w:jc w:val="center"/>
              <w:rPr>
                <w:sz w:val="20"/>
                <w:szCs w:val="20"/>
              </w:rPr>
            </w:pPr>
            <w:r>
              <w:rPr>
                <w:sz w:val="20"/>
                <w:szCs w:val="20"/>
              </w:rPr>
              <w:t>82,55%</w:t>
            </w:r>
          </w:p>
        </w:tc>
      </w:tr>
      <w:tr w:rsidR="00FA00CE" w:rsidRPr="0008791C" w14:paraId="4EC72707" w14:textId="77777777" w:rsidTr="00620439">
        <w:trPr>
          <w:cantSplit/>
          <w:trHeight w:val="20"/>
          <w:jc w:val="center"/>
        </w:trPr>
        <w:tc>
          <w:tcPr>
            <w:tcW w:w="2552" w:type="dxa"/>
          </w:tcPr>
          <w:p w14:paraId="59BCAF7D" w14:textId="77777777" w:rsidR="00FA00CE" w:rsidRPr="0008791C" w:rsidRDefault="00FA00CE" w:rsidP="00620439">
            <w:pPr>
              <w:pStyle w:val="BodyText"/>
              <w:keepNext/>
              <w:ind w:left="0"/>
              <w:jc w:val="left"/>
              <w:rPr>
                <w:sz w:val="20"/>
                <w:szCs w:val="20"/>
              </w:rPr>
            </w:pPr>
            <w:r>
              <w:rPr>
                <w:sz w:val="20"/>
                <w:szCs w:val="20"/>
              </w:rPr>
              <w:t>Finance Staff</w:t>
            </w:r>
          </w:p>
        </w:tc>
        <w:tc>
          <w:tcPr>
            <w:tcW w:w="1559" w:type="dxa"/>
          </w:tcPr>
          <w:p w14:paraId="36A540AD" w14:textId="77777777" w:rsidR="00FA00CE" w:rsidRPr="00FA00CE" w:rsidRDefault="00FA00CE" w:rsidP="00620439">
            <w:pPr>
              <w:pStyle w:val="BodyText"/>
              <w:keepNext/>
              <w:ind w:left="0"/>
              <w:jc w:val="center"/>
              <w:rPr>
                <w:sz w:val="20"/>
                <w:szCs w:val="20"/>
              </w:rPr>
            </w:pPr>
            <w:r>
              <w:rPr>
                <w:sz w:val="20"/>
                <w:szCs w:val="20"/>
              </w:rPr>
              <w:t>3.500.000</w:t>
            </w:r>
          </w:p>
        </w:tc>
        <w:tc>
          <w:tcPr>
            <w:tcW w:w="1843" w:type="dxa"/>
          </w:tcPr>
          <w:p w14:paraId="7CAF06C2" w14:textId="77777777" w:rsidR="00FA00CE" w:rsidRPr="00FA00CE" w:rsidRDefault="00FA00CE" w:rsidP="00620439">
            <w:pPr>
              <w:pStyle w:val="BodyText"/>
              <w:keepNext/>
              <w:ind w:left="0"/>
              <w:jc w:val="center"/>
              <w:rPr>
                <w:sz w:val="20"/>
                <w:szCs w:val="20"/>
              </w:rPr>
            </w:pPr>
            <w:r>
              <w:rPr>
                <w:sz w:val="20"/>
                <w:szCs w:val="20"/>
              </w:rPr>
              <w:t>-28,24%</w:t>
            </w:r>
          </w:p>
        </w:tc>
        <w:tc>
          <w:tcPr>
            <w:tcW w:w="1701" w:type="dxa"/>
          </w:tcPr>
          <w:p w14:paraId="61A33F7A" w14:textId="77777777" w:rsidR="00FA00CE" w:rsidRPr="00FA00CE" w:rsidRDefault="00FA00CE" w:rsidP="00620439">
            <w:pPr>
              <w:pStyle w:val="BodyText"/>
              <w:keepNext/>
              <w:ind w:left="0"/>
              <w:jc w:val="center"/>
              <w:rPr>
                <w:sz w:val="20"/>
                <w:szCs w:val="20"/>
              </w:rPr>
            </w:pPr>
            <w:r>
              <w:rPr>
                <w:sz w:val="20"/>
                <w:szCs w:val="20"/>
              </w:rPr>
              <w:t>59,73%</w:t>
            </w:r>
          </w:p>
        </w:tc>
      </w:tr>
      <w:tr w:rsidR="00FA00CE" w:rsidRPr="0008791C" w14:paraId="32D1F9AD" w14:textId="77777777" w:rsidTr="00620439">
        <w:trPr>
          <w:cantSplit/>
          <w:trHeight w:val="20"/>
          <w:jc w:val="center"/>
        </w:trPr>
        <w:tc>
          <w:tcPr>
            <w:tcW w:w="2552" w:type="dxa"/>
          </w:tcPr>
          <w:p w14:paraId="49310D1C" w14:textId="77777777" w:rsidR="00FA00CE" w:rsidRPr="0008791C" w:rsidRDefault="00FA00CE" w:rsidP="00620439">
            <w:pPr>
              <w:pStyle w:val="BodyText"/>
              <w:keepNext/>
              <w:ind w:left="0"/>
              <w:jc w:val="left"/>
              <w:rPr>
                <w:sz w:val="20"/>
                <w:szCs w:val="20"/>
              </w:rPr>
            </w:pPr>
            <w:r>
              <w:rPr>
                <w:sz w:val="20"/>
                <w:szCs w:val="20"/>
              </w:rPr>
              <w:t>Marketing Staff</w:t>
            </w:r>
          </w:p>
        </w:tc>
        <w:tc>
          <w:tcPr>
            <w:tcW w:w="1559" w:type="dxa"/>
          </w:tcPr>
          <w:p w14:paraId="79D0D5A4" w14:textId="77777777" w:rsidR="00FA00CE" w:rsidRPr="00FA00CE" w:rsidRDefault="00FA00CE" w:rsidP="00620439">
            <w:pPr>
              <w:pStyle w:val="BodyText"/>
              <w:keepNext/>
              <w:ind w:left="0"/>
              <w:jc w:val="center"/>
              <w:rPr>
                <w:sz w:val="20"/>
                <w:szCs w:val="20"/>
              </w:rPr>
            </w:pPr>
            <w:r>
              <w:rPr>
                <w:sz w:val="20"/>
                <w:szCs w:val="20"/>
              </w:rPr>
              <w:t>3.000.000</w:t>
            </w:r>
          </w:p>
        </w:tc>
        <w:tc>
          <w:tcPr>
            <w:tcW w:w="1843" w:type="dxa"/>
          </w:tcPr>
          <w:p w14:paraId="5BA0F90D" w14:textId="77777777" w:rsidR="00FA00CE" w:rsidRPr="00FA00CE" w:rsidRDefault="00FA00CE" w:rsidP="00620439">
            <w:pPr>
              <w:pStyle w:val="BodyText"/>
              <w:keepNext/>
              <w:ind w:left="0"/>
              <w:jc w:val="center"/>
              <w:rPr>
                <w:sz w:val="20"/>
                <w:szCs w:val="20"/>
              </w:rPr>
            </w:pPr>
            <w:r>
              <w:rPr>
                <w:sz w:val="20"/>
                <w:szCs w:val="20"/>
              </w:rPr>
              <w:t>-38,49%</w:t>
            </w:r>
          </w:p>
        </w:tc>
        <w:tc>
          <w:tcPr>
            <w:tcW w:w="1701" w:type="dxa"/>
          </w:tcPr>
          <w:p w14:paraId="497F46F5" w14:textId="77777777" w:rsidR="00FA00CE" w:rsidRPr="00FA00CE" w:rsidRDefault="00FA00CE" w:rsidP="00620439">
            <w:pPr>
              <w:pStyle w:val="BodyText"/>
              <w:keepNext/>
              <w:ind w:left="0"/>
              <w:jc w:val="center"/>
              <w:rPr>
                <w:sz w:val="20"/>
                <w:szCs w:val="20"/>
              </w:rPr>
            </w:pPr>
            <w:r>
              <w:rPr>
                <w:sz w:val="20"/>
                <w:szCs w:val="20"/>
              </w:rPr>
              <w:t>36,91%</w:t>
            </w:r>
          </w:p>
        </w:tc>
      </w:tr>
      <w:tr w:rsidR="00FA00CE" w:rsidRPr="0008791C" w14:paraId="2C2B7A6E" w14:textId="77777777" w:rsidTr="00620439">
        <w:trPr>
          <w:cantSplit/>
          <w:trHeight w:val="20"/>
          <w:jc w:val="center"/>
        </w:trPr>
        <w:tc>
          <w:tcPr>
            <w:tcW w:w="2552" w:type="dxa"/>
          </w:tcPr>
          <w:p w14:paraId="3C641F11" w14:textId="77777777" w:rsidR="00FA00CE" w:rsidRPr="0008791C" w:rsidRDefault="00FA00CE" w:rsidP="00620439">
            <w:pPr>
              <w:pStyle w:val="BodyText"/>
              <w:keepNext/>
              <w:ind w:left="0"/>
              <w:jc w:val="left"/>
              <w:rPr>
                <w:sz w:val="20"/>
                <w:szCs w:val="20"/>
              </w:rPr>
            </w:pPr>
            <w:r>
              <w:rPr>
                <w:sz w:val="20"/>
                <w:szCs w:val="20"/>
              </w:rPr>
              <w:t>Designer</w:t>
            </w:r>
          </w:p>
        </w:tc>
        <w:tc>
          <w:tcPr>
            <w:tcW w:w="1559" w:type="dxa"/>
          </w:tcPr>
          <w:p w14:paraId="68089202" w14:textId="77777777" w:rsidR="00FA00CE" w:rsidRPr="00FA00CE" w:rsidRDefault="00FA00CE" w:rsidP="00620439">
            <w:pPr>
              <w:pStyle w:val="BodyText"/>
              <w:keepNext/>
              <w:ind w:left="0"/>
              <w:jc w:val="center"/>
              <w:rPr>
                <w:sz w:val="20"/>
                <w:szCs w:val="20"/>
              </w:rPr>
            </w:pPr>
            <w:r>
              <w:rPr>
                <w:sz w:val="20"/>
                <w:szCs w:val="20"/>
              </w:rPr>
              <w:t>2.800.000</w:t>
            </w:r>
          </w:p>
        </w:tc>
        <w:tc>
          <w:tcPr>
            <w:tcW w:w="1843" w:type="dxa"/>
          </w:tcPr>
          <w:p w14:paraId="2BD657D4" w14:textId="77777777" w:rsidR="00FA00CE" w:rsidRPr="00FA00CE" w:rsidRDefault="00FA00CE" w:rsidP="00620439">
            <w:pPr>
              <w:pStyle w:val="BodyText"/>
              <w:keepNext/>
              <w:ind w:left="0"/>
              <w:jc w:val="center"/>
              <w:rPr>
                <w:sz w:val="20"/>
                <w:szCs w:val="20"/>
              </w:rPr>
            </w:pPr>
            <w:r>
              <w:rPr>
                <w:sz w:val="20"/>
                <w:szCs w:val="20"/>
              </w:rPr>
              <w:t>-42,59%</w:t>
            </w:r>
          </w:p>
        </w:tc>
        <w:tc>
          <w:tcPr>
            <w:tcW w:w="1701" w:type="dxa"/>
          </w:tcPr>
          <w:p w14:paraId="58F43894" w14:textId="77777777" w:rsidR="00FA00CE" w:rsidRPr="00FA00CE" w:rsidRDefault="00FA00CE" w:rsidP="00620439">
            <w:pPr>
              <w:pStyle w:val="BodyText"/>
              <w:keepNext/>
              <w:ind w:left="0"/>
              <w:jc w:val="center"/>
              <w:rPr>
                <w:sz w:val="20"/>
                <w:szCs w:val="20"/>
              </w:rPr>
            </w:pPr>
            <w:r>
              <w:rPr>
                <w:sz w:val="20"/>
                <w:szCs w:val="20"/>
              </w:rPr>
              <w:t>27,78%</w:t>
            </w:r>
          </w:p>
        </w:tc>
      </w:tr>
      <w:tr w:rsidR="00FA00CE" w:rsidRPr="0008791C" w14:paraId="3114DC02" w14:textId="77777777" w:rsidTr="00620439">
        <w:trPr>
          <w:cantSplit/>
          <w:trHeight w:val="20"/>
          <w:jc w:val="center"/>
        </w:trPr>
        <w:tc>
          <w:tcPr>
            <w:tcW w:w="2552" w:type="dxa"/>
          </w:tcPr>
          <w:p w14:paraId="1B04A0AF" w14:textId="77777777" w:rsidR="00FA00CE" w:rsidRPr="0008791C" w:rsidRDefault="00FA00CE" w:rsidP="00620439">
            <w:pPr>
              <w:pStyle w:val="BodyText"/>
              <w:keepNext/>
              <w:ind w:left="0"/>
              <w:jc w:val="left"/>
              <w:rPr>
                <w:sz w:val="20"/>
                <w:szCs w:val="20"/>
              </w:rPr>
            </w:pPr>
            <w:r>
              <w:rPr>
                <w:sz w:val="20"/>
                <w:szCs w:val="20"/>
              </w:rPr>
              <w:t>Sewing Machine Operator</w:t>
            </w:r>
          </w:p>
        </w:tc>
        <w:tc>
          <w:tcPr>
            <w:tcW w:w="1559" w:type="dxa"/>
          </w:tcPr>
          <w:p w14:paraId="1B95216F" w14:textId="77777777" w:rsidR="00FA00CE" w:rsidRPr="00FA00CE" w:rsidRDefault="00FA00CE" w:rsidP="00620439">
            <w:pPr>
              <w:pStyle w:val="BodyText"/>
              <w:keepNext/>
              <w:ind w:left="0"/>
              <w:jc w:val="center"/>
              <w:rPr>
                <w:sz w:val="20"/>
                <w:szCs w:val="20"/>
              </w:rPr>
            </w:pPr>
            <w:r>
              <w:rPr>
                <w:sz w:val="20"/>
                <w:szCs w:val="20"/>
              </w:rPr>
              <w:t>2.775.000</w:t>
            </w:r>
          </w:p>
        </w:tc>
        <w:tc>
          <w:tcPr>
            <w:tcW w:w="1843" w:type="dxa"/>
          </w:tcPr>
          <w:p w14:paraId="43305A38" w14:textId="77777777" w:rsidR="00FA00CE" w:rsidRPr="00FA00CE" w:rsidRDefault="00FA00CE" w:rsidP="00620439">
            <w:pPr>
              <w:pStyle w:val="BodyText"/>
              <w:keepNext/>
              <w:ind w:left="0"/>
              <w:jc w:val="center"/>
              <w:rPr>
                <w:sz w:val="20"/>
                <w:szCs w:val="20"/>
              </w:rPr>
            </w:pPr>
            <w:r>
              <w:rPr>
                <w:sz w:val="20"/>
                <w:szCs w:val="20"/>
              </w:rPr>
              <w:t>-43,10%</w:t>
            </w:r>
          </w:p>
        </w:tc>
        <w:tc>
          <w:tcPr>
            <w:tcW w:w="1701" w:type="dxa"/>
          </w:tcPr>
          <w:p w14:paraId="3101E758" w14:textId="77777777" w:rsidR="00FA00CE" w:rsidRPr="00FA00CE" w:rsidRDefault="00FA00CE" w:rsidP="00620439">
            <w:pPr>
              <w:pStyle w:val="BodyText"/>
              <w:keepNext/>
              <w:ind w:left="0"/>
              <w:jc w:val="center"/>
              <w:rPr>
                <w:sz w:val="20"/>
                <w:szCs w:val="20"/>
              </w:rPr>
            </w:pPr>
            <w:r>
              <w:rPr>
                <w:sz w:val="20"/>
                <w:szCs w:val="20"/>
              </w:rPr>
              <w:t>26,64%</w:t>
            </w:r>
          </w:p>
        </w:tc>
      </w:tr>
      <w:tr w:rsidR="00FA00CE" w:rsidRPr="0008791C" w14:paraId="0906FA7C" w14:textId="77777777" w:rsidTr="00620439">
        <w:trPr>
          <w:cantSplit/>
          <w:trHeight w:val="20"/>
          <w:jc w:val="center"/>
        </w:trPr>
        <w:tc>
          <w:tcPr>
            <w:tcW w:w="2552" w:type="dxa"/>
          </w:tcPr>
          <w:p w14:paraId="084905AF" w14:textId="77777777" w:rsidR="00FA00CE" w:rsidRPr="0008791C" w:rsidRDefault="00FA00CE" w:rsidP="00620439">
            <w:pPr>
              <w:pStyle w:val="BodyText"/>
              <w:keepNext/>
              <w:ind w:left="0"/>
              <w:jc w:val="left"/>
              <w:rPr>
                <w:sz w:val="20"/>
                <w:szCs w:val="20"/>
              </w:rPr>
            </w:pPr>
            <w:r>
              <w:rPr>
                <w:sz w:val="20"/>
                <w:szCs w:val="20"/>
              </w:rPr>
              <w:t>Finishing Staff</w:t>
            </w:r>
          </w:p>
        </w:tc>
        <w:tc>
          <w:tcPr>
            <w:tcW w:w="1559" w:type="dxa"/>
          </w:tcPr>
          <w:p w14:paraId="746BAC97" w14:textId="77777777" w:rsidR="00FA00CE" w:rsidRPr="00FA00CE" w:rsidRDefault="00FA00CE" w:rsidP="00620439">
            <w:pPr>
              <w:pStyle w:val="BodyText"/>
              <w:keepNext/>
              <w:ind w:left="0"/>
              <w:jc w:val="center"/>
              <w:rPr>
                <w:sz w:val="20"/>
                <w:szCs w:val="20"/>
              </w:rPr>
            </w:pPr>
            <w:r>
              <w:rPr>
                <w:sz w:val="20"/>
                <w:szCs w:val="20"/>
              </w:rPr>
              <w:t>2.200.000</w:t>
            </w:r>
          </w:p>
        </w:tc>
        <w:tc>
          <w:tcPr>
            <w:tcW w:w="1843" w:type="dxa"/>
          </w:tcPr>
          <w:p w14:paraId="61C90887" w14:textId="77777777" w:rsidR="00FA00CE" w:rsidRPr="00FA00CE" w:rsidRDefault="00FA00CE" w:rsidP="00620439">
            <w:pPr>
              <w:pStyle w:val="BodyText"/>
              <w:keepNext/>
              <w:ind w:left="0"/>
              <w:jc w:val="center"/>
              <w:rPr>
                <w:sz w:val="20"/>
                <w:szCs w:val="20"/>
              </w:rPr>
            </w:pPr>
            <w:r>
              <w:rPr>
                <w:sz w:val="20"/>
                <w:szCs w:val="20"/>
              </w:rPr>
              <w:t>-54,89%</w:t>
            </w:r>
          </w:p>
        </w:tc>
        <w:tc>
          <w:tcPr>
            <w:tcW w:w="1701" w:type="dxa"/>
          </w:tcPr>
          <w:p w14:paraId="7858FDA1" w14:textId="77777777" w:rsidR="00FA00CE" w:rsidRPr="00FA00CE" w:rsidRDefault="00FA00CE" w:rsidP="00620439">
            <w:pPr>
              <w:pStyle w:val="BodyText"/>
              <w:keepNext/>
              <w:ind w:left="0"/>
              <w:jc w:val="center"/>
              <w:rPr>
                <w:sz w:val="20"/>
                <w:szCs w:val="20"/>
              </w:rPr>
            </w:pPr>
            <w:r>
              <w:rPr>
                <w:sz w:val="20"/>
                <w:szCs w:val="20"/>
              </w:rPr>
              <w:t>0,40%</w:t>
            </w:r>
          </w:p>
        </w:tc>
      </w:tr>
      <w:tr w:rsidR="00FA00CE" w:rsidRPr="0008791C" w14:paraId="0234DBDD" w14:textId="77777777" w:rsidTr="00620439">
        <w:trPr>
          <w:cantSplit/>
          <w:trHeight w:val="20"/>
          <w:jc w:val="center"/>
        </w:trPr>
        <w:tc>
          <w:tcPr>
            <w:tcW w:w="2552" w:type="dxa"/>
          </w:tcPr>
          <w:p w14:paraId="6BC41739" w14:textId="77777777" w:rsidR="00FA00CE" w:rsidRPr="0008791C" w:rsidRDefault="00FA00CE" w:rsidP="00620439">
            <w:pPr>
              <w:pStyle w:val="BodyText"/>
              <w:keepNext/>
              <w:ind w:left="0"/>
              <w:jc w:val="left"/>
              <w:rPr>
                <w:sz w:val="20"/>
                <w:szCs w:val="20"/>
              </w:rPr>
            </w:pPr>
            <w:r>
              <w:rPr>
                <w:sz w:val="20"/>
                <w:szCs w:val="20"/>
              </w:rPr>
              <w:t>Cutting Staff</w:t>
            </w:r>
          </w:p>
        </w:tc>
        <w:tc>
          <w:tcPr>
            <w:tcW w:w="1559" w:type="dxa"/>
          </w:tcPr>
          <w:p w14:paraId="5CBBDE0A" w14:textId="77777777" w:rsidR="00FA00CE" w:rsidRPr="00FA00CE" w:rsidRDefault="00FA00CE" w:rsidP="00620439">
            <w:pPr>
              <w:pStyle w:val="BodyText"/>
              <w:keepNext/>
              <w:ind w:left="0"/>
              <w:jc w:val="center"/>
              <w:rPr>
                <w:sz w:val="20"/>
                <w:szCs w:val="20"/>
              </w:rPr>
            </w:pPr>
            <w:r>
              <w:rPr>
                <w:sz w:val="20"/>
                <w:szCs w:val="20"/>
              </w:rPr>
              <w:t>1.650.000</w:t>
            </w:r>
          </w:p>
        </w:tc>
        <w:tc>
          <w:tcPr>
            <w:tcW w:w="1843" w:type="dxa"/>
          </w:tcPr>
          <w:p w14:paraId="2E421AE6" w14:textId="77777777" w:rsidR="00FA00CE" w:rsidRPr="00FA00CE" w:rsidRDefault="00FA00CE" w:rsidP="00620439">
            <w:pPr>
              <w:pStyle w:val="BodyText"/>
              <w:keepNext/>
              <w:ind w:left="0"/>
              <w:jc w:val="center"/>
              <w:rPr>
                <w:sz w:val="20"/>
                <w:szCs w:val="20"/>
              </w:rPr>
            </w:pPr>
            <w:r>
              <w:rPr>
                <w:sz w:val="20"/>
                <w:szCs w:val="20"/>
              </w:rPr>
              <w:t>-66,17%</w:t>
            </w:r>
          </w:p>
        </w:tc>
        <w:tc>
          <w:tcPr>
            <w:tcW w:w="1701" w:type="dxa"/>
          </w:tcPr>
          <w:p w14:paraId="390EA74C" w14:textId="77777777" w:rsidR="00FA00CE" w:rsidRPr="00FA00CE" w:rsidRDefault="00FA00CE" w:rsidP="00620439">
            <w:pPr>
              <w:pStyle w:val="BodyText"/>
              <w:keepNext/>
              <w:ind w:left="0"/>
              <w:jc w:val="center"/>
              <w:rPr>
                <w:sz w:val="20"/>
                <w:szCs w:val="20"/>
              </w:rPr>
            </w:pPr>
            <w:r>
              <w:rPr>
                <w:sz w:val="20"/>
                <w:szCs w:val="20"/>
              </w:rPr>
              <w:t>-24,70%</w:t>
            </w:r>
          </w:p>
        </w:tc>
      </w:tr>
      <w:tr w:rsidR="00FA00CE" w:rsidRPr="0008791C" w14:paraId="2F8D8F7E" w14:textId="77777777" w:rsidTr="00620439">
        <w:trPr>
          <w:cantSplit/>
          <w:trHeight w:val="20"/>
          <w:jc w:val="center"/>
        </w:trPr>
        <w:tc>
          <w:tcPr>
            <w:tcW w:w="2552" w:type="dxa"/>
          </w:tcPr>
          <w:p w14:paraId="40E36B2D" w14:textId="77777777" w:rsidR="00FA00CE" w:rsidRPr="0008791C" w:rsidRDefault="00FA00CE" w:rsidP="00620439">
            <w:pPr>
              <w:pStyle w:val="BodyText"/>
              <w:keepNext/>
              <w:ind w:left="0"/>
              <w:jc w:val="left"/>
              <w:rPr>
                <w:sz w:val="20"/>
                <w:szCs w:val="20"/>
              </w:rPr>
            </w:pPr>
            <w:r>
              <w:rPr>
                <w:sz w:val="20"/>
                <w:szCs w:val="20"/>
              </w:rPr>
              <w:t>Administration Staff</w:t>
            </w:r>
          </w:p>
        </w:tc>
        <w:tc>
          <w:tcPr>
            <w:tcW w:w="1559" w:type="dxa"/>
          </w:tcPr>
          <w:p w14:paraId="6F937889" w14:textId="77777777" w:rsidR="00FA00CE" w:rsidRPr="00FA00CE" w:rsidRDefault="00FA00CE" w:rsidP="00620439">
            <w:pPr>
              <w:pStyle w:val="BodyText"/>
              <w:keepNext/>
              <w:ind w:left="0"/>
              <w:jc w:val="center"/>
              <w:rPr>
                <w:sz w:val="20"/>
                <w:szCs w:val="20"/>
              </w:rPr>
            </w:pPr>
            <w:r>
              <w:rPr>
                <w:sz w:val="20"/>
                <w:szCs w:val="20"/>
              </w:rPr>
              <w:t>1.600.000</w:t>
            </w:r>
          </w:p>
        </w:tc>
        <w:tc>
          <w:tcPr>
            <w:tcW w:w="1843" w:type="dxa"/>
          </w:tcPr>
          <w:p w14:paraId="078412CA" w14:textId="77777777" w:rsidR="00FA00CE" w:rsidRPr="00FA00CE" w:rsidRDefault="00FA00CE" w:rsidP="00620439">
            <w:pPr>
              <w:pStyle w:val="BodyText"/>
              <w:keepNext/>
              <w:ind w:left="0"/>
              <w:jc w:val="center"/>
              <w:rPr>
                <w:sz w:val="20"/>
                <w:szCs w:val="20"/>
              </w:rPr>
            </w:pPr>
            <w:r>
              <w:rPr>
                <w:sz w:val="20"/>
                <w:szCs w:val="20"/>
              </w:rPr>
              <w:t>-67,19%</w:t>
            </w:r>
          </w:p>
        </w:tc>
        <w:tc>
          <w:tcPr>
            <w:tcW w:w="1701" w:type="dxa"/>
          </w:tcPr>
          <w:p w14:paraId="70D17BF6" w14:textId="77777777" w:rsidR="00FA00CE" w:rsidRPr="00FA00CE" w:rsidRDefault="00FA00CE" w:rsidP="00620439">
            <w:pPr>
              <w:pStyle w:val="BodyText"/>
              <w:keepNext/>
              <w:ind w:left="0"/>
              <w:jc w:val="center"/>
              <w:rPr>
                <w:sz w:val="20"/>
                <w:szCs w:val="20"/>
              </w:rPr>
            </w:pPr>
            <w:r>
              <w:rPr>
                <w:sz w:val="20"/>
                <w:szCs w:val="20"/>
              </w:rPr>
              <w:t>-26,98%</w:t>
            </w:r>
          </w:p>
        </w:tc>
      </w:tr>
      <w:tr w:rsidR="00FA00CE" w:rsidRPr="0008791C" w14:paraId="7B728184" w14:textId="77777777" w:rsidTr="00620439">
        <w:trPr>
          <w:cantSplit/>
          <w:trHeight w:val="20"/>
          <w:jc w:val="center"/>
        </w:trPr>
        <w:tc>
          <w:tcPr>
            <w:tcW w:w="2552" w:type="dxa"/>
          </w:tcPr>
          <w:p w14:paraId="64C6A9AA" w14:textId="77777777" w:rsidR="00FA00CE" w:rsidRPr="0008791C" w:rsidRDefault="00FA00CE" w:rsidP="00620439">
            <w:pPr>
              <w:pStyle w:val="BodyText"/>
              <w:ind w:left="0"/>
              <w:jc w:val="left"/>
              <w:rPr>
                <w:sz w:val="20"/>
                <w:szCs w:val="20"/>
              </w:rPr>
            </w:pPr>
            <w:r>
              <w:rPr>
                <w:sz w:val="20"/>
                <w:szCs w:val="20"/>
              </w:rPr>
              <w:t>Packing Staff</w:t>
            </w:r>
          </w:p>
        </w:tc>
        <w:tc>
          <w:tcPr>
            <w:tcW w:w="1559" w:type="dxa"/>
          </w:tcPr>
          <w:p w14:paraId="3467D73E" w14:textId="77777777" w:rsidR="00FA00CE" w:rsidRPr="00FA00CE" w:rsidRDefault="00FA00CE" w:rsidP="00620439">
            <w:pPr>
              <w:pStyle w:val="BodyText"/>
              <w:ind w:left="0"/>
              <w:jc w:val="center"/>
              <w:rPr>
                <w:sz w:val="20"/>
                <w:szCs w:val="20"/>
              </w:rPr>
            </w:pPr>
            <w:r>
              <w:rPr>
                <w:sz w:val="20"/>
                <w:szCs w:val="20"/>
              </w:rPr>
              <w:t>1.450.000</w:t>
            </w:r>
          </w:p>
        </w:tc>
        <w:tc>
          <w:tcPr>
            <w:tcW w:w="1843" w:type="dxa"/>
          </w:tcPr>
          <w:p w14:paraId="0EB9425D" w14:textId="77777777" w:rsidR="00FA00CE" w:rsidRPr="00FA00CE" w:rsidRDefault="00FA00CE" w:rsidP="00620439">
            <w:pPr>
              <w:pStyle w:val="BodyText"/>
              <w:ind w:left="0"/>
              <w:jc w:val="center"/>
              <w:rPr>
                <w:sz w:val="20"/>
                <w:szCs w:val="20"/>
              </w:rPr>
            </w:pPr>
            <w:r>
              <w:rPr>
                <w:sz w:val="20"/>
                <w:szCs w:val="20"/>
              </w:rPr>
              <w:t>-70,27%</w:t>
            </w:r>
          </w:p>
        </w:tc>
        <w:tc>
          <w:tcPr>
            <w:tcW w:w="1701" w:type="dxa"/>
          </w:tcPr>
          <w:p w14:paraId="74339F48" w14:textId="77777777" w:rsidR="00FA00CE" w:rsidRPr="00FA00CE" w:rsidRDefault="00FA00CE" w:rsidP="00620439">
            <w:pPr>
              <w:pStyle w:val="BodyText"/>
              <w:ind w:left="0"/>
              <w:jc w:val="center"/>
              <w:rPr>
                <w:sz w:val="20"/>
                <w:szCs w:val="20"/>
              </w:rPr>
            </w:pPr>
            <w:r>
              <w:rPr>
                <w:sz w:val="20"/>
                <w:szCs w:val="20"/>
              </w:rPr>
              <w:t>-33,83%</w:t>
            </w:r>
          </w:p>
        </w:tc>
      </w:tr>
    </w:tbl>
    <w:p w14:paraId="72DFA899" w14:textId="77777777" w:rsidR="0008791C" w:rsidRPr="00FA00CE" w:rsidRDefault="00FA00CE" w:rsidP="00FA00CE">
      <w:pPr>
        <w:pStyle w:val="BodyText"/>
        <w:spacing w:after="120"/>
        <w:ind w:left="0"/>
        <w:jc w:val="center"/>
        <w:rPr>
          <w:sz w:val="22"/>
          <w:szCs w:val="22"/>
        </w:rPr>
      </w:pPr>
      <w:r>
        <w:rPr>
          <w:sz w:val="20"/>
          <w:szCs w:val="20"/>
        </w:rPr>
        <w:t>Source: Authors’ own research.</w:t>
      </w:r>
    </w:p>
    <w:p w14:paraId="0953FB55" w14:textId="77777777" w:rsidR="0008791C" w:rsidRDefault="0008791C" w:rsidP="0008791C">
      <w:pPr>
        <w:pStyle w:val="BodyText"/>
        <w:ind w:left="0" w:firstLine="567"/>
      </w:pPr>
      <w:r>
        <w:t xml:space="preserve">Based on Table 7, all median salaries exceeded 50% of the </w:t>
      </w:r>
      <w:sdt>
        <w:sdtPr>
          <w:rPr>
            <w:color w:val="000000"/>
          </w:rPr>
          <w:tag w:val="MENDELEY_CITATION_v3_eyJjaXRhdGlvbklEIjoiTUVOREVMRVlfQ0lUQVRJT05fYWEwOGRkNWItNmU4ZC00YTE5LThkYjQtMDE2NzI0YjU3NzBjIiwicHJvcGVydGllcyI6eyJub3RlSW5kZXgiOjB9LCJpc0VkaXRlZCI6ZmFsc2UsIm1hbnVhbE92ZXJyaWRlIjp7ImlzTWFudWFsbHlPdmVycmlkZGVuIjp0cnVlLCJjaXRlcHJvY1RleHQiOiIoW0JQU10gQmFkYW4gUHVzYXQgU3RhdGlzdGlrIFByb3ZpbnNpIEphd2EgQmFyYXQsIDIwMjZiKSIsIm1hbnVhbE92ZXJyaWRlVGV4dCI6Ildlc3QgSmF2YSBDb25zdW1wdGlvbiBMZXZlbCJ9LCJjaXRhdGlvbkl0ZW1zIjpbeyJpZCI6IjcwYWYzNWRlLThjMTctMzJjMC05Nzk3LWRjYTA4MjY0N2U2MiIsIml0ZW1EYXRhIjp7InR5cGUiOiJyZXBvcnQiLCJpZCI6IjcwYWYzNWRlLThjMTctMzJjMC05Nzk3LWRjYTA4MjY0N2U2MiIsInRpdGxlIjoiUmF0YS1yYXRhIHBlbmdlbHVhcmFuIHBlciBrYXBpdGEgc2VidWxhbiBtYWthbmFuIGRhbiBidWthbiBtYWthbmFuIGRpIGRhZXJhaCBwZXJrb3RhYW4gZGFuIHBlcmRlc2FhbiBtZW51cnV0IGthYnVwYXRlbi9rb3RhIGRpIFByb3ZpbnNpIEphd2EgQmFyYXQgKHJ1cGlhaCkiLCJhdXRob3IiOlt7ImZhbWlseSI6IltCUFNdIEJhZGFuIFB1c2F0IFN0YXRpc3RpayBQcm92aW5zaSBKYXdhIEJhcmF0IiwiZ2l2ZW4iOiIiLCJwYXJzZS1uYW1lcyI6ZmFsc2UsImRyb3BwaW5nLXBhcnRpY2xlIjoiIiwibm9uLWRyb3BwaW5nLXBhcnRpY2xlIjoiIn1dLCJpc3N1ZWQiOnsiZGF0ZS1wYXJ0cyI6W1syMDI2XV19LCJjb250YWluZXItdGl0bGUtc2hvcnQiOiIifSwiaXNUZW1wb3JhcnkiOmZhbHNlLCJzdXBwcmVzcy1hdXRob3IiOmZhbHNlLCJjb21wb3NpdGUiOmZhbHNlLCJhdXRob3Itb25seSI6ZmFsc2V9XX0="/>
          <w:id w:val="1042709245"/>
          <w:placeholder>
            <w:docPart w:val="DefaultPlaceholder_-1854013440"/>
          </w:placeholder>
        </w:sdtPr>
        <w:sdtContent>
          <w:r>
            <w:rPr>
              <w:color w:val="000000"/>
            </w:rPr>
            <w:t>West Java Consumption Level</w:t>
          </w:r>
        </w:sdtContent>
      </w:sdt>
      <w:r>
        <w:t xml:space="preserve"> (IDR 862,184) and 25% above the </w:t>
      </w:r>
      <w:sdt>
        <w:sdtPr>
          <w:rPr>
            <w:color w:val="000000"/>
          </w:rPr>
          <w:tag w:val="MENDELEY_CITATION_v3_eyJjaXRhdGlvbklEIjoiTUVOREVMRVlfQ0lUQVRJT05fZTQ0NjgyMjgtMDdmMC00ZWM1LTkxZmMtOWQ4YzU3NzdkZGQ5IiwicHJvcGVydGllcyI6eyJub3RlSW5kZXgiOjB9LCJpc0VkaXRlZCI6ZmFsc2UsIm1hbnVhbE92ZXJyaWRlIjp7ImlzTWFudWFsbHlPdmVycmlkZGVuIjp0cnVlLCJjaXRlcHJvY1RleHQiOiIoW0JQU10gQmFkYW4gUHVzYXQgU3RhdGlzdGlrIFByb3ZpbnNpIEphd2EgQmFyYXQsIDIwMjZhKSIsIm1hbnVhbE92ZXJyaWRlVGV4dCI6IlBvdmVydHkgTGluZSJ9LCJjaXRhdGlvbkl0ZW1zIjpbeyJpZCI6ImU1NmZmODg3LWM0NjYtM2JiNS05NjU0LWUyODc3NmQ1MWZjMiIsIml0ZW1EYXRhIjp7InR5cGUiOiJyZXBvcnQiLCJpZCI6ImU1NmZmODg3LWM0NjYtM2JiNS05NjU0LWUyODc3NmQ1MWZjMiIsInRpdGxlIjoiR2FyaXMga2VtaXNraW5hbiBtZW51cnV0IGthYnVwYXRlbi9rb3RhIChydXBpYWgva2FwaXRhL2J1bGFuKSIsImF1dGhvciI6W3siZmFtaWx5IjoiW0JQU10gQmFkYW4gUHVzYXQgU3RhdGlzdGlrIFByb3ZpbnNpIEphd2EgQmFyYXQiLCJnaXZlbiI6IiIsInBhcnNlLW5hbWVzIjpmYWxzZSwiZHJvcHBpbmctcGFydGljbGUiOiIiLCJub24tZHJvcHBpbmctcGFydGljbGUiOiIifV0sImlzc3VlZCI6eyJkYXRlLXBhcnRzIjpbWzIwMjZdXX0sImNvbnRhaW5lci10aXRsZS1zaG9ydCI6IiJ9LCJpc1RlbXBvcmFyeSI6ZmFsc2UsInN1cHByZXNzLWF1dGhvciI6ZmFsc2UsImNvbXBvc2l0ZSI6ZmFsc2UsImF1dGhvci1vbmx5IjpmYWxzZX1dfQ=="/>
          <w:id w:val="59677341"/>
          <w:placeholder>
            <w:docPart w:val="DefaultPlaceholder_-1854013440"/>
          </w:placeholder>
        </w:sdtPr>
        <w:sdtContent>
          <w:r>
            <w:rPr>
              <w:color w:val="000000"/>
            </w:rPr>
            <w:t>Poverty Line</w:t>
          </w:r>
        </w:sdtContent>
      </w:sdt>
      <w:r>
        <w:t xml:space="preserve"> (IDR 719,374), indicating that employees' basic needs were met. However, all median salaries remained below the Bogor Regency Minimum Wage </w:t>
      </w:r>
      <w:sdt>
        <w:sdtPr>
          <w:rPr>
            <w:color w:val="000000"/>
          </w:rPr>
          <w:tag w:val="MENDELEY_CITATION_v3_eyJjaXRhdGlvbklEIjoiTUVOREVMRVlfQ0lUQVRJT05fYzg5ZmY1OTgtNWQyNy00ZTIwLWI4ZGEtZDFmY2ExM2Q0NzA4IiwicHJvcGVydGllcyI6eyJub3RlSW5kZXgiOjB9LCJpc0VkaXRlZCI6ZmFsc2UsIm1hbnVhbE92ZXJyaWRlIjp7ImlzTWFudWFsbHlPdmVycmlkZGVuIjp0cnVlLCJjaXRlcHJvY1RleHQiOiIoVXBhaCBNaW5pbXVtIEthYnVwYXRlbi9Lb3RhIERpIERhZXJhaCBQcm92aW5zaSBKYXdhIEJhcmF0IFRhaHVuIDIwMjUsIDIwMjQpIiwibWFudWFsT3ZlcnJpZGVUZXh0IjoiKFVNSykifSwiY2l0YXRpb25JdGVtcyI6W3siaWQiOiIwNDdhYmYwNC0xZDczLTNjZjAtOWY5NC1mMDUxMDM1OTM1NDciLCJpdGVtRGF0YSI6eyJ0eXBlIjoibGVnaXNsYXRpb24iLCJpZCI6IjA0N2FiZjA0LTFkNzMtM2NmMC05Zjk0LWYwNTEwMzU5MzU0NyIsInRpdGxlIjoiVXBhaCBtaW5pbXVtIGthYnVwYXRlbi9rb3RhIGRpIGRhZXJhaCBQcm92aW5zaSBKYXdhIEJhcmF0IHRhaHVuIDIwMjUiLCJhdXRob3IiOlt7ImZhbWlseSI6IltLZXBndWJdIEtlcHV0dXNhbiBHdWJlcm51ciBKYXdhIEJhcmF0IiwiZ2l2ZW4iOiIiLCJwYXJzZS1uYW1lcyI6ZmFsc2UsImRyb3BwaW5nLXBhcnRpY2xlIjoiIiwibm9uLWRyb3BwaW5nLXBhcnRpY2xlIjoiIn1dLCJudW1iZXIiOiI1NjEuNy9LZXAuNzk4LUtlc3JhLzIwMjQiLCJpc3N1ZWQiOnsiZGF0ZS1wYXJ0cyI6W1syMDI0XV19LCJjb250YWluZXItdGl0bGUtc2hvcnQiOiIifSwiaXNUZW1wb3JhcnkiOmZhbHNlLCJzdXBwcmVzcy1hdXRob3IiOmZhbHNlLCJjb21wb3NpdGUiOmZhbHNlLCJhdXRob3Itb25seSI6ZmFsc2V9XX0="/>
          <w:id w:val="-436523639"/>
          <w:placeholder>
            <w:docPart w:val="DefaultPlaceholder_-1854013440"/>
          </w:placeholder>
        </w:sdtPr>
        <w:sdtContent>
          <w:r>
            <w:rPr>
              <w:color w:val="000000"/>
            </w:rPr>
            <w:t>(UMK)</w:t>
          </w:r>
        </w:sdtContent>
      </w:sdt>
      <w:r>
        <w:t xml:space="preserve"> of IDR 4,877,211, with gaps of 2.61–70.27%, while seven of ten positions exceeded the West Java Provincial Minimum Wage </w:t>
      </w:r>
      <w:sdt>
        <w:sdtPr>
          <w:rPr>
            <w:color w:val="000000"/>
          </w:rPr>
          <w:tag w:val="MENDELEY_CITATION_v3_eyJjaXRhdGlvbklEIjoiTUVOREVMRVlfQ0lUQVRJT05fM2IzOWRjZGQtNjdmZS00ZDVjLTg3OTAtMWI4NDdiYTU2MDY0IiwicHJvcGVydGllcyI6eyJub3RlSW5kZXgiOjB9LCJpc0VkaXRlZCI6ZmFsc2UsIm1hbnVhbE92ZXJyaWRlIjp7ImlzTWFudWFsbHlPdmVycmlkZGVuIjp0cnVlLCJjaXRlcHJvY1RleHQiOiIoVXBhaCBNaW5pbXVtIFByb3ZpbnNpIEphd2EgQmFyYXQgVGFodW4gMjAyNSwgMjAyNCkiLCJtYW51YWxPdmVycmlkZVRleHQiOiIoVU1QKSJ9LCJjaXRhdGlvbkl0ZW1zIjpbeyJpZCI6ImM5ZTJiNDU2LWZlOTktM2UxOC04NGU0LTRjMjc3ODIwZDAzNSIsIml0ZW1EYXRhIjp7InR5cGUiOiJsZWdpc2xhdGlvbiIsImlkIjoiYzllMmI0NTYtZmU5OS0zZTE4LTg0ZTQtNGMyNzc4MjBkMDM1IiwidGl0bGUiOiJVcGFoIG1pbmltdW0gUHJvdmluc2kgSmF3YSBCYXJhdCB0YWh1biAyMDI1IiwiYXV0aG9yIjpbeyJmYW1pbHkiOiJbS2VwZ3ViXSBLZXB1dHVzYW4gR3ViZXJudXIgSmF3YSBCYXJhdCIsImdpdmVuIjoiIiwicGFyc2UtbmFtZXMiOmZhbHNlLCJkcm9wcGluZy1wYXJ0aWNsZSI6IiIsIm5vbi1kcm9wcGluZy1wYXJ0aWNsZSI6IiJ9XSwibnVtYmVyIjoiNTYxL0tlcC43NzgtS2VzcmEvMjAyNCIsImlzc3VlZCI6eyJkYXRlLXBhcnRzIjpbWzIwMjRdXX0sImNvbnRhaW5lci10aXRsZS1zaG9ydCI6IiJ9LCJpc1RlbXBvcmFyeSI6ZmFsc2UsInN1cHByZXNzLWF1dGhvciI6ZmFsc2UsImNvbXBvc2l0ZSI6ZmFsc2UsImF1dGhvci1vbmx5IjpmYWxzZX1dfQ=="/>
          <w:id w:val="333583319"/>
          <w:placeholder>
            <w:docPart w:val="DefaultPlaceholder_-1854013440"/>
          </w:placeholder>
        </w:sdtPr>
        <w:sdtContent>
          <w:r>
            <w:rPr>
              <w:color w:val="000000"/>
            </w:rPr>
            <w:t>(UMP)</w:t>
          </w:r>
        </w:sdtContent>
      </w:sdt>
      <w:r>
        <w:t xml:space="preserve"> of IDR 2,191,232, except for Cutting Staff, Administration Staff, and Packing Staff. This wage gap relative to minimum wage regulations is consistent with previous findings among small and medium </w:t>
      </w:r>
      <w:r>
        <w:lastRenderedPageBreak/>
        <w:t xml:space="preserve">enterprises in the trade sector, which showed that many SMEs had not yet established a compensation system in accordance with the UMP and UMK </w:t>
      </w:r>
      <w:sdt>
        <w:sdtPr>
          <w:rPr>
            <w:color w:val="000000"/>
          </w:rPr>
          <w:tag w:val="MENDELEY_CITATION_v3_eyJjaXRhdGlvbklEIjoiTUVOREVMRVlfQ0lUQVRJT05fZmE4ZDdhNWMtMTQxZC00ZGQ2LWI4OTQtOTkzZTlkOGU4OGI4IiwicHJvcGVydGllcyI6eyJub3RlSW5kZXgiOjB9LCJpc0VkaXRlZCI6ZmFsc2UsIm1hbnVhbE92ZXJyaWRlIjp7ImlzTWFudWFsbHlPdmVycmlkZGVuIjpmYWxzZSwiY2l0ZXByb2NUZXh0IjoiKEthcnRpa2EgZXQgYWwuLCAyMDIyKSIsIm1hbnVhbE92ZXJyaWRlVGV4dCI6IiJ9LCJjaXRhdGlvbkl0ZW1zIjpbeyJpZCI6ImUxODIzNmM2LWMwZjAtMzE5ZC05N2ZiLTE4MzQ1Y2MzY2QzYiIsIml0ZW1EYXRhIjp7InR5cGUiOiJhcnRpY2xlLWpvdXJuYWwiLCJpZCI6ImUxODIzNmM2LWMwZjAtMzE5ZC05N2ZiLTE4MzQ1Y2MzY2QzYiIsInRpdGxlIjoiQW5hbGlzaXMgY29tcGVuc2FibGUgZmFjdG9ycyBkYW4gcGVyYmFuZGluZ2FuIHRlcmhhZGFwIGtlYmlqYWthbiB1cGFoIG1pbmltdW0gcGFkYSBzaXN0ZW0ga29tcGVuc2FzaSBrYXJ5YXdhbiB1c2FoYSBrZWNpbCBtZW5lbmdhaCIsImF1dGhvciI6W3siZmFtaWx5IjoiS2FydGlrYSIsImdpdmVuIjoiTGluZGF3YXRpIiwicGFyc2UtbmFtZXMiOmZhbHNlLCJkcm9wcGluZy1wYXJ0aWNsZSI6IiIsIm5vbi1kcm9wcGluZy1wYXJ0aWNsZSI6IiJ9LHsiZmFtaWx5IjoiTXV0aWFyYSIsImdpdmVuIjoiU2lsdnkiLCJwYXJzZS1uYW1lcyI6ZmFsc2UsImRyb3BwaW5nLXBhcnRpY2xlIjoiIiwibm9uLWRyb3BwaW5nLXBhcnRpY2xlIjoiIn0seyJmYW1pbHkiOiJBZGl3aWRqYWphIiwiZ2l2ZW4iOiJJIEIgSyBBIiwicGFyc2UtbmFtZXMiOmZhbHNlLCJkcm9wcGluZy1wYXJ0aWNsZSI6IiIsIm5vbi1kcm9wcGluZy1wYXJ0aWNsZSI6IiJ9LHsiZmFtaWx5IjoiTXV6YWtraXIiLCJnaXZlbiI6Ik0gUiIsInBhcnNlLW5hbWVzIjpmYWxzZSwiZHJvcHBpbmctcGFydGljbGUiOiIiLCJub24tZHJvcHBpbmctcGFydGljbGUiOiIifSx7ImZhbWlseSI6Ik5vdml0YXNhcmkiLCJnaXZlbiI6IkF5dSIsInBhcnNlLW5hbWVzIjpmYWxzZSwiZHJvcHBpbmctcGFydGljbGUiOiIiLCJub24tZHJvcHBpbmctcGFydGljbGUiOiIifV0sImNvbnRhaW5lci10aXRsZSI6Ii9Kb3VybmFsIG9mIEFwcGxpZWQgQnVzaW5lc3MgYW5kIEVjb25vbWljIChKQUJFKSIsImlzc3VlZCI6eyJkYXRlLXBhcnRzIjpbWzIwMjJdXX0sInBhZ2UiOiI5Mi0xMTAiLCJpc3N1ZSI6IjEiLCJ2b2x1bWUiOiI5IiwiY29udGFpbmVyLXRpdGxlLXNob3J0IjoiIn0sImlzVGVtcG9yYXJ5IjpmYWxzZSwic3VwcHJlc3MtYXV0aG9yIjpmYWxzZSwiY29tcG9zaXRlIjpmYWxzZSwiYXV0aG9yLW9ubHkiOmZhbHNlfV19"/>
          <w:id w:val="-1229001432"/>
          <w:placeholder>
            <w:docPart w:val="DefaultPlaceholder_-1854013440"/>
          </w:placeholder>
        </w:sdtPr>
        <w:sdtContent>
          <w:r>
            <w:rPr>
              <w:color w:val="000000"/>
            </w:rPr>
            <w:t>(Kartika et al., 2022)</w:t>
          </w:r>
        </w:sdtContent>
      </w:sdt>
      <w:r>
        <w:t>. This gap should not be read as non-compliance, because PP No. 36 Tahun 2021 exempts micro and small enterprises from the minimum wage provisions and instead requires wages to be set by agreement at no less than 50% of the average provincial consumption level and at least 25% above the provincial poverty line</w:t>
      </w:r>
      <w:r w:rsidR="00595703">
        <w:t>,</w:t>
      </w:r>
      <w:r>
        <w:t xml:space="preserve"> the UMK and UMP are therefore used here only as external benchmarks of wage adequacy.</w:t>
      </w:r>
    </w:p>
    <w:p w14:paraId="75DDA831" w14:textId="77777777" w:rsidR="0008791C" w:rsidRDefault="0008791C" w:rsidP="00327973">
      <w:pPr>
        <w:pStyle w:val="BodyText"/>
        <w:spacing w:after="240"/>
        <w:ind w:left="0" w:firstLine="567"/>
      </w:pPr>
      <w:r>
        <w:t xml:space="preserve">The comparison using percentile values across businesses (P25, P50, P75), which identifies each business's dominant wage strategy, is presented in Table 8. </w:t>
      </w:r>
    </w:p>
    <w:p w14:paraId="538A6878" w14:textId="77777777" w:rsidR="00FA00CE" w:rsidRPr="008F2A93" w:rsidRDefault="00FA00CE" w:rsidP="00327973">
      <w:pPr>
        <w:pStyle w:val="BodyText"/>
        <w:keepNext/>
        <w:ind w:left="0"/>
        <w:jc w:val="center"/>
        <w:rPr>
          <w:b/>
          <w:bCs/>
          <w:sz w:val="22"/>
          <w:szCs w:val="22"/>
        </w:rPr>
      </w:pPr>
      <w:r>
        <w:rPr>
          <w:b/>
          <w:bCs/>
          <w:sz w:val="22"/>
          <w:szCs w:val="22"/>
        </w:rPr>
        <w:t xml:space="preserve">Table 8. </w:t>
      </w:r>
    </w:p>
    <w:p w14:paraId="7FD6A96B" w14:textId="77777777" w:rsidR="00FA00CE" w:rsidRPr="00FA00CE" w:rsidRDefault="00FA00CE" w:rsidP="00327973">
      <w:pPr>
        <w:pStyle w:val="BodyText"/>
        <w:keepNext/>
        <w:spacing w:after="120"/>
        <w:ind w:left="0"/>
        <w:jc w:val="center"/>
        <w:rPr>
          <w:b/>
          <w:bCs/>
          <w:sz w:val="22"/>
          <w:szCs w:val="22"/>
        </w:rPr>
      </w:pPr>
      <w:r>
        <w:rPr>
          <w:b/>
          <w:bCs/>
          <w:sz w:val="22"/>
          <w:szCs w:val="22"/>
        </w:rPr>
        <w:t>Salary Percentile Values Across Work Units by Job Title (IDR)</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2282"/>
        <w:gridCol w:w="1919"/>
        <w:gridCol w:w="1919"/>
        <w:gridCol w:w="1823"/>
      </w:tblGrid>
      <w:tr w:rsidR="00FA00CE" w:rsidRPr="00FA00CE" w14:paraId="430509CC" w14:textId="77777777" w:rsidTr="00FA00CE">
        <w:trPr>
          <w:cantSplit/>
          <w:trHeight w:val="20"/>
          <w:tblHeader/>
          <w:jc w:val="center"/>
        </w:trPr>
        <w:tc>
          <w:tcPr>
            <w:tcW w:w="2282" w:type="dxa"/>
            <w:tcBorders>
              <w:bottom w:val="single" w:sz="4" w:space="0" w:color="auto"/>
            </w:tcBorders>
            <w:vAlign w:val="center"/>
          </w:tcPr>
          <w:p w14:paraId="692E684D" w14:textId="77777777" w:rsidR="00FA00CE" w:rsidRPr="00FA00CE" w:rsidRDefault="00FA00CE" w:rsidP="00FA00CE">
            <w:pPr>
              <w:pStyle w:val="BodyText"/>
              <w:keepNext/>
              <w:ind w:left="0"/>
              <w:jc w:val="center"/>
              <w:rPr>
                <w:sz w:val="20"/>
                <w:szCs w:val="20"/>
              </w:rPr>
            </w:pPr>
            <w:r>
              <w:rPr>
                <w:b/>
                <w:bCs/>
                <w:sz w:val="20"/>
                <w:szCs w:val="20"/>
              </w:rPr>
              <w:t>Positions</w:t>
            </w:r>
          </w:p>
        </w:tc>
        <w:tc>
          <w:tcPr>
            <w:tcW w:w="1919" w:type="dxa"/>
            <w:tcBorders>
              <w:bottom w:val="single" w:sz="4" w:space="0" w:color="auto"/>
            </w:tcBorders>
            <w:vAlign w:val="center"/>
          </w:tcPr>
          <w:p w14:paraId="34644A89" w14:textId="77777777" w:rsidR="00FA00CE" w:rsidRPr="00FA00CE" w:rsidRDefault="00FA00CE" w:rsidP="00FA00CE">
            <w:pPr>
              <w:pStyle w:val="BodyText"/>
              <w:keepNext/>
              <w:ind w:left="0"/>
              <w:jc w:val="center"/>
              <w:rPr>
                <w:sz w:val="20"/>
                <w:szCs w:val="20"/>
              </w:rPr>
            </w:pPr>
            <w:r>
              <w:rPr>
                <w:b/>
                <w:bCs/>
                <w:sz w:val="20"/>
                <w:szCs w:val="20"/>
              </w:rPr>
              <w:t>P25 (Lag)</w:t>
            </w:r>
          </w:p>
        </w:tc>
        <w:tc>
          <w:tcPr>
            <w:tcW w:w="1919" w:type="dxa"/>
            <w:tcBorders>
              <w:bottom w:val="single" w:sz="4" w:space="0" w:color="auto"/>
            </w:tcBorders>
            <w:vAlign w:val="center"/>
          </w:tcPr>
          <w:p w14:paraId="068C2737" w14:textId="77777777" w:rsidR="00FA00CE" w:rsidRPr="00FA00CE" w:rsidRDefault="00FA00CE" w:rsidP="00FA00CE">
            <w:pPr>
              <w:pStyle w:val="BodyText"/>
              <w:keepNext/>
              <w:ind w:left="0"/>
              <w:jc w:val="center"/>
              <w:rPr>
                <w:sz w:val="20"/>
                <w:szCs w:val="20"/>
              </w:rPr>
            </w:pPr>
            <w:r>
              <w:rPr>
                <w:b/>
                <w:bCs/>
                <w:sz w:val="20"/>
                <w:szCs w:val="20"/>
              </w:rPr>
              <w:t>P50 (Match)</w:t>
            </w:r>
          </w:p>
        </w:tc>
        <w:tc>
          <w:tcPr>
            <w:tcW w:w="1823" w:type="dxa"/>
            <w:tcBorders>
              <w:bottom w:val="single" w:sz="4" w:space="0" w:color="auto"/>
            </w:tcBorders>
            <w:vAlign w:val="center"/>
          </w:tcPr>
          <w:p w14:paraId="49C91A5C" w14:textId="77777777" w:rsidR="00FA00CE" w:rsidRPr="00FA00CE" w:rsidRDefault="00FA00CE" w:rsidP="00FA00CE">
            <w:pPr>
              <w:pStyle w:val="BodyText"/>
              <w:keepNext/>
              <w:ind w:left="0"/>
              <w:jc w:val="center"/>
              <w:rPr>
                <w:sz w:val="20"/>
                <w:szCs w:val="20"/>
              </w:rPr>
            </w:pPr>
            <w:r>
              <w:rPr>
                <w:b/>
                <w:bCs/>
                <w:sz w:val="20"/>
                <w:szCs w:val="20"/>
              </w:rPr>
              <w:t>P75 (lead)</w:t>
            </w:r>
          </w:p>
        </w:tc>
      </w:tr>
      <w:tr w:rsidR="00FA00CE" w:rsidRPr="00FA00CE" w14:paraId="561CBB37" w14:textId="77777777" w:rsidTr="00FA00CE">
        <w:trPr>
          <w:cantSplit/>
          <w:trHeight w:val="20"/>
          <w:jc w:val="center"/>
        </w:trPr>
        <w:tc>
          <w:tcPr>
            <w:tcW w:w="2282" w:type="dxa"/>
            <w:tcBorders>
              <w:top w:val="single" w:sz="4" w:space="0" w:color="auto"/>
              <w:bottom w:val="nil"/>
            </w:tcBorders>
            <w:vAlign w:val="center"/>
          </w:tcPr>
          <w:p w14:paraId="3355B0CD" w14:textId="77777777" w:rsidR="00FA00CE" w:rsidRPr="00FA00CE" w:rsidRDefault="00FA00CE" w:rsidP="00FA00CE">
            <w:pPr>
              <w:pStyle w:val="BodyText"/>
              <w:keepNext/>
              <w:ind w:left="0"/>
              <w:jc w:val="center"/>
              <w:rPr>
                <w:sz w:val="20"/>
                <w:szCs w:val="20"/>
              </w:rPr>
            </w:pPr>
            <w:r>
              <w:rPr>
                <w:sz w:val="20"/>
                <w:szCs w:val="20"/>
              </w:rPr>
              <w:t>Manager</w:t>
            </w:r>
          </w:p>
        </w:tc>
        <w:tc>
          <w:tcPr>
            <w:tcW w:w="1919" w:type="dxa"/>
            <w:tcBorders>
              <w:top w:val="single" w:sz="4" w:space="0" w:color="auto"/>
              <w:bottom w:val="nil"/>
            </w:tcBorders>
            <w:vAlign w:val="center"/>
          </w:tcPr>
          <w:p w14:paraId="796C6C34" w14:textId="77777777" w:rsidR="00FA00CE" w:rsidRPr="00FA00CE" w:rsidRDefault="00FA00CE" w:rsidP="00FA00CE">
            <w:pPr>
              <w:pStyle w:val="BodyText"/>
              <w:keepNext/>
              <w:ind w:left="0"/>
              <w:jc w:val="center"/>
              <w:rPr>
                <w:sz w:val="20"/>
                <w:szCs w:val="20"/>
              </w:rPr>
            </w:pPr>
            <w:r>
              <w:rPr>
                <w:sz w:val="20"/>
                <w:szCs w:val="20"/>
              </w:rPr>
              <w:t>4.275.000</w:t>
            </w:r>
          </w:p>
        </w:tc>
        <w:tc>
          <w:tcPr>
            <w:tcW w:w="1919" w:type="dxa"/>
            <w:tcBorders>
              <w:top w:val="single" w:sz="4" w:space="0" w:color="auto"/>
              <w:bottom w:val="nil"/>
            </w:tcBorders>
            <w:vAlign w:val="center"/>
          </w:tcPr>
          <w:p w14:paraId="4F800EE3" w14:textId="77777777" w:rsidR="00FA00CE" w:rsidRPr="00FA00CE" w:rsidRDefault="00FA00CE" w:rsidP="00FA00CE">
            <w:pPr>
              <w:pStyle w:val="BodyText"/>
              <w:keepNext/>
              <w:ind w:left="0"/>
              <w:jc w:val="center"/>
              <w:rPr>
                <w:sz w:val="20"/>
                <w:szCs w:val="20"/>
              </w:rPr>
            </w:pPr>
            <w:r>
              <w:rPr>
                <w:sz w:val="20"/>
                <w:szCs w:val="20"/>
              </w:rPr>
              <w:t>4.750.000</w:t>
            </w:r>
          </w:p>
        </w:tc>
        <w:tc>
          <w:tcPr>
            <w:tcW w:w="1823" w:type="dxa"/>
            <w:tcBorders>
              <w:top w:val="single" w:sz="4" w:space="0" w:color="auto"/>
              <w:bottom w:val="nil"/>
            </w:tcBorders>
            <w:vAlign w:val="center"/>
          </w:tcPr>
          <w:p w14:paraId="7EC7E803" w14:textId="77777777" w:rsidR="00FA00CE" w:rsidRPr="00FA00CE" w:rsidRDefault="00FA00CE" w:rsidP="00FA00CE">
            <w:pPr>
              <w:pStyle w:val="BodyText"/>
              <w:keepNext/>
              <w:ind w:left="0"/>
              <w:jc w:val="center"/>
              <w:rPr>
                <w:sz w:val="20"/>
                <w:szCs w:val="20"/>
              </w:rPr>
            </w:pPr>
            <w:r>
              <w:rPr>
                <w:sz w:val="20"/>
                <w:szCs w:val="20"/>
              </w:rPr>
              <w:t>5.000.000</w:t>
            </w:r>
          </w:p>
        </w:tc>
      </w:tr>
      <w:tr w:rsidR="00FA00CE" w:rsidRPr="00FA00CE" w14:paraId="3F170A67" w14:textId="77777777" w:rsidTr="00FA00CE">
        <w:trPr>
          <w:cantSplit/>
          <w:trHeight w:val="20"/>
          <w:jc w:val="center"/>
        </w:trPr>
        <w:tc>
          <w:tcPr>
            <w:tcW w:w="2282" w:type="dxa"/>
            <w:tcBorders>
              <w:top w:val="nil"/>
            </w:tcBorders>
            <w:vAlign w:val="center"/>
          </w:tcPr>
          <w:p w14:paraId="27471E0D" w14:textId="77777777" w:rsidR="00FA00CE" w:rsidRPr="00FA00CE" w:rsidRDefault="00FA00CE" w:rsidP="00FA00CE">
            <w:pPr>
              <w:pStyle w:val="BodyText"/>
              <w:keepNext/>
              <w:ind w:left="0"/>
              <w:jc w:val="center"/>
              <w:rPr>
                <w:sz w:val="20"/>
                <w:szCs w:val="20"/>
              </w:rPr>
            </w:pPr>
            <w:r>
              <w:rPr>
                <w:sz w:val="20"/>
                <w:szCs w:val="20"/>
              </w:rPr>
              <w:t>Supervisor</w:t>
            </w:r>
          </w:p>
        </w:tc>
        <w:tc>
          <w:tcPr>
            <w:tcW w:w="1919" w:type="dxa"/>
            <w:tcBorders>
              <w:top w:val="nil"/>
            </w:tcBorders>
            <w:vAlign w:val="center"/>
          </w:tcPr>
          <w:p w14:paraId="6E588FDE" w14:textId="77777777" w:rsidR="00FA00CE" w:rsidRPr="00FA00CE" w:rsidRDefault="00FA00CE" w:rsidP="00FA00CE">
            <w:pPr>
              <w:pStyle w:val="BodyText"/>
              <w:keepNext/>
              <w:ind w:left="0"/>
              <w:jc w:val="center"/>
              <w:rPr>
                <w:sz w:val="20"/>
                <w:szCs w:val="20"/>
              </w:rPr>
            </w:pPr>
            <w:r>
              <w:rPr>
                <w:sz w:val="20"/>
                <w:szCs w:val="20"/>
              </w:rPr>
              <w:t>4.000.000</w:t>
            </w:r>
          </w:p>
        </w:tc>
        <w:tc>
          <w:tcPr>
            <w:tcW w:w="1919" w:type="dxa"/>
            <w:tcBorders>
              <w:top w:val="nil"/>
            </w:tcBorders>
            <w:vAlign w:val="center"/>
          </w:tcPr>
          <w:p w14:paraId="56942BDC" w14:textId="77777777" w:rsidR="00FA00CE" w:rsidRPr="00FA00CE" w:rsidRDefault="00FA00CE" w:rsidP="00FA00CE">
            <w:pPr>
              <w:pStyle w:val="BodyText"/>
              <w:keepNext/>
              <w:ind w:left="0"/>
              <w:jc w:val="center"/>
              <w:rPr>
                <w:sz w:val="20"/>
                <w:szCs w:val="20"/>
              </w:rPr>
            </w:pPr>
            <w:r>
              <w:rPr>
                <w:sz w:val="20"/>
                <w:szCs w:val="20"/>
              </w:rPr>
              <w:t>4.000.000</w:t>
            </w:r>
          </w:p>
        </w:tc>
        <w:tc>
          <w:tcPr>
            <w:tcW w:w="1823" w:type="dxa"/>
            <w:tcBorders>
              <w:top w:val="nil"/>
            </w:tcBorders>
            <w:vAlign w:val="center"/>
          </w:tcPr>
          <w:p w14:paraId="0D638CA3" w14:textId="77777777" w:rsidR="00FA00CE" w:rsidRPr="00FA00CE" w:rsidRDefault="00FA00CE" w:rsidP="00FA00CE">
            <w:pPr>
              <w:pStyle w:val="BodyText"/>
              <w:keepNext/>
              <w:ind w:left="0"/>
              <w:jc w:val="center"/>
              <w:rPr>
                <w:sz w:val="20"/>
                <w:szCs w:val="20"/>
              </w:rPr>
            </w:pPr>
            <w:r>
              <w:rPr>
                <w:sz w:val="20"/>
                <w:szCs w:val="20"/>
              </w:rPr>
              <w:t>4.500.000</w:t>
            </w:r>
          </w:p>
        </w:tc>
      </w:tr>
      <w:tr w:rsidR="00FA00CE" w:rsidRPr="00FA00CE" w14:paraId="199DB4C0" w14:textId="77777777" w:rsidTr="00FA00CE">
        <w:trPr>
          <w:cantSplit/>
          <w:trHeight w:val="20"/>
          <w:jc w:val="center"/>
        </w:trPr>
        <w:tc>
          <w:tcPr>
            <w:tcW w:w="2282" w:type="dxa"/>
            <w:vAlign w:val="center"/>
          </w:tcPr>
          <w:p w14:paraId="71F6EC4E" w14:textId="77777777" w:rsidR="00FA00CE" w:rsidRPr="00FA00CE" w:rsidRDefault="00FA00CE" w:rsidP="00FA00CE">
            <w:pPr>
              <w:pStyle w:val="BodyText"/>
              <w:keepNext/>
              <w:ind w:left="0"/>
              <w:jc w:val="center"/>
              <w:rPr>
                <w:sz w:val="20"/>
                <w:szCs w:val="20"/>
              </w:rPr>
            </w:pPr>
            <w:r>
              <w:rPr>
                <w:sz w:val="20"/>
                <w:szCs w:val="20"/>
              </w:rPr>
              <w:t>Finance Staff</w:t>
            </w:r>
          </w:p>
        </w:tc>
        <w:tc>
          <w:tcPr>
            <w:tcW w:w="1919" w:type="dxa"/>
            <w:vAlign w:val="center"/>
          </w:tcPr>
          <w:p w14:paraId="28D452D7" w14:textId="77777777" w:rsidR="00FA00CE" w:rsidRPr="00FA00CE" w:rsidRDefault="00FA00CE" w:rsidP="00FA00CE">
            <w:pPr>
              <w:pStyle w:val="BodyText"/>
              <w:keepNext/>
              <w:ind w:left="0"/>
              <w:jc w:val="center"/>
              <w:rPr>
                <w:sz w:val="20"/>
                <w:szCs w:val="20"/>
              </w:rPr>
            </w:pPr>
            <w:r>
              <w:rPr>
                <w:sz w:val="20"/>
                <w:szCs w:val="20"/>
              </w:rPr>
              <w:t>3.500.000</w:t>
            </w:r>
          </w:p>
        </w:tc>
        <w:tc>
          <w:tcPr>
            <w:tcW w:w="1919" w:type="dxa"/>
            <w:vAlign w:val="center"/>
          </w:tcPr>
          <w:p w14:paraId="747AC829" w14:textId="77777777" w:rsidR="00FA00CE" w:rsidRPr="00FA00CE" w:rsidRDefault="00FA00CE" w:rsidP="00FA00CE">
            <w:pPr>
              <w:pStyle w:val="BodyText"/>
              <w:keepNext/>
              <w:ind w:left="0"/>
              <w:jc w:val="center"/>
              <w:rPr>
                <w:sz w:val="20"/>
                <w:szCs w:val="20"/>
              </w:rPr>
            </w:pPr>
            <w:r>
              <w:rPr>
                <w:sz w:val="20"/>
                <w:szCs w:val="20"/>
              </w:rPr>
              <w:t>3.500.000</w:t>
            </w:r>
          </w:p>
        </w:tc>
        <w:tc>
          <w:tcPr>
            <w:tcW w:w="1823" w:type="dxa"/>
            <w:vAlign w:val="center"/>
          </w:tcPr>
          <w:p w14:paraId="255DC6BB" w14:textId="77777777" w:rsidR="00FA00CE" w:rsidRPr="00FA00CE" w:rsidRDefault="00FA00CE" w:rsidP="00FA00CE">
            <w:pPr>
              <w:pStyle w:val="BodyText"/>
              <w:keepNext/>
              <w:ind w:left="0"/>
              <w:jc w:val="center"/>
              <w:rPr>
                <w:sz w:val="20"/>
                <w:szCs w:val="20"/>
              </w:rPr>
            </w:pPr>
            <w:r>
              <w:rPr>
                <w:sz w:val="20"/>
                <w:szCs w:val="20"/>
              </w:rPr>
              <w:t>3.650.000</w:t>
            </w:r>
          </w:p>
        </w:tc>
      </w:tr>
      <w:tr w:rsidR="00FA00CE" w:rsidRPr="00FA00CE" w14:paraId="24B9928F" w14:textId="77777777" w:rsidTr="00FA00CE">
        <w:trPr>
          <w:cantSplit/>
          <w:trHeight w:val="20"/>
          <w:jc w:val="center"/>
        </w:trPr>
        <w:tc>
          <w:tcPr>
            <w:tcW w:w="2282" w:type="dxa"/>
            <w:vAlign w:val="center"/>
          </w:tcPr>
          <w:p w14:paraId="522BE1CC" w14:textId="77777777" w:rsidR="00FA00CE" w:rsidRPr="00FA00CE" w:rsidRDefault="00FA00CE" w:rsidP="00FA00CE">
            <w:pPr>
              <w:pStyle w:val="BodyText"/>
              <w:keepNext/>
              <w:ind w:left="0"/>
              <w:jc w:val="center"/>
              <w:rPr>
                <w:sz w:val="20"/>
                <w:szCs w:val="20"/>
              </w:rPr>
            </w:pPr>
            <w:r>
              <w:rPr>
                <w:sz w:val="20"/>
                <w:szCs w:val="20"/>
              </w:rPr>
              <w:t>Marketing Staff</w:t>
            </w:r>
          </w:p>
        </w:tc>
        <w:tc>
          <w:tcPr>
            <w:tcW w:w="1919" w:type="dxa"/>
            <w:vAlign w:val="center"/>
          </w:tcPr>
          <w:p w14:paraId="788223DA" w14:textId="77777777" w:rsidR="00FA00CE" w:rsidRPr="00FA00CE" w:rsidRDefault="00FA00CE" w:rsidP="00FA00CE">
            <w:pPr>
              <w:pStyle w:val="BodyText"/>
              <w:keepNext/>
              <w:ind w:left="0"/>
              <w:jc w:val="center"/>
              <w:rPr>
                <w:sz w:val="20"/>
                <w:szCs w:val="20"/>
              </w:rPr>
            </w:pPr>
            <w:r>
              <w:rPr>
                <w:sz w:val="20"/>
                <w:szCs w:val="20"/>
              </w:rPr>
              <w:t>3.000.000</w:t>
            </w:r>
          </w:p>
        </w:tc>
        <w:tc>
          <w:tcPr>
            <w:tcW w:w="1919" w:type="dxa"/>
            <w:vAlign w:val="center"/>
          </w:tcPr>
          <w:p w14:paraId="33A64CBF" w14:textId="77777777" w:rsidR="00FA00CE" w:rsidRPr="00FA00CE" w:rsidRDefault="00FA00CE" w:rsidP="00FA00CE">
            <w:pPr>
              <w:pStyle w:val="BodyText"/>
              <w:keepNext/>
              <w:ind w:left="0"/>
              <w:jc w:val="center"/>
              <w:rPr>
                <w:sz w:val="20"/>
                <w:szCs w:val="20"/>
              </w:rPr>
            </w:pPr>
            <w:r>
              <w:rPr>
                <w:sz w:val="20"/>
                <w:szCs w:val="20"/>
              </w:rPr>
              <w:t>3.000.000</w:t>
            </w:r>
          </w:p>
        </w:tc>
        <w:tc>
          <w:tcPr>
            <w:tcW w:w="1823" w:type="dxa"/>
            <w:vAlign w:val="center"/>
          </w:tcPr>
          <w:p w14:paraId="0DDAFA1B" w14:textId="77777777" w:rsidR="00FA00CE" w:rsidRPr="00FA00CE" w:rsidRDefault="00FA00CE" w:rsidP="00FA00CE">
            <w:pPr>
              <w:pStyle w:val="BodyText"/>
              <w:keepNext/>
              <w:ind w:left="0"/>
              <w:jc w:val="center"/>
              <w:rPr>
                <w:sz w:val="20"/>
                <w:szCs w:val="20"/>
              </w:rPr>
            </w:pPr>
            <w:r>
              <w:rPr>
                <w:sz w:val="20"/>
                <w:szCs w:val="20"/>
              </w:rPr>
              <w:t>3.200.000</w:t>
            </w:r>
          </w:p>
        </w:tc>
      </w:tr>
      <w:tr w:rsidR="00FA00CE" w:rsidRPr="00FA00CE" w14:paraId="3B4182FF" w14:textId="77777777" w:rsidTr="00FA00CE">
        <w:trPr>
          <w:cantSplit/>
          <w:trHeight w:val="20"/>
          <w:jc w:val="center"/>
        </w:trPr>
        <w:tc>
          <w:tcPr>
            <w:tcW w:w="2282" w:type="dxa"/>
            <w:vAlign w:val="center"/>
          </w:tcPr>
          <w:p w14:paraId="7E384CFD" w14:textId="77777777" w:rsidR="00FA00CE" w:rsidRPr="00FA00CE" w:rsidRDefault="00FA00CE" w:rsidP="00FA00CE">
            <w:pPr>
              <w:pStyle w:val="BodyText"/>
              <w:keepNext/>
              <w:ind w:left="0"/>
              <w:jc w:val="center"/>
              <w:rPr>
                <w:sz w:val="20"/>
                <w:szCs w:val="20"/>
              </w:rPr>
            </w:pPr>
            <w:r>
              <w:rPr>
                <w:sz w:val="20"/>
                <w:szCs w:val="20"/>
              </w:rPr>
              <w:t>Designer</w:t>
            </w:r>
          </w:p>
        </w:tc>
        <w:tc>
          <w:tcPr>
            <w:tcW w:w="1919" w:type="dxa"/>
            <w:vAlign w:val="center"/>
          </w:tcPr>
          <w:p w14:paraId="50EE8C55" w14:textId="77777777" w:rsidR="00FA00CE" w:rsidRPr="00FA00CE" w:rsidRDefault="00FA00CE" w:rsidP="00FA00CE">
            <w:pPr>
              <w:pStyle w:val="BodyText"/>
              <w:keepNext/>
              <w:ind w:left="0"/>
              <w:jc w:val="center"/>
              <w:rPr>
                <w:sz w:val="20"/>
                <w:szCs w:val="20"/>
              </w:rPr>
            </w:pPr>
            <w:r>
              <w:rPr>
                <w:sz w:val="20"/>
                <w:szCs w:val="20"/>
              </w:rPr>
              <w:t>2.775.000</w:t>
            </w:r>
          </w:p>
        </w:tc>
        <w:tc>
          <w:tcPr>
            <w:tcW w:w="1919" w:type="dxa"/>
            <w:vAlign w:val="center"/>
          </w:tcPr>
          <w:p w14:paraId="6A8A6D78" w14:textId="77777777" w:rsidR="00FA00CE" w:rsidRPr="00FA00CE" w:rsidRDefault="00FA00CE" w:rsidP="00FA00CE">
            <w:pPr>
              <w:pStyle w:val="BodyText"/>
              <w:keepNext/>
              <w:ind w:left="0"/>
              <w:jc w:val="center"/>
              <w:rPr>
                <w:sz w:val="20"/>
                <w:szCs w:val="20"/>
              </w:rPr>
            </w:pPr>
            <w:r>
              <w:rPr>
                <w:sz w:val="20"/>
                <w:szCs w:val="20"/>
              </w:rPr>
              <w:t>2.850.000</w:t>
            </w:r>
          </w:p>
        </w:tc>
        <w:tc>
          <w:tcPr>
            <w:tcW w:w="1823" w:type="dxa"/>
            <w:vAlign w:val="center"/>
          </w:tcPr>
          <w:p w14:paraId="5B969791" w14:textId="77777777" w:rsidR="00FA00CE" w:rsidRPr="00FA00CE" w:rsidRDefault="00FA00CE" w:rsidP="00FA00CE">
            <w:pPr>
              <w:pStyle w:val="BodyText"/>
              <w:keepNext/>
              <w:ind w:left="0"/>
              <w:jc w:val="center"/>
              <w:rPr>
                <w:sz w:val="20"/>
                <w:szCs w:val="20"/>
              </w:rPr>
            </w:pPr>
            <w:r>
              <w:rPr>
                <w:sz w:val="20"/>
                <w:szCs w:val="20"/>
              </w:rPr>
              <w:t>2.925.000</w:t>
            </w:r>
          </w:p>
        </w:tc>
      </w:tr>
      <w:tr w:rsidR="00FA00CE" w:rsidRPr="00FA00CE" w14:paraId="1E6915E2" w14:textId="77777777" w:rsidTr="00FA00CE">
        <w:trPr>
          <w:cantSplit/>
          <w:trHeight w:val="20"/>
          <w:jc w:val="center"/>
        </w:trPr>
        <w:tc>
          <w:tcPr>
            <w:tcW w:w="2282" w:type="dxa"/>
            <w:vAlign w:val="center"/>
          </w:tcPr>
          <w:p w14:paraId="5B4B4B00" w14:textId="77777777" w:rsidR="00FA00CE" w:rsidRPr="00FA00CE" w:rsidRDefault="00FA00CE" w:rsidP="00FA00CE">
            <w:pPr>
              <w:pStyle w:val="BodyText"/>
              <w:keepNext/>
              <w:ind w:left="0"/>
              <w:jc w:val="center"/>
              <w:rPr>
                <w:sz w:val="20"/>
                <w:szCs w:val="20"/>
              </w:rPr>
            </w:pPr>
            <w:r>
              <w:rPr>
                <w:sz w:val="20"/>
                <w:szCs w:val="20"/>
              </w:rPr>
              <w:t>Sewing Machine Operator</w:t>
            </w:r>
          </w:p>
        </w:tc>
        <w:tc>
          <w:tcPr>
            <w:tcW w:w="1919" w:type="dxa"/>
            <w:vAlign w:val="center"/>
          </w:tcPr>
          <w:p w14:paraId="72891B16" w14:textId="77777777" w:rsidR="00FA00CE" w:rsidRPr="00FA00CE" w:rsidRDefault="00FA00CE" w:rsidP="00FA00CE">
            <w:pPr>
              <w:pStyle w:val="BodyText"/>
              <w:keepNext/>
              <w:ind w:left="0"/>
              <w:jc w:val="center"/>
              <w:rPr>
                <w:sz w:val="20"/>
                <w:szCs w:val="20"/>
              </w:rPr>
            </w:pPr>
            <w:r>
              <w:rPr>
                <w:sz w:val="20"/>
                <w:szCs w:val="20"/>
              </w:rPr>
              <w:t>2.150.000</w:t>
            </w:r>
          </w:p>
        </w:tc>
        <w:tc>
          <w:tcPr>
            <w:tcW w:w="1919" w:type="dxa"/>
            <w:vAlign w:val="center"/>
          </w:tcPr>
          <w:p w14:paraId="10E0FDE7" w14:textId="77777777" w:rsidR="00FA00CE" w:rsidRPr="00FA00CE" w:rsidRDefault="00FA00CE" w:rsidP="00FA00CE">
            <w:pPr>
              <w:pStyle w:val="BodyText"/>
              <w:keepNext/>
              <w:ind w:left="0"/>
              <w:jc w:val="center"/>
              <w:rPr>
                <w:sz w:val="20"/>
                <w:szCs w:val="20"/>
              </w:rPr>
            </w:pPr>
            <w:r>
              <w:rPr>
                <w:sz w:val="20"/>
                <w:szCs w:val="20"/>
              </w:rPr>
              <w:t>2.500.000</w:t>
            </w:r>
          </w:p>
        </w:tc>
        <w:tc>
          <w:tcPr>
            <w:tcW w:w="1823" w:type="dxa"/>
            <w:vAlign w:val="center"/>
          </w:tcPr>
          <w:p w14:paraId="22793168" w14:textId="77777777" w:rsidR="00FA00CE" w:rsidRPr="00FA00CE" w:rsidRDefault="00FA00CE" w:rsidP="00FA00CE">
            <w:pPr>
              <w:pStyle w:val="BodyText"/>
              <w:keepNext/>
              <w:ind w:left="0"/>
              <w:jc w:val="center"/>
              <w:rPr>
                <w:sz w:val="20"/>
                <w:szCs w:val="20"/>
              </w:rPr>
            </w:pPr>
            <w:r>
              <w:rPr>
                <w:sz w:val="20"/>
                <w:szCs w:val="20"/>
              </w:rPr>
              <w:t>2.800.000</w:t>
            </w:r>
          </w:p>
        </w:tc>
      </w:tr>
      <w:tr w:rsidR="00FA00CE" w:rsidRPr="00FA00CE" w14:paraId="29DAB993" w14:textId="77777777" w:rsidTr="00FA00CE">
        <w:trPr>
          <w:cantSplit/>
          <w:trHeight w:val="20"/>
          <w:jc w:val="center"/>
        </w:trPr>
        <w:tc>
          <w:tcPr>
            <w:tcW w:w="2282" w:type="dxa"/>
            <w:vAlign w:val="center"/>
          </w:tcPr>
          <w:p w14:paraId="4079544C" w14:textId="77777777" w:rsidR="00FA00CE" w:rsidRPr="00FA00CE" w:rsidRDefault="00FA00CE" w:rsidP="00FA00CE">
            <w:pPr>
              <w:pStyle w:val="BodyText"/>
              <w:keepNext/>
              <w:ind w:left="0"/>
              <w:jc w:val="center"/>
              <w:rPr>
                <w:sz w:val="20"/>
                <w:szCs w:val="20"/>
              </w:rPr>
            </w:pPr>
            <w:r>
              <w:rPr>
                <w:sz w:val="20"/>
                <w:szCs w:val="20"/>
              </w:rPr>
              <w:t>Finishing Staff</w:t>
            </w:r>
          </w:p>
        </w:tc>
        <w:tc>
          <w:tcPr>
            <w:tcW w:w="1919" w:type="dxa"/>
            <w:vAlign w:val="center"/>
          </w:tcPr>
          <w:p w14:paraId="09A3AF3F" w14:textId="77777777" w:rsidR="00FA00CE" w:rsidRPr="00FA00CE" w:rsidRDefault="00FA00CE" w:rsidP="00FA00CE">
            <w:pPr>
              <w:pStyle w:val="BodyText"/>
              <w:keepNext/>
              <w:ind w:left="0"/>
              <w:jc w:val="center"/>
              <w:rPr>
                <w:sz w:val="20"/>
                <w:szCs w:val="20"/>
              </w:rPr>
            </w:pPr>
            <w:r>
              <w:rPr>
                <w:sz w:val="20"/>
                <w:szCs w:val="20"/>
              </w:rPr>
              <w:t>1.962.500</w:t>
            </w:r>
          </w:p>
        </w:tc>
        <w:tc>
          <w:tcPr>
            <w:tcW w:w="1919" w:type="dxa"/>
            <w:vAlign w:val="center"/>
          </w:tcPr>
          <w:p w14:paraId="6786A9E0" w14:textId="77777777" w:rsidR="00FA00CE" w:rsidRPr="00FA00CE" w:rsidRDefault="00FA00CE" w:rsidP="00FA00CE">
            <w:pPr>
              <w:pStyle w:val="BodyText"/>
              <w:keepNext/>
              <w:ind w:left="0"/>
              <w:jc w:val="center"/>
              <w:rPr>
                <w:sz w:val="20"/>
                <w:szCs w:val="20"/>
              </w:rPr>
            </w:pPr>
            <w:r>
              <w:rPr>
                <w:sz w:val="20"/>
                <w:szCs w:val="20"/>
              </w:rPr>
              <w:t>2.125.000</w:t>
            </w:r>
          </w:p>
        </w:tc>
        <w:tc>
          <w:tcPr>
            <w:tcW w:w="1823" w:type="dxa"/>
            <w:vAlign w:val="center"/>
          </w:tcPr>
          <w:p w14:paraId="342FD3BD" w14:textId="77777777" w:rsidR="00FA00CE" w:rsidRPr="00FA00CE" w:rsidRDefault="00FA00CE" w:rsidP="00FA00CE">
            <w:pPr>
              <w:pStyle w:val="BodyText"/>
              <w:keepNext/>
              <w:ind w:left="0"/>
              <w:jc w:val="center"/>
              <w:rPr>
                <w:sz w:val="20"/>
                <w:szCs w:val="20"/>
              </w:rPr>
            </w:pPr>
            <w:r>
              <w:rPr>
                <w:sz w:val="20"/>
                <w:szCs w:val="20"/>
              </w:rPr>
              <w:t>2.287.500</w:t>
            </w:r>
          </w:p>
        </w:tc>
      </w:tr>
      <w:tr w:rsidR="00FA00CE" w:rsidRPr="00FA00CE" w14:paraId="370D6BE1" w14:textId="77777777" w:rsidTr="00FA00CE">
        <w:trPr>
          <w:cantSplit/>
          <w:trHeight w:val="20"/>
          <w:jc w:val="center"/>
        </w:trPr>
        <w:tc>
          <w:tcPr>
            <w:tcW w:w="2282" w:type="dxa"/>
            <w:vAlign w:val="center"/>
          </w:tcPr>
          <w:p w14:paraId="470E13EB" w14:textId="77777777" w:rsidR="00FA00CE" w:rsidRPr="00FA00CE" w:rsidRDefault="00FA00CE" w:rsidP="00FA00CE">
            <w:pPr>
              <w:pStyle w:val="BodyText"/>
              <w:keepNext/>
              <w:ind w:left="0"/>
              <w:jc w:val="center"/>
              <w:rPr>
                <w:sz w:val="20"/>
                <w:szCs w:val="20"/>
              </w:rPr>
            </w:pPr>
            <w:r>
              <w:rPr>
                <w:sz w:val="20"/>
                <w:szCs w:val="20"/>
              </w:rPr>
              <w:t>Cutting Staff</w:t>
            </w:r>
          </w:p>
        </w:tc>
        <w:tc>
          <w:tcPr>
            <w:tcW w:w="1919" w:type="dxa"/>
            <w:vAlign w:val="center"/>
          </w:tcPr>
          <w:p w14:paraId="021EFE35" w14:textId="77777777" w:rsidR="00FA00CE" w:rsidRPr="00FA00CE" w:rsidRDefault="00FA00CE" w:rsidP="00FA00CE">
            <w:pPr>
              <w:pStyle w:val="BodyText"/>
              <w:keepNext/>
              <w:ind w:left="0"/>
              <w:jc w:val="center"/>
              <w:rPr>
                <w:sz w:val="20"/>
                <w:szCs w:val="20"/>
              </w:rPr>
            </w:pPr>
            <w:r>
              <w:rPr>
                <w:sz w:val="20"/>
                <w:szCs w:val="20"/>
              </w:rPr>
              <w:t>1.650.000</w:t>
            </w:r>
          </w:p>
        </w:tc>
        <w:tc>
          <w:tcPr>
            <w:tcW w:w="1919" w:type="dxa"/>
            <w:vAlign w:val="center"/>
          </w:tcPr>
          <w:p w14:paraId="7A0AF6F1" w14:textId="77777777" w:rsidR="00FA00CE" w:rsidRPr="00FA00CE" w:rsidRDefault="00FA00CE" w:rsidP="00FA00CE">
            <w:pPr>
              <w:pStyle w:val="BodyText"/>
              <w:keepNext/>
              <w:ind w:left="0"/>
              <w:jc w:val="center"/>
              <w:rPr>
                <w:sz w:val="20"/>
                <w:szCs w:val="20"/>
              </w:rPr>
            </w:pPr>
            <w:r>
              <w:rPr>
                <w:sz w:val="20"/>
                <w:szCs w:val="20"/>
              </w:rPr>
              <w:t>1.700.000</w:t>
            </w:r>
          </w:p>
        </w:tc>
        <w:tc>
          <w:tcPr>
            <w:tcW w:w="1823" w:type="dxa"/>
            <w:vAlign w:val="center"/>
          </w:tcPr>
          <w:p w14:paraId="11B06488" w14:textId="77777777" w:rsidR="00FA00CE" w:rsidRPr="00FA00CE" w:rsidRDefault="00FA00CE" w:rsidP="00FA00CE">
            <w:pPr>
              <w:pStyle w:val="BodyText"/>
              <w:keepNext/>
              <w:ind w:left="0"/>
              <w:jc w:val="center"/>
              <w:rPr>
                <w:sz w:val="20"/>
                <w:szCs w:val="20"/>
              </w:rPr>
            </w:pPr>
            <w:r>
              <w:rPr>
                <w:sz w:val="20"/>
                <w:szCs w:val="20"/>
              </w:rPr>
              <w:t>1.750.000</w:t>
            </w:r>
          </w:p>
        </w:tc>
      </w:tr>
      <w:tr w:rsidR="00FA00CE" w:rsidRPr="00FA00CE" w14:paraId="29627A91" w14:textId="77777777" w:rsidTr="00FA00CE">
        <w:trPr>
          <w:cantSplit/>
          <w:trHeight w:val="20"/>
          <w:jc w:val="center"/>
        </w:trPr>
        <w:tc>
          <w:tcPr>
            <w:tcW w:w="2282" w:type="dxa"/>
            <w:vAlign w:val="center"/>
          </w:tcPr>
          <w:p w14:paraId="18F0729A" w14:textId="77777777" w:rsidR="00FA00CE" w:rsidRPr="00FA00CE" w:rsidRDefault="00FA00CE" w:rsidP="00FA00CE">
            <w:pPr>
              <w:pStyle w:val="BodyText"/>
              <w:keepNext/>
              <w:ind w:left="0"/>
              <w:jc w:val="center"/>
              <w:rPr>
                <w:sz w:val="20"/>
                <w:szCs w:val="20"/>
              </w:rPr>
            </w:pPr>
            <w:r>
              <w:rPr>
                <w:sz w:val="20"/>
                <w:szCs w:val="20"/>
              </w:rPr>
              <w:t>Administration Staff</w:t>
            </w:r>
          </w:p>
        </w:tc>
        <w:tc>
          <w:tcPr>
            <w:tcW w:w="1919" w:type="dxa"/>
            <w:vAlign w:val="center"/>
          </w:tcPr>
          <w:p w14:paraId="5B694BF2" w14:textId="77777777" w:rsidR="00FA00CE" w:rsidRPr="00FA00CE" w:rsidRDefault="00FA00CE" w:rsidP="00FA00CE">
            <w:pPr>
              <w:pStyle w:val="BodyText"/>
              <w:keepNext/>
              <w:ind w:left="0"/>
              <w:jc w:val="center"/>
              <w:rPr>
                <w:sz w:val="20"/>
                <w:szCs w:val="20"/>
              </w:rPr>
            </w:pPr>
            <w:r>
              <w:rPr>
                <w:sz w:val="20"/>
                <w:szCs w:val="20"/>
              </w:rPr>
              <w:t>1.450.000</w:t>
            </w:r>
          </w:p>
        </w:tc>
        <w:tc>
          <w:tcPr>
            <w:tcW w:w="1919" w:type="dxa"/>
            <w:vAlign w:val="center"/>
          </w:tcPr>
          <w:p w14:paraId="7193601F" w14:textId="77777777" w:rsidR="00FA00CE" w:rsidRPr="00FA00CE" w:rsidRDefault="00FA00CE" w:rsidP="00FA00CE">
            <w:pPr>
              <w:pStyle w:val="BodyText"/>
              <w:keepNext/>
              <w:ind w:left="0"/>
              <w:jc w:val="center"/>
              <w:rPr>
                <w:sz w:val="20"/>
                <w:szCs w:val="20"/>
              </w:rPr>
            </w:pPr>
            <w:r>
              <w:rPr>
                <w:sz w:val="20"/>
                <w:szCs w:val="20"/>
              </w:rPr>
              <w:t>1.600.000</w:t>
            </w:r>
          </w:p>
        </w:tc>
        <w:tc>
          <w:tcPr>
            <w:tcW w:w="1823" w:type="dxa"/>
            <w:vAlign w:val="center"/>
          </w:tcPr>
          <w:p w14:paraId="3DDB83F7" w14:textId="77777777" w:rsidR="00FA00CE" w:rsidRPr="00FA00CE" w:rsidRDefault="00FA00CE" w:rsidP="00FA00CE">
            <w:pPr>
              <w:pStyle w:val="BodyText"/>
              <w:keepNext/>
              <w:ind w:left="0"/>
              <w:jc w:val="center"/>
              <w:rPr>
                <w:sz w:val="20"/>
                <w:szCs w:val="20"/>
              </w:rPr>
            </w:pPr>
            <w:r>
              <w:rPr>
                <w:sz w:val="20"/>
                <w:szCs w:val="20"/>
              </w:rPr>
              <w:t>1.700.000</w:t>
            </w:r>
          </w:p>
        </w:tc>
      </w:tr>
      <w:tr w:rsidR="00FA00CE" w:rsidRPr="00FA00CE" w14:paraId="684E00AF" w14:textId="77777777" w:rsidTr="00FA00CE">
        <w:trPr>
          <w:cantSplit/>
          <w:trHeight w:val="20"/>
          <w:jc w:val="center"/>
        </w:trPr>
        <w:tc>
          <w:tcPr>
            <w:tcW w:w="2282" w:type="dxa"/>
            <w:vAlign w:val="center"/>
          </w:tcPr>
          <w:p w14:paraId="4204CC5D" w14:textId="77777777" w:rsidR="00FA00CE" w:rsidRPr="00FA00CE" w:rsidRDefault="00FA00CE" w:rsidP="00FA00CE">
            <w:pPr>
              <w:pStyle w:val="BodyText"/>
              <w:ind w:left="0"/>
              <w:jc w:val="center"/>
              <w:rPr>
                <w:sz w:val="20"/>
                <w:szCs w:val="20"/>
              </w:rPr>
            </w:pPr>
            <w:r>
              <w:rPr>
                <w:sz w:val="20"/>
                <w:szCs w:val="20"/>
              </w:rPr>
              <w:t>Packing Staff</w:t>
            </w:r>
          </w:p>
        </w:tc>
        <w:tc>
          <w:tcPr>
            <w:tcW w:w="1919" w:type="dxa"/>
            <w:vAlign w:val="center"/>
          </w:tcPr>
          <w:p w14:paraId="4D20F4C2" w14:textId="77777777" w:rsidR="00FA00CE" w:rsidRPr="00FA00CE" w:rsidRDefault="00FA00CE" w:rsidP="00FA00CE">
            <w:pPr>
              <w:pStyle w:val="BodyText"/>
              <w:ind w:left="0"/>
              <w:jc w:val="center"/>
              <w:rPr>
                <w:sz w:val="20"/>
                <w:szCs w:val="20"/>
              </w:rPr>
            </w:pPr>
            <w:r>
              <w:rPr>
                <w:sz w:val="20"/>
                <w:szCs w:val="20"/>
              </w:rPr>
              <w:t>1.300.000</w:t>
            </w:r>
          </w:p>
        </w:tc>
        <w:tc>
          <w:tcPr>
            <w:tcW w:w="1919" w:type="dxa"/>
            <w:vAlign w:val="center"/>
          </w:tcPr>
          <w:p w14:paraId="045AA2AD" w14:textId="77777777" w:rsidR="00FA00CE" w:rsidRPr="00FA00CE" w:rsidRDefault="00FA00CE" w:rsidP="00FA00CE">
            <w:pPr>
              <w:pStyle w:val="BodyText"/>
              <w:ind w:left="0"/>
              <w:jc w:val="center"/>
              <w:rPr>
                <w:sz w:val="20"/>
                <w:szCs w:val="20"/>
              </w:rPr>
            </w:pPr>
            <w:r>
              <w:rPr>
                <w:sz w:val="20"/>
                <w:szCs w:val="20"/>
              </w:rPr>
              <w:t>1.400.000</w:t>
            </w:r>
          </w:p>
        </w:tc>
        <w:tc>
          <w:tcPr>
            <w:tcW w:w="1823" w:type="dxa"/>
            <w:vAlign w:val="center"/>
          </w:tcPr>
          <w:p w14:paraId="241F856A" w14:textId="77777777" w:rsidR="00FA00CE" w:rsidRPr="00FA00CE" w:rsidRDefault="00FA00CE" w:rsidP="00FA00CE">
            <w:pPr>
              <w:pStyle w:val="BodyText"/>
              <w:ind w:left="0"/>
              <w:jc w:val="center"/>
              <w:rPr>
                <w:sz w:val="20"/>
                <w:szCs w:val="20"/>
              </w:rPr>
            </w:pPr>
            <w:r>
              <w:rPr>
                <w:sz w:val="20"/>
                <w:szCs w:val="20"/>
              </w:rPr>
              <w:t>1.450.000</w:t>
            </w:r>
          </w:p>
        </w:tc>
      </w:tr>
    </w:tbl>
    <w:p w14:paraId="137D16DD" w14:textId="77777777" w:rsidR="0008791C" w:rsidRPr="00FA00CE" w:rsidRDefault="00FA00CE" w:rsidP="00FA00CE">
      <w:pPr>
        <w:pStyle w:val="BodyText"/>
        <w:spacing w:after="120"/>
        <w:ind w:left="0"/>
        <w:jc w:val="center"/>
        <w:rPr>
          <w:sz w:val="22"/>
          <w:szCs w:val="22"/>
        </w:rPr>
      </w:pPr>
      <w:r>
        <w:rPr>
          <w:sz w:val="20"/>
          <w:szCs w:val="20"/>
        </w:rPr>
        <w:t>Source: Authors’ own research.</w:t>
      </w:r>
    </w:p>
    <w:p w14:paraId="40E2D53B" w14:textId="77777777" w:rsidR="0008791C" w:rsidRDefault="00534EDD" w:rsidP="00327973">
      <w:pPr>
        <w:pStyle w:val="BodyText"/>
        <w:spacing w:after="240"/>
        <w:ind w:left="0" w:firstLine="567"/>
      </w:pPr>
      <w:r>
        <w:t>KB9 most frequently applied a lag-the-market strategy, reflecting its limited revenue and assets; KB7 tended toward match-the-market, supported by exhibition-driven market exposure; and KB3 consistently led the market, supported by its longer history and stronger reputation. Against external job portals (Jobstreet and Glints), most positions remained below market, with the largest gap in Marketing Staff (56.7%) and the smallest in Manager (5.26%), while Sewing Machine Operator's median slightly exceeded the portal median, indicating that wage competitiveness varies across job titles and most positions still require adjustment.</w:t>
      </w:r>
    </w:p>
    <w:p w14:paraId="591B1412" w14:textId="77777777" w:rsidR="00712428" w:rsidRPr="00327973" w:rsidRDefault="00712428" w:rsidP="00327973">
      <w:pPr>
        <w:pStyle w:val="BodyText"/>
        <w:keepNext/>
        <w:spacing w:after="120"/>
        <w:ind w:left="0"/>
        <w:jc w:val="left"/>
        <w:rPr>
          <w:b/>
          <w:bCs/>
          <w:i/>
          <w:iCs/>
        </w:rPr>
      </w:pPr>
      <w:r w:rsidRPr="00327973">
        <w:rPr>
          <w:b/>
          <w:bCs/>
          <w:i/>
          <w:iCs/>
        </w:rPr>
        <w:t>Designing a Wage Structure and Scale Using the Two-Point Method</w:t>
      </w:r>
    </w:p>
    <w:p w14:paraId="7EDDD5FF" w14:textId="4987D4C6" w:rsidR="00712428" w:rsidRDefault="00712428" w:rsidP="00712428">
      <w:pPr>
        <w:pStyle w:val="BodyText"/>
        <w:ind w:left="0" w:firstLine="567"/>
      </w:pPr>
      <w:r>
        <w:t>The actual (pre-adjustment) wage structure is presented in Table 9.</w:t>
      </w:r>
    </w:p>
    <w:p w14:paraId="1F678137" w14:textId="77777777" w:rsidR="00712428" w:rsidRDefault="00712428" w:rsidP="00327973">
      <w:pPr>
        <w:pStyle w:val="BodyText"/>
        <w:keepNext/>
        <w:ind w:left="0"/>
        <w:jc w:val="center"/>
        <w:rPr>
          <w:b/>
          <w:bCs/>
          <w:sz w:val="22"/>
          <w:szCs w:val="22"/>
        </w:rPr>
      </w:pPr>
      <w:r>
        <w:rPr>
          <w:b/>
          <w:bCs/>
          <w:sz w:val="22"/>
          <w:szCs w:val="22"/>
        </w:rPr>
        <w:lastRenderedPageBreak/>
        <w:t>Table 9.</w:t>
      </w:r>
    </w:p>
    <w:p w14:paraId="60D4CBE8" w14:textId="77777777" w:rsidR="00712428" w:rsidRDefault="00712428" w:rsidP="00327973">
      <w:pPr>
        <w:pStyle w:val="BodyText"/>
        <w:keepNext/>
        <w:spacing w:after="120"/>
        <w:ind w:left="0"/>
        <w:jc w:val="center"/>
        <w:rPr>
          <w:b/>
          <w:bCs/>
          <w:sz w:val="22"/>
          <w:szCs w:val="22"/>
        </w:rPr>
      </w:pPr>
      <w:r>
        <w:rPr>
          <w:b/>
          <w:bCs/>
          <w:sz w:val="22"/>
          <w:szCs w:val="22"/>
        </w:rPr>
        <w:t>Salary Mapping Before Adjustment</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873"/>
        <w:gridCol w:w="1818"/>
        <w:gridCol w:w="1392"/>
        <w:gridCol w:w="1392"/>
        <w:gridCol w:w="1392"/>
        <w:gridCol w:w="1076"/>
      </w:tblGrid>
      <w:tr w:rsidR="00712428" w:rsidRPr="00952AE3" w14:paraId="7686409D" w14:textId="77777777" w:rsidTr="00952AE3">
        <w:trPr>
          <w:cantSplit/>
          <w:trHeight w:val="20"/>
          <w:tblHeader/>
          <w:jc w:val="center"/>
        </w:trPr>
        <w:tc>
          <w:tcPr>
            <w:tcW w:w="873" w:type="dxa"/>
            <w:tcBorders>
              <w:top w:val="single" w:sz="4" w:space="0" w:color="auto"/>
              <w:bottom w:val="single" w:sz="4" w:space="0" w:color="auto"/>
            </w:tcBorders>
            <w:vAlign w:val="center"/>
          </w:tcPr>
          <w:p w14:paraId="5E9F7492" w14:textId="77777777" w:rsidR="00712428" w:rsidRPr="00952AE3" w:rsidRDefault="00712428" w:rsidP="00952AE3">
            <w:pPr>
              <w:pStyle w:val="BodyText"/>
              <w:keepNext/>
              <w:ind w:left="0"/>
              <w:jc w:val="center"/>
              <w:rPr>
                <w:sz w:val="20"/>
                <w:szCs w:val="20"/>
              </w:rPr>
            </w:pPr>
            <w:r>
              <w:rPr>
                <w:b/>
                <w:bCs/>
                <w:sz w:val="20"/>
                <w:szCs w:val="20"/>
              </w:rPr>
              <w:t>Class</w:t>
            </w:r>
          </w:p>
        </w:tc>
        <w:tc>
          <w:tcPr>
            <w:tcW w:w="1818" w:type="dxa"/>
            <w:tcBorders>
              <w:top w:val="single" w:sz="4" w:space="0" w:color="auto"/>
              <w:bottom w:val="single" w:sz="4" w:space="0" w:color="auto"/>
            </w:tcBorders>
            <w:vAlign w:val="center"/>
          </w:tcPr>
          <w:p w14:paraId="2647F775" w14:textId="77777777" w:rsidR="00712428" w:rsidRPr="00952AE3" w:rsidRDefault="00712428" w:rsidP="00952AE3">
            <w:pPr>
              <w:pStyle w:val="BodyText"/>
              <w:keepNext/>
              <w:ind w:left="0"/>
              <w:jc w:val="center"/>
              <w:rPr>
                <w:sz w:val="20"/>
                <w:szCs w:val="20"/>
              </w:rPr>
            </w:pPr>
            <w:r>
              <w:rPr>
                <w:b/>
                <w:bCs/>
                <w:sz w:val="20"/>
                <w:szCs w:val="20"/>
              </w:rPr>
              <w:t>Positions</w:t>
            </w:r>
          </w:p>
        </w:tc>
        <w:tc>
          <w:tcPr>
            <w:tcW w:w="1392" w:type="dxa"/>
            <w:tcBorders>
              <w:top w:val="single" w:sz="4" w:space="0" w:color="auto"/>
              <w:bottom w:val="single" w:sz="4" w:space="0" w:color="auto"/>
            </w:tcBorders>
            <w:vAlign w:val="center"/>
          </w:tcPr>
          <w:p w14:paraId="31ED04FE" w14:textId="77777777" w:rsidR="00712428" w:rsidRPr="00952AE3" w:rsidRDefault="00712428" w:rsidP="00952AE3">
            <w:pPr>
              <w:pStyle w:val="BodyText"/>
              <w:keepNext/>
              <w:ind w:left="0"/>
              <w:jc w:val="center"/>
              <w:rPr>
                <w:sz w:val="20"/>
                <w:szCs w:val="20"/>
              </w:rPr>
            </w:pPr>
            <w:r>
              <w:rPr>
                <w:b/>
                <w:bCs/>
                <w:sz w:val="20"/>
                <w:szCs w:val="20"/>
              </w:rPr>
              <w:t>Min. Salary (IDR)</w:t>
            </w:r>
          </w:p>
        </w:tc>
        <w:tc>
          <w:tcPr>
            <w:tcW w:w="1392" w:type="dxa"/>
            <w:tcBorders>
              <w:top w:val="single" w:sz="4" w:space="0" w:color="auto"/>
              <w:bottom w:val="single" w:sz="4" w:space="0" w:color="auto"/>
            </w:tcBorders>
            <w:vAlign w:val="center"/>
          </w:tcPr>
          <w:p w14:paraId="6CE554AB" w14:textId="77777777" w:rsidR="00712428" w:rsidRPr="00952AE3" w:rsidRDefault="00712428" w:rsidP="00952AE3">
            <w:pPr>
              <w:pStyle w:val="BodyText"/>
              <w:keepNext/>
              <w:ind w:left="0"/>
              <w:jc w:val="center"/>
              <w:rPr>
                <w:sz w:val="20"/>
                <w:szCs w:val="20"/>
              </w:rPr>
            </w:pPr>
            <w:r>
              <w:rPr>
                <w:b/>
                <w:bCs/>
                <w:sz w:val="20"/>
                <w:szCs w:val="20"/>
              </w:rPr>
              <w:t>Med. Salary (IDR)</w:t>
            </w:r>
          </w:p>
        </w:tc>
        <w:tc>
          <w:tcPr>
            <w:tcW w:w="1392" w:type="dxa"/>
            <w:tcBorders>
              <w:top w:val="single" w:sz="4" w:space="0" w:color="auto"/>
              <w:bottom w:val="single" w:sz="4" w:space="0" w:color="auto"/>
            </w:tcBorders>
            <w:vAlign w:val="center"/>
          </w:tcPr>
          <w:p w14:paraId="34EE2081" w14:textId="77777777" w:rsidR="00712428" w:rsidRPr="00952AE3" w:rsidRDefault="00712428" w:rsidP="00952AE3">
            <w:pPr>
              <w:pStyle w:val="BodyText"/>
              <w:keepNext/>
              <w:ind w:left="0"/>
              <w:jc w:val="center"/>
              <w:rPr>
                <w:sz w:val="20"/>
                <w:szCs w:val="20"/>
              </w:rPr>
            </w:pPr>
            <w:r>
              <w:rPr>
                <w:b/>
                <w:bCs/>
                <w:sz w:val="20"/>
                <w:szCs w:val="20"/>
              </w:rPr>
              <w:t>Max. Salary (IDR)</w:t>
            </w:r>
          </w:p>
        </w:tc>
        <w:tc>
          <w:tcPr>
            <w:tcW w:w="1076" w:type="dxa"/>
            <w:tcBorders>
              <w:top w:val="single" w:sz="4" w:space="0" w:color="auto"/>
              <w:bottom w:val="single" w:sz="4" w:space="0" w:color="auto"/>
            </w:tcBorders>
            <w:vAlign w:val="center"/>
          </w:tcPr>
          <w:p w14:paraId="2E61BC6C" w14:textId="77777777" w:rsidR="00712428" w:rsidRPr="00952AE3" w:rsidRDefault="00712428" w:rsidP="00952AE3">
            <w:pPr>
              <w:pStyle w:val="BodyText"/>
              <w:keepNext/>
              <w:ind w:left="0"/>
              <w:jc w:val="center"/>
              <w:rPr>
                <w:sz w:val="20"/>
                <w:szCs w:val="20"/>
              </w:rPr>
            </w:pPr>
            <w:r>
              <w:rPr>
                <w:b/>
                <w:bCs/>
                <w:sz w:val="20"/>
                <w:szCs w:val="20"/>
              </w:rPr>
              <w:t>Spread</w:t>
            </w:r>
          </w:p>
        </w:tc>
      </w:tr>
      <w:tr w:rsidR="00952AE3" w:rsidRPr="00952AE3" w14:paraId="5864DFDD" w14:textId="77777777" w:rsidTr="00952AE3">
        <w:trPr>
          <w:cantSplit/>
          <w:trHeight w:val="20"/>
          <w:jc w:val="center"/>
        </w:trPr>
        <w:tc>
          <w:tcPr>
            <w:tcW w:w="873" w:type="dxa"/>
            <w:tcBorders>
              <w:top w:val="single" w:sz="4" w:space="0" w:color="auto"/>
            </w:tcBorders>
            <w:vAlign w:val="center"/>
          </w:tcPr>
          <w:p w14:paraId="1769CEE2" w14:textId="77777777" w:rsidR="00952AE3" w:rsidRPr="00952AE3" w:rsidRDefault="00952AE3" w:rsidP="00952AE3">
            <w:pPr>
              <w:pStyle w:val="BodyText"/>
              <w:keepNext/>
              <w:ind w:left="0"/>
              <w:jc w:val="center"/>
              <w:rPr>
                <w:sz w:val="20"/>
                <w:szCs w:val="20"/>
              </w:rPr>
            </w:pPr>
            <w:r>
              <w:rPr>
                <w:sz w:val="20"/>
                <w:szCs w:val="20"/>
              </w:rPr>
              <w:t>10</w:t>
            </w:r>
          </w:p>
        </w:tc>
        <w:tc>
          <w:tcPr>
            <w:tcW w:w="1818" w:type="dxa"/>
            <w:tcBorders>
              <w:top w:val="single" w:sz="4" w:space="0" w:color="auto"/>
            </w:tcBorders>
            <w:vAlign w:val="center"/>
          </w:tcPr>
          <w:p w14:paraId="513273B7" w14:textId="77777777" w:rsidR="00952AE3" w:rsidRPr="00952AE3" w:rsidRDefault="00952AE3" w:rsidP="00952AE3">
            <w:pPr>
              <w:pStyle w:val="BodyText"/>
              <w:keepNext/>
              <w:ind w:left="0"/>
              <w:jc w:val="center"/>
              <w:rPr>
                <w:sz w:val="20"/>
                <w:szCs w:val="20"/>
              </w:rPr>
            </w:pPr>
            <w:r>
              <w:rPr>
                <w:sz w:val="20"/>
                <w:szCs w:val="20"/>
              </w:rPr>
              <w:t>Manager</w:t>
            </w:r>
          </w:p>
        </w:tc>
        <w:tc>
          <w:tcPr>
            <w:tcW w:w="1392" w:type="dxa"/>
            <w:tcBorders>
              <w:top w:val="single" w:sz="4" w:space="0" w:color="auto"/>
            </w:tcBorders>
            <w:vAlign w:val="center"/>
          </w:tcPr>
          <w:p w14:paraId="178E157D" w14:textId="77777777" w:rsidR="00952AE3" w:rsidRPr="00952AE3" w:rsidRDefault="00952AE3" w:rsidP="00952AE3">
            <w:pPr>
              <w:pStyle w:val="BodyText"/>
              <w:keepNext/>
              <w:ind w:left="0"/>
              <w:jc w:val="center"/>
              <w:rPr>
                <w:sz w:val="20"/>
                <w:szCs w:val="20"/>
              </w:rPr>
            </w:pPr>
            <w:r>
              <w:rPr>
                <w:sz w:val="20"/>
                <w:szCs w:val="20"/>
              </w:rPr>
              <w:t>4.000.000</w:t>
            </w:r>
          </w:p>
        </w:tc>
        <w:tc>
          <w:tcPr>
            <w:tcW w:w="1392" w:type="dxa"/>
            <w:tcBorders>
              <w:top w:val="single" w:sz="4" w:space="0" w:color="auto"/>
            </w:tcBorders>
            <w:vAlign w:val="center"/>
          </w:tcPr>
          <w:p w14:paraId="40DB265D" w14:textId="77777777" w:rsidR="00952AE3" w:rsidRPr="00952AE3" w:rsidRDefault="00952AE3" w:rsidP="00952AE3">
            <w:pPr>
              <w:pStyle w:val="BodyText"/>
              <w:keepNext/>
              <w:ind w:left="0"/>
              <w:jc w:val="center"/>
              <w:rPr>
                <w:sz w:val="20"/>
                <w:szCs w:val="20"/>
              </w:rPr>
            </w:pPr>
            <w:r>
              <w:rPr>
                <w:sz w:val="20"/>
                <w:szCs w:val="20"/>
              </w:rPr>
              <w:t>5.000.000</w:t>
            </w:r>
          </w:p>
        </w:tc>
        <w:tc>
          <w:tcPr>
            <w:tcW w:w="1392" w:type="dxa"/>
            <w:tcBorders>
              <w:top w:val="single" w:sz="4" w:space="0" w:color="auto"/>
            </w:tcBorders>
            <w:vAlign w:val="center"/>
          </w:tcPr>
          <w:p w14:paraId="325BA257" w14:textId="77777777" w:rsidR="00952AE3" w:rsidRPr="00952AE3" w:rsidRDefault="00952AE3" w:rsidP="00952AE3">
            <w:pPr>
              <w:pStyle w:val="BodyText"/>
              <w:keepNext/>
              <w:ind w:left="0"/>
              <w:jc w:val="center"/>
              <w:rPr>
                <w:sz w:val="20"/>
                <w:szCs w:val="20"/>
              </w:rPr>
            </w:pPr>
            <w:r>
              <w:rPr>
                <w:sz w:val="20"/>
                <w:szCs w:val="20"/>
              </w:rPr>
              <w:t>7.000.000</w:t>
            </w:r>
          </w:p>
        </w:tc>
        <w:tc>
          <w:tcPr>
            <w:tcW w:w="1076" w:type="dxa"/>
            <w:tcBorders>
              <w:top w:val="single" w:sz="4" w:space="0" w:color="auto"/>
            </w:tcBorders>
            <w:vAlign w:val="center"/>
          </w:tcPr>
          <w:p w14:paraId="006FB44F" w14:textId="77777777" w:rsidR="00952AE3" w:rsidRPr="00952AE3" w:rsidRDefault="00952AE3" w:rsidP="00952AE3">
            <w:pPr>
              <w:pStyle w:val="BodyText"/>
              <w:keepNext/>
              <w:ind w:left="0"/>
              <w:jc w:val="center"/>
              <w:rPr>
                <w:sz w:val="20"/>
                <w:szCs w:val="20"/>
              </w:rPr>
            </w:pPr>
            <w:r>
              <w:rPr>
                <w:sz w:val="20"/>
                <w:szCs w:val="20"/>
              </w:rPr>
              <w:t>50,00%</w:t>
            </w:r>
          </w:p>
        </w:tc>
      </w:tr>
      <w:tr w:rsidR="00952AE3" w:rsidRPr="00952AE3" w14:paraId="4FA39278" w14:textId="77777777" w:rsidTr="00952AE3">
        <w:trPr>
          <w:cantSplit/>
          <w:trHeight w:val="20"/>
          <w:jc w:val="center"/>
        </w:trPr>
        <w:tc>
          <w:tcPr>
            <w:tcW w:w="873" w:type="dxa"/>
            <w:vAlign w:val="center"/>
          </w:tcPr>
          <w:p w14:paraId="30ECFEB9" w14:textId="77777777" w:rsidR="00952AE3" w:rsidRPr="00952AE3" w:rsidRDefault="00952AE3" w:rsidP="00952AE3">
            <w:pPr>
              <w:pStyle w:val="BodyText"/>
              <w:keepNext/>
              <w:ind w:left="0"/>
              <w:jc w:val="center"/>
              <w:rPr>
                <w:sz w:val="20"/>
                <w:szCs w:val="20"/>
              </w:rPr>
            </w:pPr>
            <w:r>
              <w:rPr>
                <w:sz w:val="20"/>
                <w:szCs w:val="20"/>
              </w:rPr>
              <w:t>9</w:t>
            </w:r>
          </w:p>
        </w:tc>
        <w:tc>
          <w:tcPr>
            <w:tcW w:w="1818" w:type="dxa"/>
            <w:vAlign w:val="center"/>
          </w:tcPr>
          <w:p w14:paraId="0EF4D18E" w14:textId="77777777" w:rsidR="00952AE3" w:rsidRPr="00952AE3" w:rsidRDefault="00952AE3" w:rsidP="00952AE3">
            <w:pPr>
              <w:pStyle w:val="BodyText"/>
              <w:keepNext/>
              <w:ind w:left="0"/>
              <w:jc w:val="center"/>
              <w:rPr>
                <w:sz w:val="20"/>
                <w:szCs w:val="20"/>
              </w:rPr>
            </w:pPr>
            <w:r>
              <w:rPr>
                <w:sz w:val="20"/>
                <w:szCs w:val="20"/>
              </w:rPr>
              <w:t>Supervisor</w:t>
            </w:r>
          </w:p>
        </w:tc>
        <w:tc>
          <w:tcPr>
            <w:tcW w:w="1392" w:type="dxa"/>
            <w:vAlign w:val="center"/>
          </w:tcPr>
          <w:p w14:paraId="6117FFF6" w14:textId="77777777" w:rsidR="00952AE3" w:rsidRPr="00952AE3" w:rsidRDefault="00952AE3" w:rsidP="00952AE3">
            <w:pPr>
              <w:pStyle w:val="BodyText"/>
              <w:keepNext/>
              <w:ind w:left="0"/>
              <w:jc w:val="center"/>
              <w:rPr>
                <w:sz w:val="20"/>
                <w:szCs w:val="20"/>
              </w:rPr>
            </w:pPr>
            <w:r>
              <w:rPr>
                <w:sz w:val="20"/>
                <w:szCs w:val="20"/>
              </w:rPr>
              <w:t>3.500.000</w:t>
            </w:r>
          </w:p>
        </w:tc>
        <w:tc>
          <w:tcPr>
            <w:tcW w:w="1392" w:type="dxa"/>
            <w:vAlign w:val="center"/>
          </w:tcPr>
          <w:p w14:paraId="70C3763A" w14:textId="77777777" w:rsidR="00952AE3" w:rsidRPr="00952AE3" w:rsidRDefault="00952AE3" w:rsidP="00952AE3">
            <w:pPr>
              <w:pStyle w:val="BodyText"/>
              <w:keepNext/>
              <w:ind w:left="0"/>
              <w:jc w:val="center"/>
              <w:rPr>
                <w:sz w:val="20"/>
                <w:szCs w:val="20"/>
              </w:rPr>
            </w:pPr>
            <w:r>
              <w:rPr>
                <w:sz w:val="20"/>
                <w:szCs w:val="20"/>
              </w:rPr>
              <w:t>4.450.000</w:t>
            </w:r>
          </w:p>
        </w:tc>
        <w:tc>
          <w:tcPr>
            <w:tcW w:w="1392" w:type="dxa"/>
            <w:vAlign w:val="center"/>
          </w:tcPr>
          <w:p w14:paraId="159B8490" w14:textId="77777777" w:rsidR="00952AE3" w:rsidRPr="00952AE3" w:rsidRDefault="00952AE3" w:rsidP="00952AE3">
            <w:pPr>
              <w:pStyle w:val="BodyText"/>
              <w:keepNext/>
              <w:ind w:left="0"/>
              <w:jc w:val="center"/>
              <w:rPr>
                <w:sz w:val="20"/>
                <w:szCs w:val="20"/>
              </w:rPr>
            </w:pPr>
            <w:r>
              <w:rPr>
                <w:sz w:val="20"/>
                <w:szCs w:val="20"/>
              </w:rPr>
              <w:t>6.000.000</w:t>
            </w:r>
          </w:p>
        </w:tc>
        <w:tc>
          <w:tcPr>
            <w:tcW w:w="1076" w:type="dxa"/>
            <w:vAlign w:val="center"/>
          </w:tcPr>
          <w:p w14:paraId="0A393499" w14:textId="77777777" w:rsidR="00952AE3" w:rsidRPr="00952AE3" w:rsidRDefault="00952AE3" w:rsidP="00952AE3">
            <w:pPr>
              <w:pStyle w:val="BodyText"/>
              <w:keepNext/>
              <w:ind w:left="0"/>
              <w:jc w:val="center"/>
              <w:rPr>
                <w:sz w:val="20"/>
                <w:szCs w:val="20"/>
              </w:rPr>
            </w:pPr>
            <w:r>
              <w:rPr>
                <w:sz w:val="20"/>
                <w:szCs w:val="20"/>
              </w:rPr>
              <w:t>54,29%</w:t>
            </w:r>
          </w:p>
        </w:tc>
      </w:tr>
      <w:tr w:rsidR="00952AE3" w:rsidRPr="00952AE3" w14:paraId="42DFA1DF" w14:textId="77777777" w:rsidTr="00952AE3">
        <w:trPr>
          <w:cantSplit/>
          <w:trHeight w:val="20"/>
          <w:jc w:val="center"/>
        </w:trPr>
        <w:tc>
          <w:tcPr>
            <w:tcW w:w="873" w:type="dxa"/>
            <w:vAlign w:val="center"/>
          </w:tcPr>
          <w:p w14:paraId="5136EAF9" w14:textId="77777777" w:rsidR="00952AE3" w:rsidRPr="00952AE3" w:rsidRDefault="00952AE3" w:rsidP="00952AE3">
            <w:pPr>
              <w:pStyle w:val="BodyText"/>
              <w:keepNext/>
              <w:ind w:left="0"/>
              <w:jc w:val="center"/>
              <w:rPr>
                <w:sz w:val="20"/>
                <w:szCs w:val="20"/>
              </w:rPr>
            </w:pPr>
            <w:r>
              <w:rPr>
                <w:sz w:val="20"/>
                <w:szCs w:val="20"/>
              </w:rPr>
              <w:t>8</w:t>
            </w:r>
          </w:p>
        </w:tc>
        <w:tc>
          <w:tcPr>
            <w:tcW w:w="1818" w:type="dxa"/>
            <w:vAlign w:val="center"/>
          </w:tcPr>
          <w:p w14:paraId="42E12314" w14:textId="77777777" w:rsidR="00952AE3" w:rsidRPr="00952AE3" w:rsidRDefault="00952AE3" w:rsidP="00952AE3">
            <w:pPr>
              <w:pStyle w:val="BodyText"/>
              <w:keepNext/>
              <w:ind w:left="0"/>
              <w:jc w:val="center"/>
              <w:rPr>
                <w:sz w:val="20"/>
                <w:szCs w:val="20"/>
              </w:rPr>
            </w:pPr>
            <w:r>
              <w:rPr>
                <w:sz w:val="20"/>
                <w:szCs w:val="20"/>
              </w:rPr>
              <w:t>Finance Staff</w:t>
            </w:r>
          </w:p>
        </w:tc>
        <w:tc>
          <w:tcPr>
            <w:tcW w:w="1392" w:type="dxa"/>
            <w:vAlign w:val="center"/>
          </w:tcPr>
          <w:p w14:paraId="520BA130" w14:textId="77777777" w:rsidR="00952AE3" w:rsidRPr="00952AE3" w:rsidRDefault="00952AE3" w:rsidP="00952AE3">
            <w:pPr>
              <w:pStyle w:val="BodyText"/>
              <w:keepNext/>
              <w:ind w:left="0"/>
              <w:jc w:val="center"/>
              <w:rPr>
                <w:sz w:val="20"/>
                <w:szCs w:val="20"/>
              </w:rPr>
            </w:pPr>
            <w:r>
              <w:rPr>
                <w:sz w:val="20"/>
                <w:szCs w:val="20"/>
              </w:rPr>
              <w:t>3.000.000</w:t>
            </w:r>
          </w:p>
        </w:tc>
        <w:tc>
          <w:tcPr>
            <w:tcW w:w="1392" w:type="dxa"/>
            <w:vAlign w:val="center"/>
          </w:tcPr>
          <w:p w14:paraId="23338FFF" w14:textId="77777777" w:rsidR="00952AE3" w:rsidRPr="00952AE3" w:rsidRDefault="00952AE3" w:rsidP="00952AE3">
            <w:pPr>
              <w:pStyle w:val="BodyText"/>
              <w:keepNext/>
              <w:ind w:left="0"/>
              <w:jc w:val="center"/>
              <w:rPr>
                <w:sz w:val="20"/>
                <w:szCs w:val="20"/>
              </w:rPr>
            </w:pPr>
            <w:r>
              <w:rPr>
                <w:sz w:val="20"/>
                <w:szCs w:val="20"/>
              </w:rPr>
              <w:t>3.700.000</w:t>
            </w:r>
          </w:p>
        </w:tc>
        <w:tc>
          <w:tcPr>
            <w:tcW w:w="1392" w:type="dxa"/>
            <w:vAlign w:val="center"/>
          </w:tcPr>
          <w:p w14:paraId="0C27F026" w14:textId="77777777" w:rsidR="00952AE3" w:rsidRPr="00952AE3" w:rsidRDefault="00952AE3" w:rsidP="00952AE3">
            <w:pPr>
              <w:pStyle w:val="BodyText"/>
              <w:keepNext/>
              <w:ind w:left="0"/>
              <w:jc w:val="center"/>
              <w:rPr>
                <w:sz w:val="20"/>
                <w:szCs w:val="20"/>
              </w:rPr>
            </w:pPr>
            <w:r>
              <w:rPr>
                <w:sz w:val="20"/>
                <w:szCs w:val="20"/>
              </w:rPr>
              <w:t>4.500.000</w:t>
            </w:r>
          </w:p>
        </w:tc>
        <w:tc>
          <w:tcPr>
            <w:tcW w:w="1076" w:type="dxa"/>
            <w:vAlign w:val="center"/>
          </w:tcPr>
          <w:p w14:paraId="7334925B" w14:textId="77777777" w:rsidR="00952AE3" w:rsidRPr="00952AE3" w:rsidRDefault="00952AE3" w:rsidP="00952AE3">
            <w:pPr>
              <w:pStyle w:val="BodyText"/>
              <w:keepNext/>
              <w:ind w:left="0"/>
              <w:jc w:val="center"/>
              <w:rPr>
                <w:sz w:val="20"/>
                <w:szCs w:val="20"/>
              </w:rPr>
            </w:pPr>
            <w:r>
              <w:rPr>
                <w:sz w:val="20"/>
                <w:szCs w:val="20"/>
              </w:rPr>
              <w:t>46,67%</w:t>
            </w:r>
          </w:p>
        </w:tc>
      </w:tr>
      <w:tr w:rsidR="00952AE3" w:rsidRPr="00952AE3" w14:paraId="230724BF" w14:textId="77777777" w:rsidTr="00952AE3">
        <w:trPr>
          <w:cantSplit/>
          <w:trHeight w:val="20"/>
          <w:jc w:val="center"/>
        </w:trPr>
        <w:tc>
          <w:tcPr>
            <w:tcW w:w="873" w:type="dxa"/>
            <w:vAlign w:val="center"/>
          </w:tcPr>
          <w:p w14:paraId="1851C8BF" w14:textId="77777777" w:rsidR="00952AE3" w:rsidRPr="00952AE3" w:rsidRDefault="00952AE3" w:rsidP="00952AE3">
            <w:pPr>
              <w:pStyle w:val="BodyText"/>
              <w:keepNext/>
              <w:ind w:left="0"/>
              <w:jc w:val="center"/>
              <w:rPr>
                <w:sz w:val="20"/>
                <w:szCs w:val="20"/>
              </w:rPr>
            </w:pPr>
            <w:r>
              <w:rPr>
                <w:sz w:val="20"/>
                <w:szCs w:val="20"/>
              </w:rPr>
              <w:t>7</w:t>
            </w:r>
          </w:p>
        </w:tc>
        <w:tc>
          <w:tcPr>
            <w:tcW w:w="1818" w:type="dxa"/>
            <w:vAlign w:val="center"/>
          </w:tcPr>
          <w:p w14:paraId="148F0DF9" w14:textId="77777777" w:rsidR="00952AE3" w:rsidRPr="00952AE3" w:rsidRDefault="00952AE3" w:rsidP="00952AE3">
            <w:pPr>
              <w:pStyle w:val="BodyText"/>
              <w:keepNext/>
              <w:ind w:left="0"/>
              <w:jc w:val="center"/>
              <w:rPr>
                <w:sz w:val="20"/>
                <w:szCs w:val="20"/>
              </w:rPr>
            </w:pPr>
            <w:r>
              <w:rPr>
                <w:sz w:val="20"/>
                <w:szCs w:val="20"/>
              </w:rPr>
              <w:t>Marketing Staff</w:t>
            </w:r>
          </w:p>
        </w:tc>
        <w:tc>
          <w:tcPr>
            <w:tcW w:w="1392" w:type="dxa"/>
            <w:vAlign w:val="center"/>
          </w:tcPr>
          <w:p w14:paraId="4F17C0FA" w14:textId="77777777" w:rsidR="00952AE3" w:rsidRPr="00952AE3" w:rsidRDefault="00952AE3" w:rsidP="00952AE3">
            <w:pPr>
              <w:pStyle w:val="BodyText"/>
              <w:keepNext/>
              <w:ind w:left="0"/>
              <w:jc w:val="center"/>
              <w:rPr>
                <w:sz w:val="20"/>
                <w:szCs w:val="20"/>
              </w:rPr>
            </w:pPr>
            <w:r>
              <w:rPr>
                <w:sz w:val="20"/>
                <w:szCs w:val="20"/>
              </w:rPr>
              <w:t>2.800.000</w:t>
            </w:r>
          </w:p>
        </w:tc>
        <w:tc>
          <w:tcPr>
            <w:tcW w:w="1392" w:type="dxa"/>
            <w:vAlign w:val="center"/>
          </w:tcPr>
          <w:p w14:paraId="5D532783" w14:textId="77777777" w:rsidR="00952AE3" w:rsidRPr="00952AE3" w:rsidRDefault="00952AE3" w:rsidP="00952AE3">
            <w:pPr>
              <w:pStyle w:val="BodyText"/>
              <w:keepNext/>
              <w:ind w:left="0"/>
              <w:jc w:val="center"/>
              <w:rPr>
                <w:sz w:val="20"/>
                <w:szCs w:val="20"/>
              </w:rPr>
            </w:pPr>
            <w:r>
              <w:rPr>
                <w:sz w:val="20"/>
                <w:szCs w:val="20"/>
              </w:rPr>
              <w:t>3.200.000</w:t>
            </w:r>
          </w:p>
        </w:tc>
        <w:tc>
          <w:tcPr>
            <w:tcW w:w="1392" w:type="dxa"/>
            <w:vAlign w:val="center"/>
          </w:tcPr>
          <w:p w14:paraId="5A1FAD9F" w14:textId="77777777" w:rsidR="00952AE3" w:rsidRPr="00952AE3" w:rsidRDefault="00952AE3" w:rsidP="00952AE3">
            <w:pPr>
              <w:pStyle w:val="BodyText"/>
              <w:keepNext/>
              <w:ind w:left="0"/>
              <w:jc w:val="center"/>
              <w:rPr>
                <w:sz w:val="20"/>
                <w:szCs w:val="20"/>
              </w:rPr>
            </w:pPr>
            <w:r>
              <w:rPr>
                <w:sz w:val="20"/>
                <w:szCs w:val="20"/>
              </w:rPr>
              <w:t>5.250.000</w:t>
            </w:r>
          </w:p>
        </w:tc>
        <w:tc>
          <w:tcPr>
            <w:tcW w:w="1076" w:type="dxa"/>
            <w:vAlign w:val="center"/>
          </w:tcPr>
          <w:p w14:paraId="0C548F39" w14:textId="77777777" w:rsidR="00952AE3" w:rsidRPr="00952AE3" w:rsidRDefault="00952AE3" w:rsidP="00952AE3">
            <w:pPr>
              <w:pStyle w:val="BodyText"/>
              <w:keepNext/>
              <w:ind w:left="0"/>
              <w:jc w:val="center"/>
              <w:rPr>
                <w:sz w:val="20"/>
                <w:szCs w:val="20"/>
              </w:rPr>
            </w:pPr>
            <w:r>
              <w:rPr>
                <w:sz w:val="20"/>
                <w:szCs w:val="20"/>
              </w:rPr>
              <w:t>28,57%</w:t>
            </w:r>
          </w:p>
        </w:tc>
      </w:tr>
      <w:tr w:rsidR="00952AE3" w:rsidRPr="00952AE3" w14:paraId="640A9619" w14:textId="77777777" w:rsidTr="00952AE3">
        <w:trPr>
          <w:cantSplit/>
          <w:trHeight w:val="20"/>
          <w:jc w:val="center"/>
        </w:trPr>
        <w:tc>
          <w:tcPr>
            <w:tcW w:w="873" w:type="dxa"/>
            <w:vAlign w:val="center"/>
          </w:tcPr>
          <w:p w14:paraId="64197F36" w14:textId="77777777" w:rsidR="00952AE3" w:rsidRPr="00952AE3" w:rsidRDefault="00952AE3" w:rsidP="00952AE3">
            <w:pPr>
              <w:pStyle w:val="BodyText"/>
              <w:keepNext/>
              <w:ind w:left="0"/>
              <w:jc w:val="center"/>
              <w:rPr>
                <w:sz w:val="20"/>
                <w:szCs w:val="20"/>
              </w:rPr>
            </w:pPr>
            <w:r>
              <w:rPr>
                <w:sz w:val="20"/>
                <w:szCs w:val="20"/>
              </w:rPr>
              <w:t>6</w:t>
            </w:r>
          </w:p>
        </w:tc>
        <w:tc>
          <w:tcPr>
            <w:tcW w:w="1818" w:type="dxa"/>
            <w:vAlign w:val="center"/>
          </w:tcPr>
          <w:p w14:paraId="413233ED" w14:textId="77777777" w:rsidR="00952AE3" w:rsidRPr="00952AE3" w:rsidRDefault="00952AE3" w:rsidP="00952AE3">
            <w:pPr>
              <w:pStyle w:val="BodyText"/>
              <w:keepNext/>
              <w:ind w:left="0"/>
              <w:jc w:val="center"/>
              <w:rPr>
                <w:sz w:val="20"/>
                <w:szCs w:val="20"/>
              </w:rPr>
            </w:pPr>
            <w:r>
              <w:rPr>
                <w:sz w:val="20"/>
                <w:szCs w:val="20"/>
              </w:rPr>
              <w:t>Designer</w:t>
            </w:r>
          </w:p>
        </w:tc>
        <w:tc>
          <w:tcPr>
            <w:tcW w:w="1392" w:type="dxa"/>
            <w:vAlign w:val="center"/>
          </w:tcPr>
          <w:p w14:paraId="3DFEE7DC" w14:textId="77777777" w:rsidR="00952AE3" w:rsidRPr="00952AE3" w:rsidRDefault="00952AE3" w:rsidP="00952AE3">
            <w:pPr>
              <w:pStyle w:val="BodyText"/>
              <w:keepNext/>
              <w:ind w:left="0"/>
              <w:jc w:val="center"/>
              <w:rPr>
                <w:sz w:val="20"/>
                <w:szCs w:val="20"/>
              </w:rPr>
            </w:pPr>
            <w:r>
              <w:rPr>
                <w:sz w:val="20"/>
                <w:szCs w:val="20"/>
              </w:rPr>
              <w:t>2.600.000</w:t>
            </w:r>
          </w:p>
        </w:tc>
        <w:tc>
          <w:tcPr>
            <w:tcW w:w="1392" w:type="dxa"/>
            <w:vAlign w:val="center"/>
          </w:tcPr>
          <w:p w14:paraId="7711B7D0" w14:textId="77777777" w:rsidR="00952AE3" w:rsidRPr="00952AE3" w:rsidRDefault="00952AE3" w:rsidP="00952AE3">
            <w:pPr>
              <w:pStyle w:val="BodyText"/>
              <w:keepNext/>
              <w:ind w:left="0"/>
              <w:jc w:val="center"/>
              <w:rPr>
                <w:sz w:val="20"/>
                <w:szCs w:val="20"/>
              </w:rPr>
            </w:pPr>
            <w:r>
              <w:rPr>
                <w:sz w:val="20"/>
                <w:szCs w:val="20"/>
              </w:rPr>
              <w:t>2.850.000</w:t>
            </w:r>
          </w:p>
        </w:tc>
        <w:tc>
          <w:tcPr>
            <w:tcW w:w="1392" w:type="dxa"/>
            <w:vAlign w:val="center"/>
          </w:tcPr>
          <w:p w14:paraId="7DC59F0B" w14:textId="77777777" w:rsidR="00952AE3" w:rsidRPr="00952AE3" w:rsidRDefault="00952AE3" w:rsidP="00952AE3">
            <w:pPr>
              <w:pStyle w:val="BodyText"/>
              <w:keepNext/>
              <w:ind w:left="0"/>
              <w:jc w:val="center"/>
              <w:rPr>
                <w:sz w:val="20"/>
                <w:szCs w:val="20"/>
              </w:rPr>
            </w:pPr>
            <w:r>
              <w:rPr>
                <w:sz w:val="20"/>
                <w:szCs w:val="20"/>
              </w:rPr>
              <w:t>3.250.000</w:t>
            </w:r>
          </w:p>
        </w:tc>
        <w:tc>
          <w:tcPr>
            <w:tcW w:w="1076" w:type="dxa"/>
            <w:vAlign w:val="center"/>
          </w:tcPr>
          <w:p w14:paraId="21736C33" w14:textId="77777777" w:rsidR="00952AE3" w:rsidRPr="00952AE3" w:rsidRDefault="00952AE3" w:rsidP="00952AE3">
            <w:pPr>
              <w:pStyle w:val="BodyText"/>
              <w:keepNext/>
              <w:ind w:left="0"/>
              <w:jc w:val="center"/>
              <w:rPr>
                <w:sz w:val="20"/>
                <w:szCs w:val="20"/>
              </w:rPr>
            </w:pPr>
            <w:r>
              <w:rPr>
                <w:sz w:val="20"/>
                <w:szCs w:val="20"/>
              </w:rPr>
              <w:t>19,23%</w:t>
            </w:r>
          </w:p>
        </w:tc>
      </w:tr>
      <w:tr w:rsidR="00952AE3" w:rsidRPr="00952AE3" w14:paraId="1FF7F43A" w14:textId="77777777" w:rsidTr="00952AE3">
        <w:trPr>
          <w:cantSplit/>
          <w:trHeight w:val="20"/>
          <w:jc w:val="center"/>
        </w:trPr>
        <w:tc>
          <w:tcPr>
            <w:tcW w:w="873" w:type="dxa"/>
            <w:vAlign w:val="center"/>
          </w:tcPr>
          <w:p w14:paraId="052D386B" w14:textId="77777777" w:rsidR="00952AE3" w:rsidRPr="00952AE3" w:rsidRDefault="00952AE3" w:rsidP="00952AE3">
            <w:pPr>
              <w:pStyle w:val="BodyText"/>
              <w:keepNext/>
              <w:ind w:left="0"/>
              <w:jc w:val="center"/>
              <w:rPr>
                <w:sz w:val="20"/>
                <w:szCs w:val="20"/>
              </w:rPr>
            </w:pPr>
            <w:r>
              <w:rPr>
                <w:sz w:val="20"/>
                <w:szCs w:val="20"/>
              </w:rPr>
              <w:t>5</w:t>
            </w:r>
          </w:p>
        </w:tc>
        <w:tc>
          <w:tcPr>
            <w:tcW w:w="1818" w:type="dxa"/>
            <w:vAlign w:val="center"/>
          </w:tcPr>
          <w:p w14:paraId="32DA1399" w14:textId="77777777" w:rsidR="00952AE3" w:rsidRPr="00952AE3" w:rsidRDefault="00952AE3" w:rsidP="00952AE3">
            <w:pPr>
              <w:pStyle w:val="BodyText"/>
              <w:keepNext/>
              <w:ind w:left="0"/>
              <w:jc w:val="center"/>
              <w:rPr>
                <w:sz w:val="20"/>
                <w:szCs w:val="20"/>
              </w:rPr>
            </w:pPr>
            <w:r>
              <w:rPr>
                <w:sz w:val="20"/>
                <w:szCs w:val="20"/>
              </w:rPr>
              <w:t>Sewing Machine Operator</w:t>
            </w:r>
          </w:p>
        </w:tc>
        <w:tc>
          <w:tcPr>
            <w:tcW w:w="1392" w:type="dxa"/>
            <w:vAlign w:val="center"/>
          </w:tcPr>
          <w:p w14:paraId="732EAD4B" w14:textId="77777777" w:rsidR="00952AE3" w:rsidRPr="00952AE3" w:rsidRDefault="00952AE3" w:rsidP="00952AE3">
            <w:pPr>
              <w:pStyle w:val="BodyText"/>
              <w:keepNext/>
              <w:ind w:left="0"/>
              <w:jc w:val="center"/>
              <w:rPr>
                <w:sz w:val="20"/>
                <w:szCs w:val="20"/>
              </w:rPr>
            </w:pPr>
            <w:r>
              <w:rPr>
                <w:sz w:val="20"/>
                <w:szCs w:val="20"/>
              </w:rPr>
              <w:t>2.150.000</w:t>
            </w:r>
          </w:p>
        </w:tc>
        <w:tc>
          <w:tcPr>
            <w:tcW w:w="1392" w:type="dxa"/>
            <w:vAlign w:val="center"/>
          </w:tcPr>
          <w:p w14:paraId="60BB18D8" w14:textId="77777777" w:rsidR="00952AE3" w:rsidRPr="00952AE3" w:rsidRDefault="00952AE3" w:rsidP="00952AE3">
            <w:pPr>
              <w:pStyle w:val="BodyText"/>
              <w:keepNext/>
              <w:ind w:left="0"/>
              <w:jc w:val="center"/>
              <w:rPr>
                <w:sz w:val="20"/>
                <w:szCs w:val="20"/>
              </w:rPr>
            </w:pPr>
            <w:r>
              <w:rPr>
                <w:sz w:val="20"/>
                <w:szCs w:val="20"/>
              </w:rPr>
              <w:t>2.750.000</w:t>
            </w:r>
          </w:p>
        </w:tc>
        <w:tc>
          <w:tcPr>
            <w:tcW w:w="1392" w:type="dxa"/>
            <w:vAlign w:val="center"/>
          </w:tcPr>
          <w:p w14:paraId="04B50764" w14:textId="77777777" w:rsidR="00952AE3" w:rsidRPr="00952AE3" w:rsidRDefault="00952AE3" w:rsidP="00952AE3">
            <w:pPr>
              <w:pStyle w:val="BodyText"/>
              <w:keepNext/>
              <w:ind w:left="0"/>
              <w:jc w:val="center"/>
              <w:rPr>
                <w:sz w:val="20"/>
                <w:szCs w:val="20"/>
              </w:rPr>
            </w:pPr>
            <w:r>
              <w:rPr>
                <w:sz w:val="20"/>
                <w:szCs w:val="20"/>
              </w:rPr>
              <w:t>3.050.000</w:t>
            </w:r>
          </w:p>
        </w:tc>
        <w:tc>
          <w:tcPr>
            <w:tcW w:w="1076" w:type="dxa"/>
            <w:vAlign w:val="center"/>
          </w:tcPr>
          <w:p w14:paraId="2FE9308A" w14:textId="77777777" w:rsidR="00952AE3" w:rsidRPr="00952AE3" w:rsidRDefault="00952AE3" w:rsidP="00952AE3">
            <w:pPr>
              <w:pStyle w:val="BodyText"/>
              <w:keepNext/>
              <w:ind w:left="0"/>
              <w:jc w:val="center"/>
              <w:rPr>
                <w:sz w:val="20"/>
                <w:szCs w:val="20"/>
              </w:rPr>
            </w:pPr>
            <w:r>
              <w:rPr>
                <w:sz w:val="20"/>
                <w:szCs w:val="20"/>
              </w:rPr>
              <w:t>55,81%</w:t>
            </w:r>
          </w:p>
        </w:tc>
      </w:tr>
      <w:tr w:rsidR="00952AE3" w:rsidRPr="00952AE3" w14:paraId="333D95AD" w14:textId="77777777" w:rsidTr="00952AE3">
        <w:trPr>
          <w:cantSplit/>
          <w:trHeight w:val="20"/>
          <w:jc w:val="center"/>
        </w:trPr>
        <w:tc>
          <w:tcPr>
            <w:tcW w:w="873" w:type="dxa"/>
            <w:vAlign w:val="center"/>
          </w:tcPr>
          <w:p w14:paraId="06612399" w14:textId="77777777" w:rsidR="00952AE3" w:rsidRPr="00952AE3" w:rsidRDefault="00952AE3" w:rsidP="00952AE3">
            <w:pPr>
              <w:pStyle w:val="BodyText"/>
              <w:keepNext/>
              <w:ind w:left="0"/>
              <w:jc w:val="center"/>
              <w:rPr>
                <w:sz w:val="20"/>
                <w:szCs w:val="20"/>
              </w:rPr>
            </w:pPr>
            <w:r>
              <w:rPr>
                <w:sz w:val="20"/>
                <w:szCs w:val="20"/>
              </w:rPr>
              <w:t>4</w:t>
            </w:r>
          </w:p>
        </w:tc>
        <w:tc>
          <w:tcPr>
            <w:tcW w:w="1818" w:type="dxa"/>
            <w:vAlign w:val="center"/>
          </w:tcPr>
          <w:p w14:paraId="579F65D8" w14:textId="77777777" w:rsidR="00952AE3" w:rsidRPr="00952AE3" w:rsidRDefault="00952AE3" w:rsidP="00952AE3">
            <w:pPr>
              <w:pStyle w:val="BodyText"/>
              <w:keepNext/>
              <w:ind w:left="0"/>
              <w:jc w:val="center"/>
              <w:rPr>
                <w:sz w:val="20"/>
                <w:szCs w:val="20"/>
              </w:rPr>
            </w:pPr>
            <w:r>
              <w:rPr>
                <w:sz w:val="20"/>
                <w:szCs w:val="20"/>
              </w:rPr>
              <w:t>Finishing Staff</w:t>
            </w:r>
          </w:p>
        </w:tc>
        <w:tc>
          <w:tcPr>
            <w:tcW w:w="1392" w:type="dxa"/>
            <w:vAlign w:val="center"/>
          </w:tcPr>
          <w:p w14:paraId="1912F154" w14:textId="77777777" w:rsidR="00952AE3" w:rsidRPr="00952AE3" w:rsidRDefault="00952AE3" w:rsidP="00952AE3">
            <w:pPr>
              <w:pStyle w:val="BodyText"/>
              <w:keepNext/>
              <w:ind w:left="0"/>
              <w:jc w:val="center"/>
              <w:rPr>
                <w:sz w:val="20"/>
                <w:szCs w:val="20"/>
              </w:rPr>
            </w:pPr>
            <w:r>
              <w:rPr>
                <w:sz w:val="20"/>
                <w:szCs w:val="20"/>
              </w:rPr>
              <w:t>1.850.000</w:t>
            </w:r>
          </w:p>
        </w:tc>
        <w:tc>
          <w:tcPr>
            <w:tcW w:w="1392" w:type="dxa"/>
            <w:vAlign w:val="center"/>
          </w:tcPr>
          <w:p w14:paraId="06C0DF89" w14:textId="77777777" w:rsidR="00952AE3" w:rsidRPr="00952AE3" w:rsidRDefault="00952AE3" w:rsidP="00952AE3">
            <w:pPr>
              <w:pStyle w:val="BodyText"/>
              <w:keepNext/>
              <w:ind w:left="0"/>
              <w:jc w:val="center"/>
              <w:rPr>
                <w:sz w:val="20"/>
                <w:szCs w:val="20"/>
              </w:rPr>
            </w:pPr>
            <w:r>
              <w:rPr>
                <w:sz w:val="20"/>
                <w:szCs w:val="20"/>
              </w:rPr>
              <w:t>2.250.000</w:t>
            </w:r>
          </w:p>
        </w:tc>
        <w:tc>
          <w:tcPr>
            <w:tcW w:w="1392" w:type="dxa"/>
            <w:vAlign w:val="center"/>
          </w:tcPr>
          <w:p w14:paraId="304C5134" w14:textId="77777777" w:rsidR="00952AE3" w:rsidRPr="00952AE3" w:rsidRDefault="00952AE3" w:rsidP="00952AE3">
            <w:pPr>
              <w:pStyle w:val="BodyText"/>
              <w:keepNext/>
              <w:ind w:left="0"/>
              <w:jc w:val="center"/>
              <w:rPr>
                <w:sz w:val="20"/>
                <w:szCs w:val="20"/>
              </w:rPr>
            </w:pPr>
            <w:r>
              <w:rPr>
                <w:sz w:val="20"/>
                <w:szCs w:val="20"/>
              </w:rPr>
              <w:t>3.400.000</w:t>
            </w:r>
          </w:p>
        </w:tc>
        <w:tc>
          <w:tcPr>
            <w:tcW w:w="1076" w:type="dxa"/>
            <w:vAlign w:val="center"/>
          </w:tcPr>
          <w:p w14:paraId="7AD407D6" w14:textId="77777777" w:rsidR="00952AE3" w:rsidRPr="00952AE3" w:rsidRDefault="00952AE3" w:rsidP="00952AE3">
            <w:pPr>
              <w:pStyle w:val="BodyText"/>
              <w:keepNext/>
              <w:ind w:left="0"/>
              <w:jc w:val="center"/>
              <w:rPr>
                <w:sz w:val="20"/>
                <w:szCs w:val="20"/>
              </w:rPr>
            </w:pPr>
            <w:r>
              <w:rPr>
                <w:sz w:val="20"/>
                <w:szCs w:val="20"/>
              </w:rPr>
              <w:t>43,24%</w:t>
            </w:r>
          </w:p>
        </w:tc>
      </w:tr>
      <w:tr w:rsidR="00952AE3" w:rsidRPr="00952AE3" w14:paraId="5B7C35B7" w14:textId="77777777" w:rsidTr="00952AE3">
        <w:trPr>
          <w:cantSplit/>
          <w:trHeight w:val="20"/>
          <w:jc w:val="center"/>
        </w:trPr>
        <w:tc>
          <w:tcPr>
            <w:tcW w:w="873" w:type="dxa"/>
            <w:vAlign w:val="center"/>
          </w:tcPr>
          <w:p w14:paraId="5CA3EE21" w14:textId="77777777" w:rsidR="00952AE3" w:rsidRPr="00952AE3" w:rsidRDefault="00952AE3" w:rsidP="00952AE3">
            <w:pPr>
              <w:pStyle w:val="BodyText"/>
              <w:keepNext/>
              <w:ind w:left="0"/>
              <w:jc w:val="center"/>
              <w:rPr>
                <w:sz w:val="20"/>
                <w:szCs w:val="20"/>
              </w:rPr>
            </w:pPr>
            <w:r>
              <w:rPr>
                <w:sz w:val="20"/>
                <w:szCs w:val="20"/>
              </w:rPr>
              <w:t>3</w:t>
            </w:r>
          </w:p>
        </w:tc>
        <w:tc>
          <w:tcPr>
            <w:tcW w:w="1818" w:type="dxa"/>
            <w:vAlign w:val="center"/>
          </w:tcPr>
          <w:p w14:paraId="17F3517D" w14:textId="77777777" w:rsidR="00952AE3" w:rsidRPr="00952AE3" w:rsidRDefault="00952AE3" w:rsidP="00952AE3">
            <w:pPr>
              <w:pStyle w:val="BodyText"/>
              <w:keepNext/>
              <w:ind w:left="0"/>
              <w:jc w:val="center"/>
              <w:rPr>
                <w:sz w:val="20"/>
                <w:szCs w:val="20"/>
              </w:rPr>
            </w:pPr>
            <w:r>
              <w:rPr>
                <w:sz w:val="20"/>
                <w:szCs w:val="20"/>
              </w:rPr>
              <w:t>Cutting Staff</w:t>
            </w:r>
          </w:p>
        </w:tc>
        <w:tc>
          <w:tcPr>
            <w:tcW w:w="1392" w:type="dxa"/>
            <w:vAlign w:val="center"/>
          </w:tcPr>
          <w:p w14:paraId="6C89F8A8" w14:textId="77777777" w:rsidR="00952AE3" w:rsidRPr="00952AE3" w:rsidRDefault="00952AE3" w:rsidP="00952AE3">
            <w:pPr>
              <w:pStyle w:val="BodyText"/>
              <w:keepNext/>
              <w:ind w:left="0"/>
              <w:jc w:val="center"/>
              <w:rPr>
                <w:sz w:val="20"/>
                <w:szCs w:val="20"/>
              </w:rPr>
            </w:pPr>
            <w:r>
              <w:rPr>
                <w:sz w:val="20"/>
                <w:szCs w:val="20"/>
              </w:rPr>
              <w:t>1.650.000</w:t>
            </w:r>
          </w:p>
        </w:tc>
        <w:tc>
          <w:tcPr>
            <w:tcW w:w="1392" w:type="dxa"/>
            <w:vAlign w:val="center"/>
          </w:tcPr>
          <w:p w14:paraId="0415337B" w14:textId="77777777" w:rsidR="00952AE3" w:rsidRPr="00952AE3" w:rsidRDefault="00952AE3" w:rsidP="00952AE3">
            <w:pPr>
              <w:pStyle w:val="BodyText"/>
              <w:keepNext/>
              <w:ind w:left="0"/>
              <w:jc w:val="center"/>
              <w:rPr>
                <w:sz w:val="20"/>
                <w:szCs w:val="20"/>
              </w:rPr>
            </w:pPr>
            <w:r>
              <w:rPr>
                <w:sz w:val="20"/>
                <w:szCs w:val="20"/>
              </w:rPr>
              <w:t>1.725.000</w:t>
            </w:r>
          </w:p>
        </w:tc>
        <w:tc>
          <w:tcPr>
            <w:tcW w:w="1392" w:type="dxa"/>
            <w:vAlign w:val="center"/>
          </w:tcPr>
          <w:p w14:paraId="3C649F1F" w14:textId="77777777" w:rsidR="00952AE3" w:rsidRPr="00952AE3" w:rsidRDefault="00952AE3" w:rsidP="00952AE3">
            <w:pPr>
              <w:pStyle w:val="BodyText"/>
              <w:keepNext/>
              <w:ind w:left="0"/>
              <w:jc w:val="center"/>
              <w:rPr>
                <w:sz w:val="20"/>
                <w:szCs w:val="20"/>
              </w:rPr>
            </w:pPr>
            <w:r>
              <w:rPr>
                <w:sz w:val="20"/>
                <w:szCs w:val="20"/>
              </w:rPr>
              <w:t>3.100.000</w:t>
            </w:r>
          </w:p>
        </w:tc>
        <w:tc>
          <w:tcPr>
            <w:tcW w:w="1076" w:type="dxa"/>
            <w:vAlign w:val="center"/>
          </w:tcPr>
          <w:p w14:paraId="7B392CE5" w14:textId="77777777" w:rsidR="00952AE3" w:rsidRPr="00952AE3" w:rsidRDefault="00952AE3" w:rsidP="00952AE3">
            <w:pPr>
              <w:pStyle w:val="BodyText"/>
              <w:keepNext/>
              <w:ind w:left="0"/>
              <w:jc w:val="center"/>
              <w:rPr>
                <w:sz w:val="20"/>
                <w:szCs w:val="20"/>
              </w:rPr>
            </w:pPr>
            <w:r>
              <w:rPr>
                <w:sz w:val="20"/>
                <w:szCs w:val="20"/>
              </w:rPr>
              <w:t>9,09%</w:t>
            </w:r>
          </w:p>
        </w:tc>
      </w:tr>
      <w:tr w:rsidR="00952AE3" w:rsidRPr="00952AE3" w14:paraId="6A42DE03" w14:textId="77777777" w:rsidTr="00952AE3">
        <w:trPr>
          <w:cantSplit/>
          <w:trHeight w:val="20"/>
          <w:jc w:val="center"/>
        </w:trPr>
        <w:tc>
          <w:tcPr>
            <w:tcW w:w="873" w:type="dxa"/>
            <w:vAlign w:val="center"/>
          </w:tcPr>
          <w:p w14:paraId="4725964E" w14:textId="77777777" w:rsidR="00952AE3" w:rsidRPr="00952AE3" w:rsidRDefault="00952AE3" w:rsidP="00952AE3">
            <w:pPr>
              <w:pStyle w:val="BodyText"/>
              <w:keepNext/>
              <w:ind w:left="0"/>
              <w:jc w:val="center"/>
              <w:rPr>
                <w:sz w:val="20"/>
                <w:szCs w:val="20"/>
              </w:rPr>
            </w:pPr>
            <w:r>
              <w:rPr>
                <w:sz w:val="20"/>
                <w:szCs w:val="20"/>
              </w:rPr>
              <w:t>2</w:t>
            </w:r>
          </w:p>
        </w:tc>
        <w:tc>
          <w:tcPr>
            <w:tcW w:w="1818" w:type="dxa"/>
            <w:vAlign w:val="center"/>
          </w:tcPr>
          <w:p w14:paraId="08040C99" w14:textId="77777777" w:rsidR="00952AE3" w:rsidRPr="00952AE3" w:rsidRDefault="00952AE3" w:rsidP="00952AE3">
            <w:pPr>
              <w:pStyle w:val="BodyText"/>
              <w:keepNext/>
              <w:ind w:left="0"/>
              <w:jc w:val="center"/>
              <w:rPr>
                <w:sz w:val="20"/>
                <w:szCs w:val="20"/>
              </w:rPr>
            </w:pPr>
            <w:r>
              <w:rPr>
                <w:sz w:val="20"/>
                <w:szCs w:val="20"/>
              </w:rPr>
              <w:t>Administration Staff</w:t>
            </w:r>
          </w:p>
        </w:tc>
        <w:tc>
          <w:tcPr>
            <w:tcW w:w="1392" w:type="dxa"/>
            <w:vAlign w:val="center"/>
          </w:tcPr>
          <w:p w14:paraId="1E641064" w14:textId="77777777" w:rsidR="00952AE3" w:rsidRPr="00952AE3" w:rsidRDefault="00952AE3" w:rsidP="00952AE3">
            <w:pPr>
              <w:pStyle w:val="BodyText"/>
              <w:keepNext/>
              <w:ind w:left="0"/>
              <w:jc w:val="center"/>
              <w:rPr>
                <w:sz w:val="20"/>
                <w:szCs w:val="20"/>
              </w:rPr>
            </w:pPr>
            <w:r>
              <w:rPr>
                <w:sz w:val="20"/>
                <w:szCs w:val="20"/>
              </w:rPr>
              <w:t>1.450.000</w:t>
            </w:r>
          </w:p>
        </w:tc>
        <w:tc>
          <w:tcPr>
            <w:tcW w:w="1392" w:type="dxa"/>
            <w:vAlign w:val="center"/>
          </w:tcPr>
          <w:p w14:paraId="7FD598C0" w14:textId="77777777" w:rsidR="00952AE3" w:rsidRPr="00952AE3" w:rsidRDefault="00952AE3" w:rsidP="00952AE3">
            <w:pPr>
              <w:pStyle w:val="BodyText"/>
              <w:keepNext/>
              <w:ind w:left="0"/>
              <w:jc w:val="center"/>
              <w:rPr>
                <w:sz w:val="20"/>
                <w:szCs w:val="20"/>
              </w:rPr>
            </w:pPr>
            <w:r>
              <w:rPr>
                <w:sz w:val="20"/>
                <w:szCs w:val="20"/>
              </w:rPr>
              <w:t>1.700.000</w:t>
            </w:r>
          </w:p>
        </w:tc>
        <w:tc>
          <w:tcPr>
            <w:tcW w:w="1392" w:type="dxa"/>
            <w:vAlign w:val="center"/>
          </w:tcPr>
          <w:p w14:paraId="40520871" w14:textId="77777777" w:rsidR="00952AE3" w:rsidRPr="00952AE3" w:rsidRDefault="00952AE3" w:rsidP="00952AE3">
            <w:pPr>
              <w:pStyle w:val="BodyText"/>
              <w:keepNext/>
              <w:ind w:left="0"/>
              <w:jc w:val="center"/>
              <w:rPr>
                <w:sz w:val="20"/>
                <w:szCs w:val="20"/>
              </w:rPr>
            </w:pPr>
            <w:r>
              <w:rPr>
                <w:sz w:val="20"/>
                <w:szCs w:val="20"/>
              </w:rPr>
              <w:t>2.500.000</w:t>
            </w:r>
          </w:p>
        </w:tc>
        <w:tc>
          <w:tcPr>
            <w:tcW w:w="1076" w:type="dxa"/>
            <w:vAlign w:val="center"/>
          </w:tcPr>
          <w:p w14:paraId="261AB949" w14:textId="77777777" w:rsidR="00952AE3" w:rsidRPr="00952AE3" w:rsidRDefault="00952AE3" w:rsidP="00952AE3">
            <w:pPr>
              <w:pStyle w:val="BodyText"/>
              <w:keepNext/>
              <w:ind w:left="0"/>
              <w:jc w:val="center"/>
              <w:rPr>
                <w:sz w:val="20"/>
                <w:szCs w:val="20"/>
              </w:rPr>
            </w:pPr>
            <w:r>
              <w:rPr>
                <w:sz w:val="20"/>
                <w:szCs w:val="20"/>
              </w:rPr>
              <w:t>34,48%</w:t>
            </w:r>
          </w:p>
        </w:tc>
      </w:tr>
      <w:tr w:rsidR="00952AE3" w:rsidRPr="00952AE3" w14:paraId="2DFCED2C" w14:textId="77777777" w:rsidTr="00952AE3">
        <w:trPr>
          <w:cantSplit/>
          <w:trHeight w:val="20"/>
          <w:jc w:val="center"/>
        </w:trPr>
        <w:tc>
          <w:tcPr>
            <w:tcW w:w="873" w:type="dxa"/>
            <w:vAlign w:val="center"/>
          </w:tcPr>
          <w:p w14:paraId="224C17A5" w14:textId="77777777" w:rsidR="00952AE3" w:rsidRPr="00952AE3" w:rsidRDefault="00952AE3" w:rsidP="00952AE3">
            <w:pPr>
              <w:pStyle w:val="BodyText"/>
              <w:ind w:left="0"/>
              <w:jc w:val="center"/>
              <w:rPr>
                <w:sz w:val="20"/>
                <w:szCs w:val="20"/>
              </w:rPr>
            </w:pPr>
            <w:r>
              <w:rPr>
                <w:sz w:val="20"/>
                <w:szCs w:val="20"/>
              </w:rPr>
              <w:t>1</w:t>
            </w:r>
          </w:p>
        </w:tc>
        <w:tc>
          <w:tcPr>
            <w:tcW w:w="1818" w:type="dxa"/>
            <w:vAlign w:val="center"/>
          </w:tcPr>
          <w:p w14:paraId="5C33E6C3" w14:textId="77777777" w:rsidR="00952AE3" w:rsidRPr="00952AE3" w:rsidRDefault="00952AE3" w:rsidP="00952AE3">
            <w:pPr>
              <w:pStyle w:val="BodyText"/>
              <w:ind w:left="0"/>
              <w:jc w:val="center"/>
              <w:rPr>
                <w:sz w:val="20"/>
                <w:szCs w:val="20"/>
              </w:rPr>
            </w:pPr>
            <w:r>
              <w:rPr>
                <w:sz w:val="20"/>
                <w:szCs w:val="20"/>
              </w:rPr>
              <w:t>Packing Staff</w:t>
            </w:r>
          </w:p>
        </w:tc>
        <w:tc>
          <w:tcPr>
            <w:tcW w:w="1392" w:type="dxa"/>
            <w:vAlign w:val="center"/>
          </w:tcPr>
          <w:p w14:paraId="4E28AE2A" w14:textId="77777777" w:rsidR="00952AE3" w:rsidRPr="00952AE3" w:rsidRDefault="00952AE3" w:rsidP="00952AE3">
            <w:pPr>
              <w:pStyle w:val="BodyText"/>
              <w:ind w:left="0"/>
              <w:jc w:val="center"/>
              <w:rPr>
                <w:sz w:val="20"/>
                <w:szCs w:val="20"/>
              </w:rPr>
            </w:pPr>
            <w:r>
              <w:rPr>
                <w:sz w:val="20"/>
                <w:szCs w:val="20"/>
              </w:rPr>
              <w:t>1.250.000</w:t>
            </w:r>
          </w:p>
        </w:tc>
        <w:tc>
          <w:tcPr>
            <w:tcW w:w="1392" w:type="dxa"/>
            <w:vAlign w:val="center"/>
          </w:tcPr>
          <w:p w14:paraId="09AE6D9C" w14:textId="77777777" w:rsidR="00952AE3" w:rsidRPr="00952AE3" w:rsidRDefault="00952AE3" w:rsidP="00952AE3">
            <w:pPr>
              <w:pStyle w:val="BodyText"/>
              <w:ind w:left="0"/>
              <w:jc w:val="center"/>
              <w:rPr>
                <w:sz w:val="20"/>
                <w:szCs w:val="20"/>
              </w:rPr>
            </w:pPr>
            <w:r>
              <w:rPr>
                <w:sz w:val="20"/>
                <w:szCs w:val="20"/>
              </w:rPr>
              <w:t>1.650.000</w:t>
            </w:r>
          </w:p>
        </w:tc>
        <w:tc>
          <w:tcPr>
            <w:tcW w:w="1392" w:type="dxa"/>
            <w:vAlign w:val="center"/>
          </w:tcPr>
          <w:p w14:paraId="03AF9FD0" w14:textId="77777777" w:rsidR="00952AE3" w:rsidRPr="00952AE3" w:rsidRDefault="00952AE3" w:rsidP="00952AE3">
            <w:pPr>
              <w:pStyle w:val="BodyText"/>
              <w:ind w:left="0"/>
              <w:jc w:val="center"/>
              <w:rPr>
                <w:sz w:val="20"/>
                <w:szCs w:val="20"/>
              </w:rPr>
            </w:pPr>
            <w:r>
              <w:rPr>
                <w:sz w:val="20"/>
                <w:szCs w:val="20"/>
              </w:rPr>
              <w:t>2.000.000</w:t>
            </w:r>
          </w:p>
        </w:tc>
        <w:tc>
          <w:tcPr>
            <w:tcW w:w="1076" w:type="dxa"/>
            <w:vAlign w:val="center"/>
          </w:tcPr>
          <w:p w14:paraId="0392B380" w14:textId="77777777" w:rsidR="00952AE3" w:rsidRPr="00952AE3" w:rsidRDefault="00952AE3" w:rsidP="00952AE3">
            <w:pPr>
              <w:pStyle w:val="BodyText"/>
              <w:ind w:left="0"/>
              <w:jc w:val="center"/>
              <w:rPr>
                <w:sz w:val="20"/>
                <w:szCs w:val="20"/>
              </w:rPr>
            </w:pPr>
            <w:r>
              <w:rPr>
                <w:sz w:val="20"/>
                <w:szCs w:val="20"/>
              </w:rPr>
              <w:t>64,00%</w:t>
            </w:r>
          </w:p>
        </w:tc>
      </w:tr>
    </w:tbl>
    <w:p w14:paraId="5B238940" w14:textId="77777777" w:rsidR="00952AE3" w:rsidRPr="00FA00CE" w:rsidRDefault="00952AE3" w:rsidP="00952AE3">
      <w:pPr>
        <w:pStyle w:val="BodyText"/>
        <w:spacing w:after="120"/>
        <w:ind w:left="0"/>
        <w:jc w:val="center"/>
        <w:rPr>
          <w:sz w:val="22"/>
          <w:szCs w:val="22"/>
        </w:rPr>
      </w:pPr>
      <w:r>
        <w:rPr>
          <w:sz w:val="20"/>
          <w:szCs w:val="20"/>
        </w:rPr>
        <w:t>Source: Authors’ own research.</w:t>
      </w:r>
    </w:p>
    <w:p w14:paraId="7D553509" w14:textId="77777777" w:rsidR="00952AE3" w:rsidRDefault="00712428" w:rsidP="00327973">
      <w:pPr>
        <w:pStyle w:val="BodyText"/>
        <w:spacing w:after="240"/>
        <w:ind w:left="0" w:firstLine="567"/>
      </w:pPr>
      <w:r>
        <w:t xml:space="preserve">Based on Table 9, the spread value did not increase consistently with job class level. This condition indicates an imbalance in wage range across classes, requiring a more proportional wage structure and scale. The visualization of salary mapping before adjustment is presented in Figure 2. </w:t>
      </w:r>
    </w:p>
    <w:p w14:paraId="48E0A3D6" w14:textId="77777777" w:rsidR="00952AE3" w:rsidRDefault="00952AE3" w:rsidP="00327973">
      <w:pPr>
        <w:pStyle w:val="BodyText"/>
        <w:keepNext/>
        <w:ind w:left="0"/>
        <w:jc w:val="center"/>
      </w:pPr>
      <w:r>
        <w:rPr>
          <w:noProof/>
        </w:rPr>
        <w:drawing>
          <wp:inline distT="0" distB="0" distL="0" distR="0" wp14:anchorId="4BC81703" wp14:editId="2A14BC97">
            <wp:extent cx="4901125" cy="2143125"/>
            <wp:effectExtent l="0" t="0" r="0" b="0"/>
            <wp:docPr id="369475720" name="Picture 1" descr="A graph with numbers and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75720" name="Picture 1" descr="A graph with numbers and lines  AI-generated content may be incorrect."/>
                    <pic:cNvPicPr/>
                  </pic:nvPicPr>
                  <pic:blipFill>
                    <a:blip r:embed="rId13"/>
                    <a:stretch>
                      <a:fillRect/>
                    </a:stretch>
                  </pic:blipFill>
                  <pic:spPr>
                    <a:xfrm>
                      <a:off x="0" y="0"/>
                      <a:ext cx="4950372" cy="2164659"/>
                    </a:xfrm>
                    <a:prstGeom prst="rect">
                      <a:avLst/>
                    </a:prstGeom>
                  </pic:spPr>
                </pic:pic>
              </a:graphicData>
            </a:graphic>
          </wp:inline>
        </w:drawing>
      </w:r>
    </w:p>
    <w:p w14:paraId="6CFA3576" w14:textId="77777777" w:rsidR="00952AE3" w:rsidRPr="00550746" w:rsidRDefault="00952AE3" w:rsidP="00952AE3">
      <w:pPr>
        <w:pStyle w:val="BodyText"/>
        <w:keepNext/>
        <w:spacing w:after="120"/>
        <w:ind w:left="0"/>
        <w:jc w:val="center"/>
        <w:rPr>
          <w:sz w:val="22"/>
          <w:szCs w:val="22"/>
        </w:rPr>
      </w:pPr>
      <w:r>
        <w:rPr>
          <w:sz w:val="20"/>
          <w:szCs w:val="20"/>
        </w:rPr>
        <w:t>Source: Authors’ own research.</w:t>
      </w:r>
    </w:p>
    <w:p w14:paraId="55E1DF36" w14:textId="77777777" w:rsidR="00952AE3" w:rsidRDefault="00952AE3" w:rsidP="00952AE3">
      <w:pPr>
        <w:pStyle w:val="BodyText"/>
        <w:keepNext/>
        <w:ind w:left="0"/>
        <w:jc w:val="center"/>
        <w:rPr>
          <w:b/>
        </w:rPr>
      </w:pPr>
      <w:r>
        <w:rPr>
          <w:b/>
          <w:bCs/>
          <w:sz w:val="22"/>
          <w:szCs w:val="22"/>
        </w:rPr>
        <w:t>Figure 2.</w:t>
      </w:r>
    </w:p>
    <w:p w14:paraId="553CF14F" w14:textId="77777777" w:rsidR="00952AE3" w:rsidRPr="00952AE3" w:rsidRDefault="00952AE3" w:rsidP="00952AE3">
      <w:pPr>
        <w:pStyle w:val="BodyText"/>
        <w:spacing w:after="240"/>
        <w:ind w:left="0"/>
        <w:jc w:val="center"/>
        <w:rPr>
          <w:b/>
          <w:bCs/>
          <w:sz w:val="20"/>
        </w:rPr>
      </w:pPr>
      <w:r>
        <w:rPr>
          <w:b/>
          <w:bCs/>
          <w:sz w:val="22"/>
          <w:szCs w:val="22"/>
        </w:rPr>
        <w:t>Visualization of Salary Mapping Before Adjustment</w:t>
      </w:r>
    </w:p>
    <w:p w14:paraId="1E02439C" w14:textId="77777777" w:rsidR="00952AE3" w:rsidRDefault="00712428" w:rsidP="00952AE3">
      <w:pPr>
        <w:pStyle w:val="BodyText"/>
        <w:ind w:left="0" w:firstLine="567"/>
        <w:rPr>
          <w:b/>
          <w:bCs/>
          <w:sz w:val="22"/>
          <w:szCs w:val="22"/>
        </w:rPr>
      </w:pPr>
      <w:r>
        <w:t>Based on Figure 2, the current wage structure does not fully comply with the provisions of Permenaker No. 1 Tahun 2017, indicating that the existing wage structure has not been optimally arranged and requires adjustment to produce a more proportional and regulation-compliant compensation system.</w:t>
      </w:r>
    </w:p>
    <w:p w14:paraId="57E87E54" w14:textId="77777777" w:rsidR="00712428" w:rsidRPr="00952AE3" w:rsidRDefault="00712428" w:rsidP="00952AE3">
      <w:pPr>
        <w:pStyle w:val="BodyText"/>
        <w:ind w:left="0" w:firstLine="567"/>
        <w:rPr>
          <w:b/>
          <w:bCs/>
          <w:sz w:val="22"/>
          <w:szCs w:val="22"/>
        </w:rPr>
      </w:pPr>
      <w:r>
        <w:t xml:space="preserve">The recommended SSU was developed using the two-point method referring to Permenaker No. 1 Tahun 2017, setting reference points at the highest class (Manager, using median and maximum salary) and the lowest class (Packing Staff, using minimum and median salary), with the median salary of both classes designated as the midpoint. The unknown minimum salary of Manager and maximum salary of Packing Staff were calculated using the formula (2 × mid) − </w:t>
      </w:r>
      <w:r>
        <w:lastRenderedPageBreak/>
        <w:t>reference point:</w:t>
      </w:r>
    </w:p>
    <w:p w14:paraId="0D43415F" w14:textId="77777777" w:rsidR="00712428" w:rsidRDefault="00712428" w:rsidP="00952AE3">
      <w:pPr>
        <w:pStyle w:val="BodyText"/>
        <w:ind w:left="0" w:firstLine="567"/>
      </w:pPr>
      <w:r>
        <w:t>Minimum salary of Manager = (2 × IDR 5,000,000) − IDR 7,000,000 = IDR 3,000,000</w:t>
      </w:r>
    </w:p>
    <w:p w14:paraId="682F9FB8" w14:textId="77777777" w:rsidR="00712428" w:rsidRDefault="00712428" w:rsidP="00952AE3">
      <w:pPr>
        <w:pStyle w:val="BodyText"/>
        <w:ind w:left="0" w:firstLine="567"/>
      </w:pPr>
      <w:r>
        <w:t>Maximum salary of Packing Staff = (2 × IDR 1,650,000) − IDR 1,250,000 = IDR 2,050,000</w:t>
      </w:r>
    </w:p>
    <w:p w14:paraId="060F3741" w14:textId="77777777" w:rsidR="00712428" w:rsidRDefault="00534EDD" w:rsidP="00952AE3">
      <w:pPr>
        <w:pStyle w:val="BodyText"/>
        <w:ind w:left="0" w:firstLine="567"/>
      </w:pPr>
      <w:r>
        <w:t>These reference points were connected through the linear equation Y = a + b(X), applied separately to the minimum, midpoint, and maximum lines:</w:t>
      </w:r>
    </w:p>
    <w:p w14:paraId="10C77130" w14:textId="77777777" w:rsidR="00712428" w:rsidRDefault="00712428" w:rsidP="00952AE3">
      <w:pPr>
        <w:pStyle w:val="BodyText"/>
        <w:ind w:left="0" w:firstLine="567"/>
      </w:pPr>
      <w:r>
        <w:t>Midpoint line: Y = IDR 1,277,778 + IDR 372,222(X)</w:t>
      </w:r>
    </w:p>
    <w:p w14:paraId="4E4DF73C" w14:textId="77777777" w:rsidR="00712428" w:rsidRDefault="00712428" w:rsidP="00952AE3">
      <w:pPr>
        <w:pStyle w:val="BodyText"/>
        <w:ind w:left="0" w:firstLine="567"/>
      </w:pPr>
      <w:r>
        <w:t>Minimum line: Y = IDR 1,055,556 + IDR 194,444(X)</w:t>
      </w:r>
    </w:p>
    <w:p w14:paraId="20128680" w14:textId="77777777" w:rsidR="00712428" w:rsidRDefault="00712428" w:rsidP="00952AE3">
      <w:pPr>
        <w:pStyle w:val="BodyText"/>
        <w:ind w:left="0" w:firstLine="567"/>
      </w:pPr>
      <w:r>
        <w:t>Maximum line: Y = IDR 1,500,000 + IDR 550,000(X)</w:t>
      </w:r>
    </w:p>
    <w:p w14:paraId="01BE9DD7" w14:textId="77777777" w:rsidR="00712428" w:rsidRDefault="00712428" w:rsidP="00327973">
      <w:pPr>
        <w:pStyle w:val="BodyText"/>
        <w:spacing w:after="240"/>
        <w:ind w:left="0" w:firstLine="567"/>
      </w:pPr>
      <w:r>
        <w:t>These three equations were used to calculate the minimum, midpoint, and maximum salaries for classes 2 to 9, resulting in the wage structure and scale for all 10 job classes, as presented in Table 10 and Figure 3.</w:t>
      </w:r>
    </w:p>
    <w:p w14:paraId="08BA0392" w14:textId="77777777" w:rsidR="00952AE3" w:rsidRDefault="00952AE3" w:rsidP="00327973">
      <w:pPr>
        <w:pStyle w:val="BodyText"/>
        <w:keepNext/>
        <w:ind w:left="0"/>
        <w:jc w:val="center"/>
        <w:rPr>
          <w:b/>
          <w:bCs/>
          <w:sz w:val="22"/>
          <w:szCs w:val="22"/>
        </w:rPr>
      </w:pPr>
      <w:r>
        <w:rPr>
          <w:b/>
          <w:bCs/>
          <w:sz w:val="22"/>
          <w:szCs w:val="22"/>
        </w:rPr>
        <w:t>Table 10.</w:t>
      </w:r>
    </w:p>
    <w:p w14:paraId="6327AFF0" w14:textId="77777777" w:rsidR="00952AE3" w:rsidRDefault="00447A0A" w:rsidP="00327973">
      <w:pPr>
        <w:pStyle w:val="BodyText"/>
        <w:keepNext/>
        <w:spacing w:after="120"/>
        <w:ind w:left="0"/>
        <w:jc w:val="center"/>
        <w:rPr>
          <w:b/>
          <w:bCs/>
          <w:sz w:val="22"/>
          <w:szCs w:val="22"/>
        </w:rPr>
      </w:pPr>
      <w:r>
        <w:rPr>
          <w:b/>
          <w:bCs/>
          <w:sz w:val="22"/>
          <w:szCs w:val="22"/>
        </w:rPr>
        <w:t>Recommended Wage Structure and Scale</w:t>
      </w:r>
    </w:p>
    <w:tbl>
      <w:tblPr>
        <w:tblStyle w:val="TableGrid"/>
        <w:tblW w:w="7943" w:type="dxa"/>
        <w:jc w:val="center"/>
        <w:tblBorders>
          <w:left w:val="none" w:sz="0" w:space="0" w:color="auto"/>
          <w:right w:val="none" w:sz="0" w:space="0" w:color="auto"/>
          <w:insideH w:val="none" w:sz="0" w:space="0" w:color="auto"/>
          <w:insideV w:val="none" w:sz="0" w:space="0" w:color="auto"/>
        </w:tblBorders>
        <w:tblLayout w:type="fixed"/>
        <w:tblCellMar>
          <w:left w:w="100" w:type="dxa"/>
          <w:right w:w="100" w:type="dxa"/>
        </w:tblCellMar>
        <w:tblLook w:val="04A0" w:firstRow="1" w:lastRow="0" w:firstColumn="1" w:lastColumn="0" w:noHBand="0" w:noVBand="1"/>
      </w:tblPr>
      <w:tblGrid>
        <w:gridCol w:w="842"/>
        <w:gridCol w:w="1774"/>
        <w:gridCol w:w="1349"/>
        <w:gridCol w:w="1350"/>
        <w:gridCol w:w="1593"/>
        <w:gridCol w:w="1035"/>
      </w:tblGrid>
      <w:tr w:rsidR="00447A0A" w:rsidRPr="00447A0A" w14:paraId="3C155402" w14:textId="77777777" w:rsidTr="00447A0A">
        <w:trPr>
          <w:cantSplit/>
          <w:trHeight w:val="20"/>
          <w:tblHeader/>
          <w:jc w:val="center"/>
        </w:trPr>
        <w:tc>
          <w:tcPr>
            <w:tcW w:w="842" w:type="dxa"/>
            <w:tcBorders>
              <w:top w:val="single" w:sz="4" w:space="0" w:color="auto"/>
              <w:bottom w:val="single" w:sz="4" w:space="0" w:color="auto"/>
            </w:tcBorders>
            <w:vAlign w:val="center"/>
          </w:tcPr>
          <w:p w14:paraId="049567FE" w14:textId="77777777" w:rsidR="00447A0A" w:rsidRPr="00447A0A" w:rsidRDefault="00447A0A" w:rsidP="00447A0A">
            <w:pPr>
              <w:pStyle w:val="BodyText"/>
              <w:keepNext/>
              <w:ind w:left="0"/>
              <w:jc w:val="center"/>
              <w:rPr>
                <w:sz w:val="20"/>
                <w:szCs w:val="20"/>
              </w:rPr>
            </w:pPr>
            <w:r>
              <w:rPr>
                <w:b/>
                <w:bCs/>
                <w:sz w:val="20"/>
                <w:szCs w:val="20"/>
              </w:rPr>
              <w:t>Class</w:t>
            </w:r>
          </w:p>
        </w:tc>
        <w:tc>
          <w:tcPr>
            <w:tcW w:w="1774" w:type="dxa"/>
            <w:tcBorders>
              <w:top w:val="single" w:sz="4" w:space="0" w:color="auto"/>
              <w:bottom w:val="single" w:sz="4" w:space="0" w:color="auto"/>
            </w:tcBorders>
            <w:vAlign w:val="center"/>
          </w:tcPr>
          <w:p w14:paraId="72C32F59" w14:textId="77777777" w:rsidR="00447A0A" w:rsidRPr="00447A0A" w:rsidRDefault="00447A0A" w:rsidP="00447A0A">
            <w:pPr>
              <w:pStyle w:val="BodyText"/>
              <w:keepNext/>
              <w:ind w:left="0"/>
              <w:jc w:val="center"/>
              <w:rPr>
                <w:sz w:val="20"/>
                <w:szCs w:val="20"/>
              </w:rPr>
            </w:pPr>
            <w:r>
              <w:rPr>
                <w:b/>
                <w:bCs/>
                <w:sz w:val="20"/>
                <w:szCs w:val="20"/>
              </w:rPr>
              <w:t>Positions</w:t>
            </w:r>
          </w:p>
        </w:tc>
        <w:tc>
          <w:tcPr>
            <w:tcW w:w="1349" w:type="dxa"/>
            <w:tcBorders>
              <w:top w:val="single" w:sz="4" w:space="0" w:color="auto"/>
              <w:bottom w:val="single" w:sz="4" w:space="0" w:color="auto"/>
            </w:tcBorders>
            <w:vAlign w:val="center"/>
          </w:tcPr>
          <w:p w14:paraId="44FC4C63" w14:textId="77777777" w:rsidR="00447A0A" w:rsidRPr="00447A0A" w:rsidRDefault="00447A0A" w:rsidP="00447A0A">
            <w:pPr>
              <w:pStyle w:val="BodyText"/>
              <w:keepNext/>
              <w:ind w:left="0"/>
              <w:jc w:val="center"/>
              <w:rPr>
                <w:sz w:val="20"/>
                <w:szCs w:val="20"/>
              </w:rPr>
            </w:pPr>
            <w:r>
              <w:rPr>
                <w:b/>
                <w:bCs/>
                <w:sz w:val="20"/>
                <w:szCs w:val="20"/>
              </w:rPr>
              <w:t>Min. Salary (IDR)</w:t>
            </w:r>
          </w:p>
        </w:tc>
        <w:tc>
          <w:tcPr>
            <w:tcW w:w="1350" w:type="dxa"/>
            <w:tcBorders>
              <w:top w:val="single" w:sz="4" w:space="0" w:color="auto"/>
              <w:bottom w:val="single" w:sz="4" w:space="0" w:color="auto"/>
            </w:tcBorders>
            <w:vAlign w:val="center"/>
          </w:tcPr>
          <w:p w14:paraId="1E0B50C0" w14:textId="77777777" w:rsidR="00447A0A" w:rsidRPr="00447A0A" w:rsidRDefault="00447A0A" w:rsidP="00447A0A">
            <w:pPr>
              <w:pStyle w:val="BodyText"/>
              <w:keepNext/>
              <w:ind w:left="0"/>
              <w:jc w:val="center"/>
              <w:rPr>
                <w:sz w:val="20"/>
                <w:szCs w:val="20"/>
              </w:rPr>
            </w:pPr>
            <w:r>
              <w:rPr>
                <w:b/>
                <w:bCs/>
                <w:sz w:val="20"/>
                <w:szCs w:val="20"/>
              </w:rPr>
              <w:t>Med. Salary (IDR)</w:t>
            </w:r>
          </w:p>
        </w:tc>
        <w:tc>
          <w:tcPr>
            <w:tcW w:w="1593" w:type="dxa"/>
            <w:tcBorders>
              <w:top w:val="single" w:sz="4" w:space="0" w:color="auto"/>
              <w:bottom w:val="single" w:sz="4" w:space="0" w:color="auto"/>
            </w:tcBorders>
            <w:vAlign w:val="center"/>
          </w:tcPr>
          <w:p w14:paraId="3325A6F9" w14:textId="77777777" w:rsidR="00447A0A" w:rsidRPr="00447A0A" w:rsidRDefault="00447A0A" w:rsidP="00447A0A">
            <w:pPr>
              <w:pStyle w:val="BodyText"/>
              <w:keepNext/>
              <w:ind w:left="0"/>
              <w:jc w:val="center"/>
              <w:rPr>
                <w:sz w:val="20"/>
                <w:szCs w:val="20"/>
              </w:rPr>
            </w:pPr>
            <w:r>
              <w:rPr>
                <w:b/>
                <w:bCs/>
                <w:sz w:val="20"/>
                <w:szCs w:val="20"/>
              </w:rPr>
              <w:t>Max. Salary (IDR)</w:t>
            </w:r>
          </w:p>
        </w:tc>
        <w:tc>
          <w:tcPr>
            <w:tcW w:w="1035" w:type="dxa"/>
            <w:tcBorders>
              <w:top w:val="single" w:sz="4" w:space="0" w:color="auto"/>
              <w:bottom w:val="single" w:sz="4" w:space="0" w:color="auto"/>
            </w:tcBorders>
            <w:vAlign w:val="center"/>
          </w:tcPr>
          <w:p w14:paraId="46837466" w14:textId="77777777" w:rsidR="00447A0A" w:rsidRPr="00447A0A" w:rsidRDefault="00447A0A" w:rsidP="00447A0A">
            <w:pPr>
              <w:pStyle w:val="BodyText"/>
              <w:keepNext/>
              <w:ind w:left="0"/>
              <w:jc w:val="center"/>
              <w:rPr>
                <w:sz w:val="20"/>
                <w:szCs w:val="20"/>
              </w:rPr>
            </w:pPr>
            <w:r>
              <w:rPr>
                <w:b/>
                <w:bCs/>
                <w:sz w:val="20"/>
                <w:szCs w:val="20"/>
              </w:rPr>
              <w:t>Spread</w:t>
            </w:r>
          </w:p>
        </w:tc>
      </w:tr>
      <w:tr w:rsidR="00447A0A" w:rsidRPr="00447A0A" w14:paraId="4B132F03" w14:textId="77777777" w:rsidTr="00447A0A">
        <w:trPr>
          <w:cantSplit/>
          <w:trHeight w:val="20"/>
          <w:jc w:val="center"/>
        </w:trPr>
        <w:tc>
          <w:tcPr>
            <w:tcW w:w="842" w:type="dxa"/>
            <w:tcBorders>
              <w:top w:val="single" w:sz="4" w:space="0" w:color="auto"/>
            </w:tcBorders>
            <w:vAlign w:val="center"/>
          </w:tcPr>
          <w:p w14:paraId="19449A3C" w14:textId="77777777" w:rsidR="00447A0A" w:rsidRPr="00447A0A" w:rsidRDefault="00447A0A" w:rsidP="00447A0A">
            <w:pPr>
              <w:pStyle w:val="BodyText"/>
              <w:keepNext/>
              <w:ind w:left="0"/>
              <w:jc w:val="center"/>
              <w:rPr>
                <w:sz w:val="20"/>
                <w:szCs w:val="20"/>
              </w:rPr>
            </w:pPr>
            <w:r>
              <w:rPr>
                <w:sz w:val="20"/>
                <w:szCs w:val="20"/>
              </w:rPr>
              <w:t>10</w:t>
            </w:r>
          </w:p>
        </w:tc>
        <w:tc>
          <w:tcPr>
            <w:tcW w:w="1774" w:type="dxa"/>
            <w:tcBorders>
              <w:top w:val="single" w:sz="4" w:space="0" w:color="auto"/>
            </w:tcBorders>
            <w:vAlign w:val="center"/>
          </w:tcPr>
          <w:p w14:paraId="77DDAA8A" w14:textId="77777777" w:rsidR="00447A0A" w:rsidRPr="00447A0A" w:rsidRDefault="00447A0A" w:rsidP="00447A0A">
            <w:pPr>
              <w:pStyle w:val="BodyText"/>
              <w:keepNext/>
              <w:ind w:left="0"/>
              <w:jc w:val="center"/>
              <w:rPr>
                <w:sz w:val="20"/>
                <w:szCs w:val="20"/>
              </w:rPr>
            </w:pPr>
            <w:r>
              <w:rPr>
                <w:sz w:val="20"/>
                <w:szCs w:val="20"/>
              </w:rPr>
              <w:t>Manager</w:t>
            </w:r>
          </w:p>
        </w:tc>
        <w:tc>
          <w:tcPr>
            <w:tcW w:w="1349" w:type="dxa"/>
            <w:tcBorders>
              <w:top w:val="single" w:sz="4" w:space="0" w:color="auto"/>
            </w:tcBorders>
            <w:vAlign w:val="center"/>
          </w:tcPr>
          <w:p w14:paraId="0DE4598F" w14:textId="77777777" w:rsidR="00447A0A" w:rsidRPr="00447A0A" w:rsidRDefault="00447A0A" w:rsidP="00447A0A">
            <w:pPr>
              <w:pStyle w:val="BodyText"/>
              <w:keepNext/>
              <w:ind w:left="0"/>
              <w:jc w:val="center"/>
              <w:rPr>
                <w:sz w:val="20"/>
                <w:szCs w:val="20"/>
              </w:rPr>
            </w:pPr>
            <w:r>
              <w:rPr>
                <w:sz w:val="20"/>
                <w:szCs w:val="20"/>
              </w:rPr>
              <w:t>3.000.000</w:t>
            </w:r>
          </w:p>
        </w:tc>
        <w:tc>
          <w:tcPr>
            <w:tcW w:w="1350" w:type="dxa"/>
            <w:tcBorders>
              <w:top w:val="single" w:sz="4" w:space="0" w:color="auto"/>
            </w:tcBorders>
            <w:vAlign w:val="center"/>
          </w:tcPr>
          <w:p w14:paraId="0C4C8C4F" w14:textId="77777777" w:rsidR="00447A0A" w:rsidRPr="00447A0A" w:rsidRDefault="00447A0A" w:rsidP="00447A0A">
            <w:pPr>
              <w:pStyle w:val="BodyText"/>
              <w:keepNext/>
              <w:ind w:left="0"/>
              <w:jc w:val="center"/>
              <w:rPr>
                <w:sz w:val="20"/>
                <w:szCs w:val="20"/>
              </w:rPr>
            </w:pPr>
            <w:r>
              <w:rPr>
                <w:sz w:val="20"/>
                <w:szCs w:val="20"/>
              </w:rPr>
              <w:t>5.000.000</w:t>
            </w:r>
          </w:p>
        </w:tc>
        <w:tc>
          <w:tcPr>
            <w:tcW w:w="1593" w:type="dxa"/>
            <w:tcBorders>
              <w:top w:val="single" w:sz="4" w:space="0" w:color="auto"/>
            </w:tcBorders>
            <w:vAlign w:val="center"/>
          </w:tcPr>
          <w:p w14:paraId="6FAF5F81" w14:textId="77777777" w:rsidR="00447A0A" w:rsidRPr="00447A0A" w:rsidRDefault="00447A0A" w:rsidP="00447A0A">
            <w:pPr>
              <w:pStyle w:val="BodyText"/>
              <w:keepNext/>
              <w:ind w:left="0"/>
              <w:jc w:val="center"/>
              <w:rPr>
                <w:sz w:val="20"/>
                <w:szCs w:val="20"/>
              </w:rPr>
            </w:pPr>
            <w:r>
              <w:rPr>
                <w:sz w:val="20"/>
                <w:szCs w:val="20"/>
              </w:rPr>
              <w:t>Rp7.000.000</w:t>
            </w:r>
          </w:p>
        </w:tc>
        <w:tc>
          <w:tcPr>
            <w:tcW w:w="1035" w:type="dxa"/>
            <w:tcBorders>
              <w:top w:val="single" w:sz="4" w:space="0" w:color="auto"/>
            </w:tcBorders>
            <w:vAlign w:val="center"/>
          </w:tcPr>
          <w:p w14:paraId="35EFC988" w14:textId="77777777" w:rsidR="00447A0A" w:rsidRPr="00447A0A" w:rsidRDefault="00447A0A" w:rsidP="00447A0A">
            <w:pPr>
              <w:pStyle w:val="BodyText"/>
              <w:keepNext/>
              <w:ind w:left="0"/>
              <w:jc w:val="center"/>
              <w:rPr>
                <w:sz w:val="20"/>
                <w:szCs w:val="20"/>
              </w:rPr>
            </w:pPr>
            <w:r>
              <w:rPr>
                <w:sz w:val="20"/>
                <w:szCs w:val="20"/>
              </w:rPr>
              <w:t>133%</w:t>
            </w:r>
          </w:p>
        </w:tc>
      </w:tr>
      <w:tr w:rsidR="00447A0A" w:rsidRPr="00447A0A" w14:paraId="39C28743" w14:textId="77777777" w:rsidTr="00447A0A">
        <w:trPr>
          <w:cantSplit/>
          <w:trHeight w:val="20"/>
          <w:jc w:val="center"/>
        </w:trPr>
        <w:tc>
          <w:tcPr>
            <w:tcW w:w="842" w:type="dxa"/>
            <w:vAlign w:val="center"/>
          </w:tcPr>
          <w:p w14:paraId="39FF604E" w14:textId="77777777" w:rsidR="00447A0A" w:rsidRPr="00447A0A" w:rsidRDefault="00447A0A" w:rsidP="00447A0A">
            <w:pPr>
              <w:pStyle w:val="BodyText"/>
              <w:keepNext/>
              <w:ind w:left="0"/>
              <w:jc w:val="center"/>
              <w:rPr>
                <w:sz w:val="20"/>
                <w:szCs w:val="20"/>
              </w:rPr>
            </w:pPr>
            <w:r>
              <w:rPr>
                <w:sz w:val="20"/>
                <w:szCs w:val="20"/>
              </w:rPr>
              <w:t>9</w:t>
            </w:r>
          </w:p>
        </w:tc>
        <w:tc>
          <w:tcPr>
            <w:tcW w:w="1774" w:type="dxa"/>
            <w:vAlign w:val="center"/>
          </w:tcPr>
          <w:p w14:paraId="151E5E7D" w14:textId="77777777" w:rsidR="00447A0A" w:rsidRPr="00447A0A" w:rsidRDefault="00447A0A" w:rsidP="00447A0A">
            <w:pPr>
              <w:pStyle w:val="BodyText"/>
              <w:keepNext/>
              <w:ind w:left="0"/>
              <w:jc w:val="center"/>
              <w:rPr>
                <w:sz w:val="20"/>
                <w:szCs w:val="20"/>
              </w:rPr>
            </w:pPr>
            <w:r>
              <w:rPr>
                <w:sz w:val="20"/>
                <w:szCs w:val="20"/>
              </w:rPr>
              <w:t>Supervisor</w:t>
            </w:r>
          </w:p>
        </w:tc>
        <w:tc>
          <w:tcPr>
            <w:tcW w:w="1349" w:type="dxa"/>
            <w:vAlign w:val="center"/>
          </w:tcPr>
          <w:p w14:paraId="491BA632" w14:textId="77777777" w:rsidR="00447A0A" w:rsidRPr="00447A0A" w:rsidRDefault="00447A0A" w:rsidP="00447A0A">
            <w:pPr>
              <w:pStyle w:val="BodyText"/>
              <w:keepNext/>
              <w:ind w:left="0"/>
              <w:jc w:val="center"/>
              <w:rPr>
                <w:sz w:val="20"/>
                <w:szCs w:val="20"/>
              </w:rPr>
            </w:pPr>
            <w:r>
              <w:rPr>
                <w:sz w:val="20"/>
                <w:szCs w:val="20"/>
              </w:rPr>
              <w:t>2.805.556</w:t>
            </w:r>
          </w:p>
        </w:tc>
        <w:tc>
          <w:tcPr>
            <w:tcW w:w="1350" w:type="dxa"/>
            <w:vAlign w:val="center"/>
          </w:tcPr>
          <w:p w14:paraId="44C39C43" w14:textId="77777777" w:rsidR="00447A0A" w:rsidRPr="00447A0A" w:rsidRDefault="00447A0A" w:rsidP="00447A0A">
            <w:pPr>
              <w:pStyle w:val="BodyText"/>
              <w:keepNext/>
              <w:ind w:left="0"/>
              <w:jc w:val="center"/>
              <w:rPr>
                <w:sz w:val="20"/>
                <w:szCs w:val="20"/>
              </w:rPr>
            </w:pPr>
            <w:r>
              <w:rPr>
                <w:sz w:val="20"/>
                <w:szCs w:val="20"/>
              </w:rPr>
              <w:t>4.627.778</w:t>
            </w:r>
          </w:p>
        </w:tc>
        <w:tc>
          <w:tcPr>
            <w:tcW w:w="1593" w:type="dxa"/>
            <w:vAlign w:val="center"/>
          </w:tcPr>
          <w:p w14:paraId="1F4E96DA" w14:textId="77777777" w:rsidR="00447A0A" w:rsidRPr="00447A0A" w:rsidRDefault="00447A0A" w:rsidP="00447A0A">
            <w:pPr>
              <w:pStyle w:val="BodyText"/>
              <w:keepNext/>
              <w:ind w:left="0"/>
              <w:jc w:val="center"/>
              <w:rPr>
                <w:sz w:val="20"/>
                <w:szCs w:val="20"/>
              </w:rPr>
            </w:pPr>
            <w:r>
              <w:rPr>
                <w:sz w:val="20"/>
                <w:szCs w:val="20"/>
              </w:rPr>
              <w:t>Rp6.450.000</w:t>
            </w:r>
          </w:p>
        </w:tc>
        <w:tc>
          <w:tcPr>
            <w:tcW w:w="1035" w:type="dxa"/>
            <w:vAlign w:val="center"/>
          </w:tcPr>
          <w:p w14:paraId="24FDDAE0" w14:textId="77777777" w:rsidR="00447A0A" w:rsidRPr="00447A0A" w:rsidRDefault="00447A0A" w:rsidP="00447A0A">
            <w:pPr>
              <w:pStyle w:val="BodyText"/>
              <w:keepNext/>
              <w:ind w:left="0"/>
              <w:jc w:val="center"/>
              <w:rPr>
                <w:sz w:val="20"/>
                <w:szCs w:val="20"/>
              </w:rPr>
            </w:pPr>
            <w:r>
              <w:rPr>
                <w:sz w:val="20"/>
                <w:szCs w:val="20"/>
              </w:rPr>
              <w:t>130%</w:t>
            </w:r>
          </w:p>
        </w:tc>
      </w:tr>
      <w:tr w:rsidR="00447A0A" w:rsidRPr="00447A0A" w14:paraId="26FA2173" w14:textId="77777777" w:rsidTr="00447A0A">
        <w:trPr>
          <w:cantSplit/>
          <w:trHeight w:val="20"/>
          <w:jc w:val="center"/>
        </w:trPr>
        <w:tc>
          <w:tcPr>
            <w:tcW w:w="842" w:type="dxa"/>
            <w:vAlign w:val="center"/>
          </w:tcPr>
          <w:p w14:paraId="76CBDE8B" w14:textId="77777777" w:rsidR="00447A0A" w:rsidRPr="00447A0A" w:rsidRDefault="00447A0A" w:rsidP="00447A0A">
            <w:pPr>
              <w:pStyle w:val="BodyText"/>
              <w:keepNext/>
              <w:ind w:left="0"/>
              <w:jc w:val="center"/>
              <w:rPr>
                <w:sz w:val="20"/>
                <w:szCs w:val="20"/>
              </w:rPr>
            </w:pPr>
            <w:r>
              <w:rPr>
                <w:sz w:val="20"/>
                <w:szCs w:val="20"/>
              </w:rPr>
              <w:t>8</w:t>
            </w:r>
          </w:p>
        </w:tc>
        <w:tc>
          <w:tcPr>
            <w:tcW w:w="1774" w:type="dxa"/>
            <w:vAlign w:val="center"/>
          </w:tcPr>
          <w:p w14:paraId="06256619" w14:textId="77777777" w:rsidR="00447A0A" w:rsidRPr="00447A0A" w:rsidRDefault="00447A0A" w:rsidP="00447A0A">
            <w:pPr>
              <w:pStyle w:val="BodyText"/>
              <w:keepNext/>
              <w:ind w:left="0"/>
              <w:jc w:val="center"/>
              <w:rPr>
                <w:sz w:val="20"/>
                <w:szCs w:val="20"/>
              </w:rPr>
            </w:pPr>
            <w:r>
              <w:rPr>
                <w:sz w:val="20"/>
                <w:szCs w:val="20"/>
              </w:rPr>
              <w:t>Finance Staff</w:t>
            </w:r>
          </w:p>
        </w:tc>
        <w:tc>
          <w:tcPr>
            <w:tcW w:w="1349" w:type="dxa"/>
            <w:vAlign w:val="center"/>
          </w:tcPr>
          <w:p w14:paraId="63CA7A43" w14:textId="77777777" w:rsidR="00447A0A" w:rsidRPr="00447A0A" w:rsidRDefault="00447A0A" w:rsidP="00447A0A">
            <w:pPr>
              <w:pStyle w:val="BodyText"/>
              <w:keepNext/>
              <w:ind w:left="0"/>
              <w:jc w:val="center"/>
              <w:rPr>
                <w:sz w:val="20"/>
                <w:szCs w:val="20"/>
              </w:rPr>
            </w:pPr>
            <w:r>
              <w:rPr>
                <w:sz w:val="20"/>
                <w:szCs w:val="20"/>
              </w:rPr>
              <w:t>2.611.111</w:t>
            </w:r>
          </w:p>
        </w:tc>
        <w:tc>
          <w:tcPr>
            <w:tcW w:w="1350" w:type="dxa"/>
            <w:vAlign w:val="center"/>
          </w:tcPr>
          <w:p w14:paraId="69C14A7B" w14:textId="77777777" w:rsidR="00447A0A" w:rsidRPr="00447A0A" w:rsidRDefault="00447A0A" w:rsidP="00447A0A">
            <w:pPr>
              <w:pStyle w:val="BodyText"/>
              <w:keepNext/>
              <w:ind w:left="0"/>
              <w:jc w:val="center"/>
              <w:rPr>
                <w:sz w:val="20"/>
                <w:szCs w:val="20"/>
              </w:rPr>
            </w:pPr>
            <w:r>
              <w:rPr>
                <w:sz w:val="20"/>
                <w:szCs w:val="20"/>
              </w:rPr>
              <w:t>4.255.556</w:t>
            </w:r>
          </w:p>
        </w:tc>
        <w:tc>
          <w:tcPr>
            <w:tcW w:w="1593" w:type="dxa"/>
            <w:vAlign w:val="center"/>
          </w:tcPr>
          <w:p w14:paraId="37535156" w14:textId="77777777" w:rsidR="00447A0A" w:rsidRPr="00447A0A" w:rsidRDefault="00447A0A" w:rsidP="00447A0A">
            <w:pPr>
              <w:pStyle w:val="BodyText"/>
              <w:keepNext/>
              <w:ind w:left="0"/>
              <w:jc w:val="center"/>
              <w:rPr>
                <w:sz w:val="20"/>
                <w:szCs w:val="20"/>
              </w:rPr>
            </w:pPr>
            <w:r>
              <w:rPr>
                <w:sz w:val="20"/>
                <w:szCs w:val="20"/>
              </w:rPr>
              <w:t>Rp5.900.000</w:t>
            </w:r>
          </w:p>
        </w:tc>
        <w:tc>
          <w:tcPr>
            <w:tcW w:w="1035" w:type="dxa"/>
            <w:vAlign w:val="center"/>
          </w:tcPr>
          <w:p w14:paraId="1264255D" w14:textId="77777777" w:rsidR="00447A0A" w:rsidRPr="00447A0A" w:rsidRDefault="00447A0A" w:rsidP="00447A0A">
            <w:pPr>
              <w:pStyle w:val="BodyText"/>
              <w:keepNext/>
              <w:ind w:left="0"/>
              <w:jc w:val="center"/>
              <w:rPr>
                <w:sz w:val="20"/>
                <w:szCs w:val="20"/>
              </w:rPr>
            </w:pPr>
            <w:r>
              <w:rPr>
                <w:sz w:val="20"/>
                <w:szCs w:val="20"/>
              </w:rPr>
              <w:t>126%</w:t>
            </w:r>
          </w:p>
        </w:tc>
      </w:tr>
      <w:tr w:rsidR="00447A0A" w:rsidRPr="00447A0A" w14:paraId="2FFB665F" w14:textId="77777777" w:rsidTr="00447A0A">
        <w:trPr>
          <w:cantSplit/>
          <w:trHeight w:val="20"/>
          <w:jc w:val="center"/>
        </w:trPr>
        <w:tc>
          <w:tcPr>
            <w:tcW w:w="842" w:type="dxa"/>
            <w:vAlign w:val="center"/>
          </w:tcPr>
          <w:p w14:paraId="64E20940" w14:textId="77777777" w:rsidR="00447A0A" w:rsidRPr="00447A0A" w:rsidRDefault="00447A0A" w:rsidP="00447A0A">
            <w:pPr>
              <w:pStyle w:val="BodyText"/>
              <w:keepNext/>
              <w:ind w:left="0"/>
              <w:jc w:val="center"/>
              <w:rPr>
                <w:sz w:val="20"/>
                <w:szCs w:val="20"/>
              </w:rPr>
            </w:pPr>
            <w:r>
              <w:rPr>
                <w:sz w:val="20"/>
                <w:szCs w:val="20"/>
              </w:rPr>
              <w:t>7</w:t>
            </w:r>
          </w:p>
        </w:tc>
        <w:tc>
          <w:tcPr>
            <w:tcW w:w="1774" w:type="dxa"/>
            <w:vAlign w:val="center"/>
          </w:tcPr>
          <w:p w14:paraId="4E89B93C" w14:textId="77777777" w:rsidR="00447A0A" w:rsidRPr="00447A0A" w:rsidRDefault="00447A0A" w:rsidP="00447A0A">
            <w:pPr>
              <w:pStyle w:val="BodyText"/>
              <w:keepNext/>
              <w:ind w:left="0"/>
              <w:jc w:val="center"/>
              <w:rPr>
                <w:sz w:val="20"/>
                <w:szCs w:val="20"/>
              </w:rPr>
            </w:pPr>
            <w:r>
              <w:rPr>
                <w:sz w:val="20"/>
                <w:szCs w:val="20"/>
              </w:rPr>
              <w:t>Marketing Staff</w:t>
            </w:r>
          </w:p>
        </w:tc>
        <w:tc>
          <w:tcPr>
            <w:tcW w:w="1349" w:type="dxa"/>
            <w:vAlign w:val="center"/>
          </w:tcPr>
          <w:p w14:paraId="14941C99" w14:textId="77777777" w:rsidR="00447A0A" w:rsidRPr="00447A0A" w:rsidRDefault="00447A0A" w:rsidP="00447A0A">
            <w:pPr>
              <w:pStyle w:val="BodyText"/>
              <w:keepNext/>
              <w:ind w:left="0"/>
              <w:jc w:val="center"/>
              <w:rPr>
                <w:sz w:val="20"/>
                <w:szCs w:val="20"/>
              </w:rPr>
            </w:pPr>
            <w:r>
              <w:rPr>
                <w:sz w:val="20"/>
                <w:szCs w:val="20"/>
              </w:rPr>
              <w:t>2.416.667</w:t>
            </w:r>
          </w:p>
        </w:tc>
        <w:tc>
          <w:tcPr>
            <w:tcW w:w="1350" w:type="dxa"/>
            <w:vAlign w:val="center"/>
          </w:tcPr>
          <w:p w14:paraId="1119DF58" w14:textId="77777777" w:rsidR="00447A0A" w:rsidRPr="00447A0A" w:rsidRDefault="00447A0A" w:rsidP="00447A0A">
            <w:pPr>
              <w:pStyle w:val="BodyText"/>
              <w:keepNext/>
              <w:ind w:left="0"/>
              <w:jc w:val="center"/>
              <w:rPr>
                <w:sz w:val="20"/>
                <w:szCs w:val="20"/>
              </w:rPr>
            </w:pPr>
            <w:r>
              <w:rPr>
                <w:sz w:val="20"/>
                <w:szCs w:val="20"/>
              </w:rPr>
              <w:t>3.883.333</w:t>
            </w:r>
          </w:p>
        </w:tc>
        <w:tc>
          <w:tcPr>
            <w:tcW w:w="1593" w:type="dxa"/>
            <w:vAlign w:val="center"/>
          </w:tcPr>
          <w:p w14:paraId="2899EA91" w14:textId="77777777" w:rsidR="00447A0A" w:rsidRPr="00447A0A" w:rsidRDefault="00447A0A" w:rsidP="00447A0A">
            <w:pPr>
              <w:pStyle w:val="BodyText"/>
              <w:keepNext/>
              <w:ind w:left="0"/>
              <w:jc w:val="center"/>
              <w:rPr>
                <w:sz w:val="20"/>
                <w:szCs w:val="20"/>
              </w:rPr>
            </w:pPr>
            <w:r>
              <w:rPr>
                <w:sz w:val="20"/>
                <w:szCs w:val="20"/>
              </w:rPr>
              <w:t>Rp5.350.000</w:t>
            </w:r>
          </w:p>
        </w:tc>
        <w:tc>
          <w:tcPr>
            <w:tcW w:w="1035" w:type="dxa"/>
            <w:vAlign w:val="center"/>
          </w:tcPr>
          <w:p w14:paraId="33C88DF9" w14:textId="77777777" w:rsidR="00447A0A" w:rsidRPr="00447A0A" w:rsidRDefault="00447A0A" w:rsidP="00447A0A">
            <w:pPr>
              <w:pStyle w:val="BodyText"/>
              <w:keepNext/>
              <w:ind w:left="0"/>
              <w:jc w:val="center"/>
              <w:rPr>
                <w:sz w:val="20"/>
                <w:szCs w:val="20"/>
              </w:rPr>
            </w:pPr>
            <w:r>
              <w:rPr>
                <w:sz w:val="20"/>
                <w:szCs w:val="20"/>
              </w:rPr>
              <w:t>121%</w:t>
            </w:r>
          </w:p>
        </w:tc>
      </w:tr>
      <w:tr w:rsidR="00447A0A" w:rsidRPr="00447A0A" w14:paraId="34B6787D" w14:textId="77777777" w:rsidTr="00447A0A">
        <w:trPr>
          <w:cantSplit/>
          <w:trHeight w:val="20"/>
          <w:jc w:val="center"/>
        </w:trPr>
        <w:tc>
          <w:tcPr>
            <w:tcW w:w="842" w:type="dxa"/>
            <w:vAlign w:val="center"/>
          </w:tcPr>
          <w:p w14:paraId="5A9306FA" w14:textId="77777777" w:rsidR="00447A0A" w:rsidRPr="00447A0A" w:rsidRDefault="00447A0A" w:rsidP="00447A0A">
            <w:pPr>
              <w:pStyle w:val="BodyText"/>
              <w:keepNext/>
              <w:ind w:left="0"/>
              <w:jc w:val="center"/>
              <w:rPr>
                <w:sz w:val="20"/>
                <w:szCs w:val="20"/>
              </w:rPr>
            </w:pPr>
            <w:r>
              <w:rPr>
                <w:sz w:val="20"/>
                <w:szCs w:val="20"/>
              </w:rPr>
              <w:t>6</w:t>
            </w:r>
          </w:p>
        </w:tc>
        <w:tc>
          <w:tcPr>
            <w:tcW w:w="1774" w:type="dxa"/>
            <w:vAlign w:val="center"/>
          </w:tcPr>
          <w:p w14:paraId="557F9510" w14:textId="77777777" w:rsidR="00447A0A" w:rsidRPr="00447A0A" w:rsidRDefault="00447A0A" w:rsidP="00447A0A">
            <w:pPr>
              <w:pStyle w:val="BodyText"/>
              <w:keepNext/>
              <w:ind w:left="0"/>
              <w:jc w:val="center"/>
              <w:rPr>
                <w:sz w:val="20"/>
                <w:szCs w:val="20"/>
              </w:rPr>
            </w:pPr>
            <w:r>
              <w:rPr>
                <w:sz w:val="20"/>
                <w:szCs w:val="20"/>
              </w:rPr>
              <w:t>Designer</w:t>
            </w:r>
          </w:p>
        </w:tc>
        <w:tc>
          <w:tcPr>
            <w:tcW w:w="1349" w:type="dxa"/>
            <w:vAlign w:val="center"/>
          </w:tcPr>
          <w:p w14:paraId="1A866467" w14:textId="77777777" w:rsidR="00447A0A" w:rsidRPr="00447A0A" w:rsidRDefault="00447A0A" w:rsidP="00447A0A">
            <w:pPr>
              <w:pStyle w:val="BodyText"/>
              <w:keepNext/>
              <w:ind w:left="0"/>
              <w:jc w:val="center"/>
              <w:rPr>
                <w:sz w:val="20"/>
                <w:szCs w:val="20"/>
              </w:rPr>
            </w:pPr>
            <w:r>
              <w:rPr>
                <w:sz w:val="20"/>
                <w:szCs w:val="20"/>
              </w:rPr>
              <w:t>2.222.222</w:t>
            </w:r>
          </w:p>
        </w:tc>
        <w:tc>
          <w:tcPr>
            <w:tcW w:w="1350" w:type="dxa"/>
            <w:vAlign w:val="center"/>
          </w:tcPr>
          <w:p w14:paraId="30C671E0" w14:textId="77777777" w:rsidR="00447A0A" w:rsidRPr="00447A0A" w:rsidRDefault="00447A0A" w:rsidP="00447A0A">
            <w:pPr>
              <w:pStyle w:val="BodyText"/>
              <w:keepNext/>
              <w:ind w:left="0"/>
              <w:jc w:val="center"/>
              <w:rPr>
                <w:sz w:val="20"/>
                <w:szCs w:val="20"/>
              </w:rPr>
            </w:pPr>
            <w:r>
              <w:rPr>
                <w:sz w:val="20"/>
                <w:szCs w:val="20"/>
              </w:rPr>
              <w:t>3.511.111</w:t>
            </w:r>
          </w:p>
        </w:tc>
        <w:tc>
          <w:tcPr>
            <w:tcW w:w="1593" w:type="dxa"/>
            <w:vAlign w:val="center"/>
          </w:tcPr>
          <w:p w14:paraId="480B6987" w14:textId="77777777" w:rsidR="00447A0A" w:rsidRPr="00447A0A" w:rsidRDefault="00447A0A" w:rsidP="00447A0A">
            <w:pPr>
              <w:pStyle w:val="BodyText"/>
              <w:keepNext/>
              <w:ind w:left="0"/>
              <w:jc w:val="center"/>
              <w:rPr>
                <w:sz w:val="20"/>
                <w:szCs w:val="20"/>
              </w:rPr>
            </w:pPr>
            <w:r>
              <w:rPr>
                <w:sz w:val="20"/>
                <w:szCs w:val="20"/>
              </w:rPr>
              <w:t>Rp4.800.000</w:t>
            </w:r>
          </w:p>
        </w:tc>
        <w:tc>
          <w:tcPr>
            <w:tcW w:w="1035" w:type="dxa"/>
            <w:vAlign w:val="center"/>
          </w:tcPr>
          <w:p w14:paraId="78DC40FF" w14:textId="77777777" w:rsidR="00447A0A" w:rsidRPr="00447A0A" w:rsidRDefault="00447A0A" w:rsidP="00447A0A">
            <w:pPr>
              <w:pStyle w:val="BodyText"/>
              <w:keepNext/>
              <w:ind w:left="0"/>
              <w:jc w:val="center"/>
              <w:rPr>
                <w:sz w:val="20"/>
                <w:szCs w:val="20"/>
              </w:rPr>
            </w:pPr>
            <w:r>
              <w:rPr>
                <w:sz w:val="20"/>
                <w:szCs w:val="20"/>
              </w:rPr>
              <w:t>116%</w:t>
            </w:r>
          </w:p>
        </w:tc>
      </w:tr>
      <w:tr w:rsidR="00447A0A" w:rsidRPr="00447A0A" w14:paraId="4481E281" w14:textId="77777777" w:rsidTr="00447A0A">
        <w:trPr>
          <w:cantSplit/>
          <w:trHeight w:val="20"/>
          <w:jc w:val="center"/>
        </w:trPr>
        <w:tc>
          <w:tcPr>
            <w:tcW w:w="842" w:type="dxa"/>
            <w:vAlign w:val="center"/>
          </w:tcPr>
          <w:p w14:paraId="57392502" w14:textId="77777777" w:rsidR="00447A0A" w:rsidRPr="00447A0A" w:rsidRDefault="00447A0A" w:rsidP="00447A0A">
            <w:pPr>
              <w:pStyle w:val="BodyText"/>
              <w:keepNext/>
              <w:ind w:left="0"/>
              <w:jc w:val="center"/>
              <w:rPr>
                <w:sz w:val="20"/>
                <w:szCs w:val="20"/>
              </w:rPr>
            </w:pPr>
            <w:r>
              <w:rPr>
                <w:sz w:val="20"/>
                <w:szCs w:val="20"/>
              </w:rPr>
              <w:t>5</w:t>
            </w:r>
          </w:p>
        </w:tc>
        <w:tc>
          <w:tcPr>
            <w:tcW w:w="1774" w:type="dxa"/>
            <w:vAlign w:val="center"/>
          </w:tcPr>
          <w:p w14:paraId="464D9026" w14:textId="77777777" w:rsidR="00447A0A" w:rsidRPr="00447A0A" w:rsidRDefault="00447A0A" w:rsidP="00447A0A">
            <w:pPr>
              <w:pStyle w:val="BodyText"/>
              <w:keepNext/>
              <w:ind w:left="0"/>
              <w:jc w:val="center"/>
              <w:rPr>
                <w:sz w:val="20"/>
                <w:szCs w:val="20"/>
              </w:rPr>
            </w:pPr>
            <w:r>
              <w:rPr>
                <w:sz w:val="20"/>
                <w:szCs w:val="20"/>
              </w:rPr>
              <w:t>Sewing Machine Operator</w:t>
            </w:r>
          </w:p>
        </w:tc>
        <w:tc>
          <w:tcPr>
            <w:tcW w:w="1349" w:type="dxa"/>
            <w:vAlign w:val="center"/>
          </w:tcPr>
          <w:p w14:paraId="289FD427" w14:textId="77777777" w:rsidR="00447A0A" w:rsidRPr="00447A0A" w:rsidRDefault="00447A0A" w:rsidP="00447A0A">
            <w:pPr>
              <w:pStyle w:val="BodyText"/>
              <w:keepNext/>
              <w:ind w:left="0"/>
              <w:jc w:val="center"/>
              <w:rPr>
                <w:sz w:val="20"/>
                <w:szCs w:val="20"/>
              </w:rPr>
            </w:pPr>
            <w:r>
              <w:rPr>
                <w:sz w:val="20"/>
                <w:szCs w:val="20"/>
              </w:rPr>
              <w:t>2.027.778</w:t>
            </w:r>
          </w:p>
        </w:tc>
        <w:tc>
          <w:tcPr>
            <w:tcW w:w="1350" w:type="dxa"/>
            <w:vAlign w:val="center"/>
          </w:tcPr>
          <w:p w14:paraId="169AA78C" w14:textId="77777777" w:rsidR="00447A0A" w:rsidRPr="00447A0A" w:rsidRDefault="00447A0A" w:rsidP="00447A0A">
            <w:pPr>
              <w:pStyle w:val="BodyText"/>
              <w:keepNext/>
              <w:ind w:left="0"/>
              <w:jc w:val="center"/>
              <w:rPr>
                <w:sz w:val="20"/>
                <w:szCs w:val="20"/>
              </w:rPr>
            </w:pPr>
            <w:r>
              <w:rPr>
                <w:sz w:val="20"/>
                <w:szCs w:val="20"/>
              </w:rPr>
              <w:t>3.138.889</w:t>
            </w:r>
          </w:p>
        </w:tc>
        <w:tc>
          <w:tcPr>
            <w:tcW w:w="1593" w:type="dxa"/>
            <w:vAlign w:val="center"/>
          </w:tcPr>
          <w:p w14:paraId="461A755C" w14:textId="77777777" w:rsidR="00447A0A" w:rsidRPr="00447A0A" w:rsidRDefault="00447A0A" w:rsidP="00447A0A">
            <w:pPr>
              <w:pStyle w:val="BodyText"/>
              <w:keepNext/>
              <w:ind w:left="0"/>
              <w:jc w:val="center"/>
              <w:rPr>
                <w:sz w:val="20"/>
                <w:szCs w:val="20"/>
              </w:rPr>
            </w:pPr>
            <w:r>
              <w:rPr>
                <w:sz w:val="20"/>
                <w:szCs w:val="20"/>
              </w:rPr>
              <w:t>Rp4.250.000</w:t>
            </w:r>
          </w:p>
        </w:tc>
        <w:tc>
          <w:tcPr>
            <w:tcW w:w="1035" w:type="dxa"/>
            <w:vAlign w:val="center"/>
          </w:tcPr>
          <w:p w14:paraId="0015198D" w14:textId="77777777" w:rsidR="00447A0A" w:rsidRPr="00447A0A" w:rsidRDefault="00447A0A" w:rsidP="00447A0A">
            <w:pPr>
              <w:pStyle w:val="BodyText"/>
              <w:keepNext/>
              <w:ind w:left="0"/>
              <w:jc w:val="center"/>
              <w:rPr>
                <w:sz w:val="20"/>
                <w:szCs w:val="20"/>
              </w:rPr>
            </w:pPr>
            <w:r>
              <w:rPr>
                <w:sz w:val="20"/>
                <w:szCs w:val="20"/>
              </w:rPr>
              <w:t>110%</w:t>
            </w:r>
          </w:p>
        </w:tc>
      </w:tr>
      <w:tr w:rsidR="00447A0A" w:rsidRPr="00447A0A" w14:paraId="554FB855" w14:textId="77777777" w:rsidTr="00447A0A">
        <w:trPr>
          <w:cantSplit/>
          <w:trHeight w:val="20"/>
          <w:jc w:val="center"/>
        </w:trPr>
        <w:tc>
          <w:tcPr>
            <w:tcW w:w="842" w:type="dxa"/>
            <w:vAlign w:val="center"/>
          </w:tcPr>
          <w:p w14:paraId="45DB561E" w14:textId="77777777" w:rsidR="00447A0A" w:rsidRPr="00447A0A" w:rsidRDefault="00447A0A" w:rsidP="00447A0A">
            <w:pPr>
              <w:pStyle w:val="BodyText"/>
              <w:keepNext/>
              <w:ind w:left="0"/>
              <w:jc w:val="center"/>
              <w:rPr>
                <w:sz w:val="20"/>
                <w:szCs w:val="20"/>
              </w:rPr>
            </w:pPr>
            <w:r>
              <w:rPr>
                <w:sz w:val="20"/>
                <w:szCs w:val="20"/>
              </w:rPr>
              <w:t>4</w:t>
            </w:r>
          </w:p>
        </w:tc>
        <w:tc>
          <w:tcPr>
            <w:tcW w:w="1774" w:type="dxa"/>
            <w:vAlign w:val="center"/>
          </w:tcPr>
          <w:p w14:paraId="0A83898E" w14:textId="77777777" w:rsidR="00447A0A" w:rsidRPr="00447A0A" w:rsidRDefault="00447A0A" w:rsidP="00447A0A">
            <w:pPr>
              <w:pStyle w:val="BodyText"/>
              <w:keepNext/>
              <w:ind w:left="0"/>
              <w:jc w:val="center"/>
              <w:rPr>
                <w:sz w:val="20"/>
                <w:szCs w:val="20"/>
              </w:rPr>
            </w:pPr>
            <w:r>
              <w:rPr>
                <w:sz w:val="20"/>
                <w:szCs w:val="20"/>
              </w:rPr>
              <w:t>Finishing Staff</w:t>
            </w:r>
          </w:p>
        </w:tc>
        <w:tc>
          <w:tcPr>
            <w:tcW w:w="1349" w:type="dxa"/>
            <w:vAlign w:val="center"/>
          </w:tcPr>
          <w:p w14:paraId="7340B917" w14:textId="77777777" w:rsidR="00447A0A" w:rsidRPr="00447A0A" w:rsidRDefault="00447A0A" w:rsidP="00447A0A">
            <w:pPr>
              <w:pStyle w:val="BodyText"/>
              <w:keepNext/>
              <w:ind w:left="0"/>
              <w:jc w:val="center"/>
              <w:rPr>
                <w:sz w:val="20"/>
                <w:szCs w:val="20"/>
              </w:rPr>
            </w:pPr>
            <w:r>
              <w:rPr>
                <w:sz w:val="20"/>
                <w:szCs w:val="20"/>
              </w:rPr>
              <w:t>1.833.333</w:t>
            </w:r>
          </w:p>
        </w:tc>
        <w:tc>
          <w:tcPr>
            <w:tcW w:w="1350" w:type="dxa"/>
            <w:vAlign w:val="center"/>
          </w:tcPr>
          <w:p w14:paraId="1509A384" w14:textId="77777777" w:rsidR="00447A0A" w:rsidRPr="00447A0A" w:rsidRDefault="00447A0A" w:rsidP="00447A0A">
            <w:pPr>
              <w:pStyle w:val="BodyText"/>
              <w:keepNext/>
              <w:ind w:left="0"/>
              <w:jc w:val="center"/>
              <w:rPr>
                <w:sz w:val="20"/>
                <w:szCs w:val="20"/>
              </w:rPr>
            </w:pPr>
            <w:r>
              <w:rPr>
                <w:sz w:val="20"/>
                <w:szCs w:val="20"/>
              </w:rPr>
              <w:t>2.766.667</w:t>
            </w:r>
          </w:p>
        </w:tc>
        <w:tc>
          <w:tcPr>
            <w:tcW w:w="1593" w:type="dxa"/>
            <w:vAlign w:val="center"/>
          </w:tcPr>
          <w:p w14:paraId="2DD2B1AE" w14:textId="77777777" w:rsidR="00447A0A" w:rsidRPr="00447A0A" w:rsidRDefault="00447A0A" w:rsidP="00447A0A">
            <w:pPr>
              <w:pStyle w:val="BodyText"/>
              <w:keepNext/>
              <w:ind w:left="0"/>
              <w:jc w:val="center"/>
              <w:rPr>
                <w:sz w:val="20"/>
                <w:szCs w:val="20"/>
              </w:rPr>
            </w:pPr>
            <w:r>
              <w:rPr>
                <w:sz w:val="20"/>
                <w:szCs w:val="20"/>
              </w:rPr>
              <w:t>Rp3.700.000</w:t>
            </w:r>
          </w:p>
        </w:tc>
        <w:tc>
          <w:tcPr>
            <w:tcW w:w="1035" w:type="dxa"/>
            <w:vAlign w:val="center"/>
          </w:tcPr>
          <w:p w14:paraId="06F738EE" w14:textId="77777777" w:rsidR="00447A0A" w:rsidRPr="00447A0A" w:rsidRDefault="00447A0A" w:rsidP="00447A0A">
            <w:pPr>
              <w:pStyle w:val="BodyText"/>
              <w:keepNext/>
              <w:ind w:left="0"/>
              <w:jc w:val="center"/>
              <w:rPr>
                <w:sz w:val="20"/>
                <w:szCs w:val="20"/>
              </w:rPr>
            </w:pPr>
            <w:r>
              <w:rPr>
                <w:sz w:val="20"/>
                <w:szCs w:val="20"/>
              </w:rPr>
              <w:t>102%</w:t>
            </w:r>
          </w:p>
        </w:tc>
      </w:tr>
      <w:tr w:rsidR="00447A0A" w:rsidRPr="00447A0A" w14:paraId="43359F00" w14:textId="77777777" w:rsidTr="00447A0A">
        <w:trPr>
          <w:cantSplit/>
          <w:trHeight w:val="20"/>
          <w:jc w:val="center"/>
        </w:trPr>
        <w:tc>
          <w:tcPr>
            <w:tcW w:w="842" w:type="dxa"/>
            <w:vAlign w:val="center"/>
          </w:tcPr>
          <w:p w14:paraId="6E5F85B8" w14:textId="77777777" w:rsidR="00447A0A" w:rsidRPr="00447A0A" w:rsidRDefault="00447A0A" w:rsidP="00447A0A">
            <w:pPr>
              <w:pStyle w:val="BodyText"/>
              <w:keepNext/>
              <w:ind w:left="0"/>
              <w:jc w:val="center"/>
              <w:rPr>
                <w:sz w:val="20"/>
                <w:szCs w:val="20"/>
              </w:rPr>
            </w:pPr>
            <w:r>
              <w:rPr>
                <w:sz w:val="20"/>
                <w:szCs w:val="20"/>
              </w:rPr>
              <w:t>3</w:t>
            </w:r>
          </w:p>
        </w:tc>
        <w:tc>
          <w:tcPr>
            <w:tcW w:w="1774" w:type="dxa"/>
            <w:vAlign w:val="center"/>
          </w:tcPr>
          <w:p w14:paraId="6199D2D0" w14:textId="77777777" w:rsidR="00447A0A" w:rsidRPr="00447A0A" w:rsidRDefault="00447A0A" w:rsidP="00447A0A">
            <w:pPr>
              <w:pStyle w:val="BodyText"/>
              <w:keepNext/>
              <w:ind w:left="0"/>
              <w:jc w:val="center"/>
              <w:rPr>
                <w:sz w:val="20"/>
                <w:szCs w:val="20"/>
              </w:rPr>
            </w:pPr>
            <w:r>
              <w:rPr>
                <w:sz w:val="20"/>
                <w:szCs w:val="20"/>
              </w:rPr>
              <w:t>Cutting Staff</w:t>
            </w:r>
          </w:p>
        </w:tc>
        <w:tc>
          <w:tcPr>
            <w:tcW w:w="1349" w:type="dxa"/>
            <w:vAlign w:val="center"/>
          </w:tcPr>
          <w:p w14:paraId="65394FD9" w14:textId="77777777" w:rsidR="00447A0A" w:rsidRPr="00447A0A" w:rsidRDefault="00447A0A" w:rsidP="00447A0A">
            <w:pPr>
              <w:pStyle w:val="BodyText"/>
              <w:keepNext/>
              <w:ind w:left="0"/>
              <w:jc w:val="center"/>
              <w:rPr>
                <w:sz w:val="20"/>
                <w:szCs w:val="20"/>
              </w:rPr>
            </w:pPr>
            <w:r>
              <w:rPr>
                <w:sz w:val="20"/>
                <w:szCs w:val="20"/>
              </w:rPr>
              <w:t>1.638.889</w:t>
            </w:r>
          </w:p>
        </w:tc>
        <w:tc>
          <w:tcPr>
            <w:tcW w:w="1350" w:type="dxa"/>
            <w:vAlign w:val="center"/>
          </w:tcPr>
          <w:p w14:paraId="62B93350" w14:textId="77777777" w:rsidR="00447A0A" w:rsidRPr="00447A0A" w:rsidRDefault="00447A0A" w:rsidP="00447A0A">
            <w:pPr>
              <w:pStyle w:val="BodyText"/>
              <w:keepNext/>
              <w:ind w:left="0"/>
              <w:jc w:val="center"/>
              <w:rPr>
                <w:sz w:val="20"/>
                <w:szCs w:val="20"/>
              </w:rPr>
            </w:pPr>
            <w:r>
              <w:rPr>
                <w:sz w:val="20"/>
                <w:szCs w:val="20"/>
              </w:rPr>
              <w:t>2.394.444</w:t>
            </w:r>
          </w:p>
        </w:tc>
        <w:tc>
          <w:tcPr>
            <w:tcW w:w="1593" w:type="dxa"/>
            <w:vAlign w:val="center"/>
          </w:tcPr>
          <w:p w14:paraId="75F26B16" w14:textId="77777777" w:rsidR="00447A0A" w:rsidRPr="00447A0A" w:rsidRDefault="00447A0A" w:rsidP="00447A0A">
            <w:pPr>
              <w:pStyle w:val="BodyText"/>
              <w:keepNext/>
              <w:ind w:left="0"/>
              <w:jc w:val="center"/>
              <w:rPr>
                <w:sz w:val="20"/>
                <w:szCs w:val="20"/>
              </w:rPr>
            </w:pPr>
            <w:r>
              <w:rPr>
                <w:sz w:val="20"/>
                <w:szCs w:val="20"/>
              </w:rPr>
              <w:t>Rp3.150.000</w:t>
            </w:r>
          </w:p>
        </w:tc>
        <w:tc>
          <w:tcPr>
            <w:tcW w:w="1035" w:type="dxa"/>
            <w:vAlign w:val="center"/>
          </w:tcPr>
          <w:p w14:paraId="700321D3" w14:textId="77777777" w:rsidR="00447A0A" w:rsidRPr="00447A0A" w:rsidRDefault="00447A0A" w:rsidP="00447A0A">
            <w:pPr>
              <w:pStyle w:val="BodyText"/>
              <w:keepNext/>
              <w:ind w:left="0"/>
              <w:jc w:val="center"/>
              <w:rPr>
                <w:sz w:val="20"/>
                <w:szCs w:val="20"/>
              </w:rPr>
            </w:pPr>
            <w:r>
              <w:rPr>
                <w:sz w:val="20"/>
                <w:szCs w:val="20"/>
              </w:rPr>
              <w:t>92%</w:t>
            </w:r>
          </w:p>
        </w:tc>
      </w:tr>
      <w:tr w:rsidR="00447A0A" w:rsidRPr="00447A0A" w14:paraId="3495AA4C" w14:textId="77777777" w:rsidTr="00447A0A">
        <w:trPr>
          <w:cantSplit/>
          <w:trHeight w:val="20"/>
          <w:jc w:val="center"/>
        </w:trPr>
        <w:tc>
          <w:tcPr>
            <w:tcW w:w="842" w:type="dxa"/>
            <w:vAlign w:val="center"/>
          </w:tcPr>
          <w:p w14:paraId="7B21ACDF" w14:textId="77777777" w:rsidR="00447A0A" w:rsidRPr="00447A0A" w:rsidRDefault="00447A0A" w:rsidP="00447A0A">
            <w:pPr>
              <w:pStyle w:val="BodyText"/>
              <w:keepNext/>
              <w:ind w:left="0"/>
              <w:jc w:val="center"/>
              <w:rPr>
                <w:sz w:val="20"/>
                <w:szCs w:val="20"/>
              </w:rPr>
            </w:pPr>
            <w:r>
              <w:rPr>
                <w:sz w:val="20"/>
                <w:szCs w:val="20"/>
              </w:rPr>
              <w:t>2</w:t>
            </w:r>
          </w:p>
        </w:tc>
        <w:tc>
          <w:tcPr>
            <w:tcW w:w="1774" w:type="dxa"/>
            <w:vAlign w:val="center"/>
          </w:tcPr>
          <w:p w14:paraId="55F1DA1A" w14:textId="77777777" w:rsidR="00447A0A" w:rsidRPr="00447A0A" w:rsidRDefault="00447A0A" w:rsidP="00447A0A">
            <w:pPr>
              <w:pStyle w:val="BodyText"/>
              <w:keepNext/>
              <w:ind w:left="0"/>
              <w:jc w:val="center"/>
              <w:rPr>
                <w:sz w:val="20"/>
                <w:szCs w:val="20"/>
              </w:rPr>
            </w:pPr>
            <w:r>
              <w:rPr>
                <w:sz w:val="20"/>
                <w:szCs w:val="20"/>
              </w:rPr>
              <w:t>Administration Staff</w:t>
            </w:r>
          </w:p>
        </w:tc>
        <w:tc>
          <w:tcPr>
            <w:tcW w:w="1349" w:type="dxa"/>
            <w:vAlign w:val="center"/>
          </w:tcPr>
          <w:p w14:paraId="3A48F149" w14:textId="77777777" w:rsidR="00447A0A" w:rsidRPr="00447A0A" w:rsidRDefault="00447A0A" w:rsidP="00447A0A">
            <w:pPr>
              <w:pStyle w:val="BodyText"/>
              <w:keepNext/>
              <w:ind w:left="0"/>
              <w:jc w:val="center"/>
              <w:rPr>
                <w:sz w:val="20"/>
                <w:szCs w:val="20"/>
              </w:rPr>
            </w:pPr>
            <w:r>
              <w:rPr>
                <w:sz w:val="20"/>
                <w:szCs w:val="20"/>
              </w:rPr>
              <w:t>1.444.444</w:t>
            </w:r>
          </w:p>
        </w:tc>
        <w:tc>
          <w:tcPr>
            <w:tcW w:w="1350" w:type="dxa"/>
            <w:vAlign w:val="center"/>
          </w:tcPr>
          <w:p w14:paraId="1B5D4F32" w14:textId="77777777" w:rsidR="00447A0A" w:rsidRPr="00447A0A" w:rsidRDefault="00447A0A" w:rsidP="00447A0A">
            <w:pPr>
              <w:pStyle w:val="BodyText"/>
              <w:keepNext/>
              <w:ind w:left="0"/>
              <w:jc w:val="center"/>
              <w:rPr>
                <w:sz w:val="20"/>
                <w:szCs w:val="20"/>
              </w:rPr>
            </w:pPr>
            <w:r>
              <w:rPr>
                <w:sz w:val="20"/>
                <w:szCs w:val="20"/>
              </w:rPr>
              <w:t>2.022.222</w:t>
            </w:r>
          </w:p>
        </w:tc>
        <w:tc>
          <w:tcPr>
            <w:tcW w:w="1593" w:type="dxa"/>
            <w:vAlign w:val="center"/>
          </w:tcPr>
          <w:p w14:paraId="65B3E430" w14:textId="77777777" w:rsidR="00447A0A" w:rsidRPr="00447A0A" w:rsidRDefault="00447A0A" w:rsidP="00447A0A">
            <w:pPr>
              <w:pStyle w:val="BodyText"/>
              <w:keepNext/>
              <w:ind w:left="0"/>
              <w:jc w:val="center"/>
              <w:rPr>
                <w:sz w:val="20"/>
                <w:szCs w:val="20"/>
              </w:rPr>
            </w:pPr>
            <w:r>
              <w:rPr>
                <w:sz w:val="20"/>
                <w:szCs w:val="20"/>
              </w:rPr>
              <w:t>Rp2.600.000</w:t>
            </w:r>
          </w:p>
        </w:tc>
        <w:tc>
          <w:tcPr>
            <w:tcW w:w="1035" w:type="dxa"/>
            <w:vAlign w:val="center"/>
          </w:tcPr>
          <w:p w14:paraId="4145FA07" w14:textId="77777777" w:rsidR="00447A0A" w:rsidRPr="00447A0A" w:rsidRDefault="00447A0A" w:rsidP="00447A0A">
            <w:pPr>
              <w:pStyle w:val="BodyText"/>
              <w:keepNext/>
              <w:ind w:left="0"/>
              <w:jc w:val="center"/>
              <w:rPr>
                <w:sz w:val="20"/>
                <w:szCs w:val="20"/>
              </w:rPr>
            </w:pPr>
            <w:r>
              <w:rPr>
                <w:sz w:val="20"/>
                <w:szCs w:val="20"/>
              </w:rPr>
              <w:t>80%</w:t>
            </w:r>
          </w:p>
        </w:tc>
      </w:tr>
      <w:tr w:rsidR="00447A0A" w:rsidRPr="00447A0A" w14:paraId="283C6546" w14:textId="77777777" w:rsidTr="00447A0A">
        <w:trPr>
          <w:cantSplit/>
          <w:trHeight w:val="20"/>
          <w:jc w:val="center"/>
        </w:trPr>
        <w:tc>
          <w:tcPr>
            <w:tcW w:w="842" w:type="dxa"/>
            <w:vAlign w:val="center"/>
          </w:tcPr>
          <w:p w14:paraId="6CB2F196" w14:textId="77777777" w:rsidR="00447A0A" w:rsidRPr="00447A0A" w:rsidRDefault="00447A0A" w:rsidP="00447A0A">
            <w:pPr>
              <w:pStyle w:val="BodyText"/>
              <w:ind w:left="0"/>
              <w:jc w:val="center"/>
              <w:rPr>
                <w:sz w:val="20"/>
                <w:szCs w:val="20"/>
              </w:rPr>
            </w:pPr>
            <w:r>
              <w:rPr>
                <w:sz w:val="20"/>
                <w:szCs w:val="20"/>
              </w:rPr>
              <w:t>1</w:t>
            </w:r>
          </w:p>
        </w:tc>
        <w:tc>
          <w:tcPr>
            <w:tcW w:w="1774" w:type="dxa"/>
            <w:vAlign w:val="center"/>
          </w:tcPr>
          <w:p w14:paraId="27EAE860" w14:textId="77777777" w:rsidR="00447A0A" w:rsidRPr="00447A0A" w:rsidRDefault="00447A0A" w:rsidP="00447A0A">
            <w:pPr>
              <w:pStyle w:val="BodyText"/>
              <w:ind w:left="0"/>
              <w:jc w:val="center"/>
              <w:rPr>
                <w:sz w:val="20"/>
                <w:szCs w:val="20"/>
              </w:rPr>
            </w:pPr>
            <w:r>
              <w:rPr>
                <w:sz w:val="20"/>
                <w:szCs w:val="20"/>
              </w:rPr>
              <w:t>Packing Staff</w:t>
            </w:r>
          </w:p>
        </w:tc>
        <w:tc>
          <w:tcPr>
            <w:tcW w:w="1349" w:type="dxa"/>
            <w:vAlign w:val="center"/>
          </w:tcPr>
          <w:p w14:paraId="79E17F77" w14:textId="77777777" w:rsidR="00447A0A" w:rsidRPr="00447A0A" w:rsidRDefault="00447A0A" w:rsidP="00447A0A">
            <w:pPr>
              <w:pStyle w:val="BodyText"/>
              <w:ind w:left="0"/>
              <w:jc w:val="center"/>
              <w:rPr>
                <w:sz w:val="20"/>
                <w:szCs w:val="20"/>
              </w:rPr>
            </w:pPr>
            <w:r>
              <w:rPr>
                <w:sz w:val="20"/>
                <w:szCs w:val="20"/>
              </w:rPr>
              <w:t>1.250.000</w:t>
            </w:r>
          </w:p>
        </w:tc>
        <w:tc>
          <w:tcPr>
            <w:tcW w:w="1350" w:type="dxa"/>
            <w:vAlign w:val="center"/>
          </w:tcPr>
          <w:p w14:paraId="5AE3FB34" w14:textId="77777777" w:rsidR="00447A0A" w:rsidRPr="00447A0A" w:rsidRDefault="00447A0A" w:rsidP="00447A0A">
            <w:pPr>
              <w:pStyle w:val="BodyText"/>
              <w:ind w:left="0"/>
              <w:jc w:val="center"/>
              <w:rPr>
                <w:sz w:val="20"/>
                <w:szCs w:val="20"/>
              </w:rPr>
            </w:pPr>
            <w:r>
              <w:rPr>
                <w:sz w:val="20"/>
                <w:szCs w:val="20"/>
              </w:rPr>
              <w:t>1.650.000</w:t>
            </w:r>
          </w:p>
        </w:tc>
        <w:tc>
          <w:tcPr>
            <w:tcW w:w="1593" w:type="dxa"/>
            <w:vAlign w:val="center"/>
          </w:tcPr>
          <w:p w14:paraId="7728E735" w14:textId="77777777" w:rsidR="00447A0A" w:rsidRPr="00447A0A" w:rsidRDefault="00447A0A" w:rsidP="00447A0A">
            <w:pPr>
              <w:pStyle w:val="BodyText"/>
              <w:ind w:left="0"/>
              <w:jc w:val="center"/>
              <w:rPr>
                <w:sz w:val="20"/>
                <w:szCs w:val="20"/>
              </w:rPr>
            </w:pPr>
            <w:r>
              <w:rPr>
                <w:sz w:val="20"/>
                <w:szCs w:val="20"/>
              </w:rPr>
              <w:t>Rp2.050.000</w:t>
            </w:r>
          </w:p>
        </w:tc>
        <w:tc>
          <w:tcPr>
            <w:tcW w:w="1035" w:type="dxa"/>
            <w:vAlign w:val="center"/>
          </w:tcPr>
          <w:p w14:paraId="773ADCFA" w14:textId="77777777" w:rsidR="00447A0A" w:rsidRPr="00447A0A" w:rsidRDefault="00447A0A" w:rsidP="00447A0A">
            <w:pPr>
              <w:pStyle w:val="BodyText"/>
              <w:ind w:left="0"/>
              <w:jc w:val="center"/>
              <w:rPr>
                <w:sz w:val="20"/>
                <w:szCs w:val="20"/>
              </w:rPr>
            </w:pPr>
            <w:r>
              <w:rPr>
                <w:sz w:val="20"/>
                <w:szCs w:val="20"/>
              </w:rPr>
              <w:t>64%</w:t>
            </w:r>
          </w:p>
        </w:tc>
      </w:tr>
    </w:tbl>
    <w:p w14:paraId="3005EB0C" w14:textId="77777777" w:rsidR="00712428" w:rsidRDefault="00447A0A" w:rsidP="00327973">
      <w:pPr>
        <w:pStyle w:val="BodyText"/>
        <w:spacing w:after="240"/>
        <w:ind w:left="0"/>
        <w:jc w:val="center"/>
        <w:rPr>
          <w:sz w:val="20"/>
        </w:rPr>
      </w:pPr>
      <w:r>
        <w:rPr>
          <w:sz w:val="20"/>
          <w:szCs w:val="20"/>
        </w:rPr>
        <w:t>Source: Authors’ own research.</w:t>
      </w:r>
    </w:p>
    <w:p w14:paraId="6E17032C" w14:textId="77777777" w:rsidR="00447A0A" w:rsidRDefault="00447A0A" w:rsidP="00327973">
      <w:pPr>
        <w:pStyle w:val="BodyText"/>
        <w:keepNext/>
        <w:ind w:left="0"/>
        <w:jc w:val="center"/>
        <w:rPr>
          <w:sz w:val="20"/>
        </w:rPr>
      </w:pPr>
      <w:r>
        <w:rPr>
          <w:noProof/>
        </w:rPr>
        <w:drawing>
          <wp:inline distT="0" distB="0" distL="0" distR="0" wp14:anchorId="4B311DD2" wp14:editId="51752E41">
            <wp:extent cx="4800821" cy="2085975"/>
            <wp:effectExtent l="0" t="0" r="0" b="0"/>
            <wp:docPr id="26394695" name="Picture 1" descr="A graph of a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4695" name="Picture 1" descr="A graph of a graph  AI-generated content may be incorrect."/>
                    <pic:cNvPicPr/>
                  </pic:nvPicPr>
                  <pic:blipFill>
                    <a:blip r:embed="rId14"/>
                    <a:stretch>
                      <a:fillRect/>
                    </a:stretch>
                  </pic:blipFill>
                  <pic:spPr>
                    <a:xfrm>
                      <a:off x="0" y="0"/>
                      <a:ext cx="4825624" cy="2096752"/>
                    </a:xfrm>
                    <a:prstGeom prst="rect">
                      <a:avLst/>
                    </a:prstGeom>
                  </pic:spPr>
                </pic:pic>
              </a:graphicData>
            </a:graphic>
          </wp:inline>
        </w:drawing>
      </w:r>
    </w:p>
    <w:p w14:paraId="03E1AAB2" w14:textId="77777777" w:rsidR="00447A0A" w:rsidRPr="00550746" w:rsidRDefault="00447A0A" w:rsidP="00447A0A">
      <w:pPr>
        <w:pStyle w:val="BodyText"/>
        <w:keepNext/>
        <w:spacing w:after="120"/>
        <w:ind w:left="0"/>
        <w:jc w:val="center"/>
        <w:rPr>
          <w:sz w:val="22"/>
          <w:szCs w:val="22"/>
        </w:rPr>
      </w:pPr>
      <w:r>
        <w:rPr>
          <w:sz w:val="20"/>
          <w:szCs w:val="20"/>
        </w:rPr>
        <w:t>Source: Authors’ own research.</w:t>
      </w:r>
    </w:p>
    <w:p w14:paraId="035E1DF3" w14:textId="77777777" w:rsidR="00447A0A" w:rsidRDefault="00447A0A" w:rsidP="00447A0A">
      <w:pPr>
        <w:pStyle w:val="BodyText"/>
        <w:keepNext/>
        <w:ind w:left="0"/>
        <w:jc w:val="center"/>
        <w:rPr>
          <w:b/>
        </w:rPr>
      </w:pPr>
      <w:r>
        <w:rPr>
          <w:b/>
          <w:bCs/>
          <w:sz w:val="22"/>
          <w:szCs w:val="22"/>
        </w:rPr>
        <w:t>Figure 3.</w:t>
      </w:r>
    </w:p>
    <w:p w14:paraId="4CAF97FE" w14:textId="77777777" w:rsidR="00447A0A" w:rsidRPr="00447A0A" w:rsidRDefault="00447A0A" w:rsidP="00447A0A">
      <w:pPr>
        <w:pStyle w:val="BodyText"/>
        <w:spacing w:after="240"/>
        <w:ind w:left="0"/>
        <w:jc w:val="center"/>
        <w:rPr>
          <w:b/>
          <w:bCs/>
          <w:sz w:val="20"/>
        </w:rPr>
      </w:pPr>
      <w:r>
        <w:rPr>
          <w:b/>
          <w:bCs/>
          <w:sz w:val="22"/>
          <w:szCs w:val="22"/>
        </w:rPr>
        <w:t>Visualization of Recommended Wage Structure and Scale</w:t>
      </w:r>
    </w:p>
    <w:p w14:paraId="0766C544" w14:textId="77777777" w:rsidR="00447A0A" w:rsidRPr="00447A0A" w:rsidRDefault="00534EDD" w:rsidP="00447A0A">
      <w:pPr>
        <w:pStyle w:val="BodyText"/>
        <w:spacing w:after="240"/>
        <w:ind w:left="0" w:firstLine="567"/>
      </w:pPr>
      <w:r>
        <w:t xml:space="preserve">The recommended SSU shows a spread that increases systematically from </w:t>
      </w:r>
      <w:r>
        <w:lastRenderedPageBreak/>
        <w:t>64% (Class 1) to 133% (Class 10), a more proportional structure than the pre-adjustment condition, with all mid-to-mid values remaining below the spread at every class. All recommended wages exceed 50% of the West Java Consumption Level and 25% above the Poverty Line, satisfying PP No. 36 Tahun 2021, and all actual salaries fall within the in-paid category—allowing small businesses in Bogor Regency to adopt this SSU as a reference for setting new-employee salaries and future wage adjustments.</w:t>
      </w:r>
    </w:p>
    <w:p w14:paraId="0CAA7AF4" w14:textId="77777777" w:rsidR="00447A0A" w:rsidRDefault="00447A0A" w:rsidP="00447A0A">
      <w:pPr>
        <w:pStyle w:val="Heading2"/>
        <w:keepNext/>
        <w:numPr>
          <w:ilvl w:val="0"/>
          <w:numId w:val="1"/>
        </w:numPr>
        <w:ind w:left="567" w:hanging="567"/>
      </w:pPr>
      <w:r>
        <w:t>CONCLUSIONS</w:t>
      </w:r>
    </w:p>
    <w:p w14:paraId="033B8D6E" w14:textId="77777777" w:rsidR="00835A48" w:rsidRDefault="00534EDD" w:rsidP="00E327BB">
      <w:pPr>
        <w:pStyle w:val="BodyText"/>
        <w:spacing w:after="240"/>
        <w:ind w:left="0" w:firstLine="567"/>
      </w:pPr>
      <w:r>
        <w:t>This study identified 10 critical positions in small ready-to-wear apparel businesses in Bogor Regency, with Sewing Machine Operator as the core job given its central production role and largest workforce (38 workers). Implementation of 3P compensation varied across businesses—basic salary was universal (100%), followed by THR (70%), meal allowance and bonuses (30% each), overtime pay (20%), and incentives (10%)—with KB1 and KB3 offering the most complete components and KB4 and KB7 the least. Wage strategies also varied, from KB9's lag-the-market approach to KB3's lead-the-market positioning, with most positions remaining below the external market except Sewing Machine Operator. The two-point method produced a wage structure and scale with a spread increasing proportionally from 64% (staff) to 133% (managerial), offering a practical, regulation-compliant reference for similar small businesses under Permenaker No. 1 Tahun 2017. Future research should expand geographic and creative-industry subsector coverage and examine the recommended structure's effect on employee retention and productivity.</w:t>
      </w:r>
    </w:p>
    <w:p w14:paraId="1EAD5D93" w14:textId="77777777" w:rsidR="004D5E72" w:rsidRDefault="00000000">
      <w:pPr>
        <w:pStyle w:val="BodyText"/>
        <w:keepNext/>
        <w:spacing w:after="120"/>
        <w:ind w:left="0"/>
      </w:pPr>
      <w:r>
        <w:rPr>
          <w:b/>
          <w:bCs/>
        </w:rPr>
        <w:t>ACKNOWLEDGEMENTS</w:t>
      </w:r>
    </w:p>
    <w:p w14:paraId="7BEB951C" w14:textId="77777777" w:rsidR="004D5E72" w:rsidRDefault="00000000">
      <w:pPr>
        <w:pStyle w:val="BodyText"/>
        <w:spacing w:after="240"/>
        <w:ind w:left="0" w:firstLine="567"/>
      </w:pPr>
      <w:r>
        <w:t>The authors thank Dinas Koperasi dan UKM Kabupaten Bogor and Dinas Perdagangan dan Perindustrian Kabupaten Bogor for their assistance in identifying and connecting the authors with the small apparel enterprises under their mentoring, and all business owners who participated in this study.</w:t>
      </w:r>
    </w:p>
    <w:p w14:paraId="17C459AC" w14:textId="77777777" w:rsidR="004D5E72" w:rsidRDefault="00000000">
      <w:pPr>
        <w:pStyle w:val="BodyText"/>
        <w:keepNext/>
        <w:spacing w:after="120"/>
        <w:ind w:left="0"/>
      </w:pPr>
      <w:r>
        <w:rPr>
          <w:b/>
          <w:bCs/>
        </w:rPr>
        <w:t>FUNDING</w:t>
      </w:r>
    </w:p>
    <w:p w14:paraId="62B0D0C2" w14:textId="77777777" w:rsidR="004D5E72" w:rsidRDefault="00000000">
      <w:pPr>
        <w:pStyle w:val="BodyText"/>
        <w:spacing w:after="240"/>
        <w:ind w:left="0" w:firstLine="567"/>
      </w:pPr>
      <w:r>
        <w:t>This research received no specific grant from any funding agency in the public, commercial, or not-for-profit sectors.</w:t>
      </w:r>
    </w:p>
    <w:p w14:paraId="344581F0" w14:textId="77777777" w:rsidR="004D5E72" w:rsidRDefault="00000000">
      <w:pPr>
        <w:pStyle w:val="BodyText"/>
        <w:keepNext/>
        <w:spacing w:after="120"/>
        <w:ind w:left="0"/>
      </w:pPr>
      <w:r>
        <w:rPr>
          <w:b/>
          <w:bCs/>
        </w:rPr>
        <w:t>CONFLICT OF INTEREST</w:t>
      </w:r>
    </w:p>
    <w:p w14:paraId="69969765" w14:textId="77777777" w:rsidR="004D5E72" w:rsidRDefault="00000000">
      <w:pPr>
        <w:pStyle w:val="BodyText"/>
        <w:spacing w:after="240"/>
        <w:ind w:left="0" w:firstLine="567"/>
      </w:pPr>
      <w:r>
        <w:t>The authors declare that there is no conflict of interest regarding the publication of this article.</w:t>
      </w:r>
    </w:p>
    <w:p w14:paraId="02EA4FB1" w14:textId="71FFEFD9" w:rsidR="00620439" w:rsidRDefault="00620439">
      <w:pPr>
        <w:rPr>
          <w:sz w:val="24"/>
          <w:szCs w:val="24"/>
        </w:rPr>
      </w:pPr>
      <w:r>
        <w:br w:type="page"/>
      </w:r>
    </w:p>
    <w:p w14:paraId="7DD27C7F" w14:textId="7B45F9BD" w:rsidR="00835A48" w:rsidRDefault="00FC3328" w:rsidP="00620439">
      <w:pPr>
        <w:pStyle w:val="Heading2"/>
        <w:keepNext/>
        <w:spacing w:after="240"/>
        <w:ind w:left="0" w:firstLine="0"/>
        <w:jc w:val="center"/>
      </w:pPr>
      <w:r>
        <w:lastRenderedPageBreak/>
        <w:t>REFERENCES</w:t>
      </w:r>
    </w:p>
    <w:sdt>
      <w:sdtPr>
        <w:rPr>
          <w:color w:val="000000"/>
          <w:sz w:val="24"/>
          <w:szCs w:val="24"/>
        </w:rPr>
        <w:tag w:val="MENDELEY_BIBLIOGRAPHY"/>
        <w:id w:val="-1238860482"/>
        <w:placeholder>
          <w:docPart w:val="DefaultPlaceholder_-1854013440"/>
        </w:placeholder>
      </w:sdtPr>
      <w:sdtContent>
        <w:p w14:paraId="0EFF21FB" w14:textId="77777777" w:rsidR="003E5B2E" w:rsidRPr="003E5B2E" w:rsidRDefault="003E5B2E">
          <w:pPr>
            <w:ind w:left="567" w:hanging="567"/>
            <w:jc w:val="both"/>
            <w:divId w:val="1521895682"/>
            <w:rPr>
              <w:color w:val="000000"/>
              <w:sz w:val="24"/>
              <w:szCs w:val="24"/>
            </w:rPr>
          </w:pPr>
          <w:r>
            <w:rPr>
              <w:color w:val="000000"/>
              <w:sz w:val="24"/>
            </w:rPr>
            <w:t xml:space="preserve">Asian Development Bank. (2022). </w:t>
          </w:r>
          <w:r>
            <w:rPr>
              <w:i/>
              <w:iCs/>
              <w:color w:val="000000"/>
              <w:sz w:val="24"/>
            </w:rPr>
            <w:t>COVID-19 menambah 4,7 juta penduduk Asia Tenggara yang jatuh dalam kemiskinan ekstrem di 2021, namun negara-negara siap pulih kembali: ADB</w:t>
          </w:r>
          <w:r>
            <w:rPr>
              <w:color w:val="000000"/>
              <w:sz w:val="24"/>
            </w:rPr>
            <w:t>. https://www.adb.org/id/news/covid-19-pushed-4-7-million-more-people-southeast-asia-extreme-poverty-2021-countries-are-well</w:t>
          </w:r>
        </w:p>
        <w:p w14:paraId="6CC747D0" w14:textId="77777777" w:rsidR="003E5B2E" w:rsidRPr="003E5B2E" w:rsidRDefault="003E5B2E">
          <w:pPr>
            <w:ind w:left="567" w:hanging="567"/>
            <w:jc w:val="both"/>
            <w:divId w:val="657537047"/>
            <w:rPr>
              <w:color w:val="000000"/>
              <w:sz w:val="24"/>
            </w:rPr>
          </w:pPr>
          <w:r>
            <w:rPr>
              <w:color w:val="000000"/>
              <w:sz w:val="24"/>
            </w:rPr>
            <w:t xml:space="preserve">Armstrong, M. (2010). </w:t>
          </w:r>
          <w:r>
            <w:rPr>
              <w:i/>
              <w:iCs/>
              <w:color w:val="000000"/>
              <w:sz w:val="24"/>
            </w:rPr>
            <w:t>Armstrong’s Handbook of Reward Management Practice: Improving Performance Through Reward</w:t>
          </w:r>
          <w:r>
            <w:rPr>
              <w:color w:val="000000"/>
              <w:sz w:val="24"/>
            </w:rPr>
            <w:t xml:space="preserve"> (3rd ed.). Kogan Page.</w:t>
          </w:r>
        </w:p>
        <w:p w14:paraId="341AE828" w14:textId="77777777" w:rsidR="003E5B2E" w:rsidRPr="003E5B2E" w:rsidRDefault="003E5B2E">
          <w:pPr>
            <w:ind w:left="567" w:hanging="567"/>
            <w:jc w:val="both"/>
            <w:divId w:val="95558785"/>
            <w:rPr>
              <w:color w:val="000000"/>
              <w:sz w:val="24"/>
            </w:rPr>
          </w:pPr>
          <w:r>
            <w:rPr>
              <w:color w:val="000000"/>
              <w:sz w:val="24"/>
            </w:rPr>
            <w:t xml:space="preserve">Ayo Bandung. (2026). </w:t>
          </w:r>
          <w:r>
            <w:rPr>
              <w:i/>
              <w:iCs/>
              <w:color w:val="000000"/>
              <w:sz w:val="24"/>
            </w:rPr>
            <w:t xml:space="preserve">Data PHK terbaru, Jawa Barat tetap tertinggi 1.721 kasus didominasi sektor manufaktur dan tekstil  </w:t>
          </w:r>
          <w:r>
            <w:rPr>
              <w:color w:val="000000"/>
              <w:sz w:val="24"/>
            </w:rPr>
            <w:t>. https://www.ayobandung.com/umum/7917016887/data-phk-terbaru-jawa-barat-tetap-tertinggi-1721-kasus-didominasi-sektor-manufaktur-dan-tekstil</w:t>
          </w:r>
        </w:p>
        <w:p w14:paraId="07490819" w14:textId="77777777" w:rsidR="003E5B2E" w:rsidRPr="003E5B2E" w:rsidRDefault="003E5B2E">
          <w:pPr>
            <w:ind w:left="567" w:hanging="567"/>
            <w:jc w:val="both"/>
            <w:divId w:val="132140483"/>
            <w:rPr>
              <w:color w:val="000000"/>
              <w:sz w:val="24"/>
            </w:rPr>
          </w:pPr>
          <w:r>
            <w:rPr>
              <w:color w:val="000000"/>
              <w:sz w:val="24"/>
            </w:rPr>
            <w:t xml:space="preserve">Berger, L. A., &amp; Berger, D. R. (2008). </w:t>
          </w:r>
          <w:r>
            <w:rPr>
              <w:i/>
              <w:iCs/>
              <w:color w:val="000000"/>
              <w:sz w:val="24"/>
            </w:rPr>
            <w:t>The Compensation Handbook: A State-of-the-Art Guide to Compensation Strategy and Design</w:t>
          </w:r>
          <w:r>
            <w:rPr>
              <w:color w:val="000000"/>
              <w:sz w:val="24"/>
            </w:rPr>
            <w:t>. McGraw-Hill.</w:t>
          </w:r>
        </w:p>
        <w:p w14:paraId="17C85817" w14:textId="77777777" w:rsidR="003E5B2E" w:rsidRPr="003E5B2E" w:rsidRDefault="003E5B2E">
          <w:pPr>
            <w:ind w:left="567" w:hanging="567"/>
            <w:jc w:val="both"/>
            <w:divId w:val="2098944151"/>
            <w:rPr>
              <w:color w:val="000000"/>
              <w:sz w:val="24"/>
            </w:rPr>
          </w:pPr>
          <w:r>
            <w:rPr>
              <w:color w:val="000000"/>
              <w:sz w:val="24"/>
            </w:rPr>
            <w:t xml:space="preserve">Badan Pusat Statistik. (2025a). </w:t>
          </w:r>
          <w:r>
            <w:rPr>
              <w:i/>
              <w:iCs/>
              <w:color w:val="000000"/>
              <w:sz w:val="24"/>
            </w:rPr>
            <w:t>Klasifikasi Baku Lapangan Usaha Indonesia (KBLI) 2025</w:t>
          </w:r>
          <w:r>
            <w:rPr>
              <w:color w:val="000000"/>
              <w:sz w:val="24"/>
            </w:rPr>
            <w:t xml:space="preserve"> (Vol. 2). Badan Pusat Statistik.</w:t>
          </w:r>
        </w:p>
        <w:p w14:paraId="7BE815E3" w14:textId="77777777" w:rsidR="003E5B2E" w:rsidRPr="003E5B2E" w:rsidRDefault="003E5B2E">
          <w:pPr>
            <w:ind w:left="567" w:hanging="567"/>
            <w:jc w:val="both"/>
            <w:divId w:val="800808848"/>
            <w:rPr>
              <w:color w:val="000000"/>
              <w:sz w:val="24"/>
            </w:rPr>
          </w:pPr>
          <w:r>
            <w:rPr>
              <w:color w:val="000000"/>
              <w:sz w:val="24"/>
            </w:rPr>
            <w:t xml:space="preserve">Badan Pusat Statistik. (2025b). </w:t>
          </w:r>
          <w:r>
            <w:rPr>
              <w:i/>
              <w:iCs/>
              <w:color w:val="000000"/>
              <w:sz w:val="24"/>
            </w:rPr>
            <w:t>Profil Industri Mikro dan Kecil 2024</w:t>
          </w:r>
          <w:r>
            <w:rPr>
              <w:color w:val="000000"/>
              <w:sz w:val="24"/>
            </w:rPr>
            <w:t xml:space="preserve"> (Vol. 15). Badan Pusat Statistik.</w:t>
          </w:r>
        </w:p>
        <w:p w14:paraId="119C93C3" w14:textId="77777777" w:rsidR="003E5B2E" w:rsidRPr="003E5B2E" w:rsidRDefault="003E5B2E">
          <w:pPr>
            <w:ind w:left="567" w:hanging="567"/>
            <w:jc w:val="both"/>
            <w:divId w:val="1453012148"/>
            <w:rPr>
              <w:color w:val="000000"/>
              <w:sz w:val="24"/>
            </w:rPr>
          </w:pPr>
          <w:r>
            <w:rPr>
              <w:color w:val="000000"/>
              <w:sz w:val="24"/>
            </w:rPr>
            <w:t xml:space="preserve">Badan Pusat Statistik. (2026). </w:t>
          </w:r>
          <w:r>
            <w:rPr>
              <w:i/>
              <w:iCs/>
              <w:color w:val="000000"/>
              <w:sz w:val="24"/>
            </w:rPr>
            <w:t>Produk domestik bruto atas dasar harga berlaku menurut lapangan usaha (miliar rupiah)</w:t>
          </w:r>
          <w:r>
            <w:rPr>
              <w:color w:val="000000"/>
              <w:sz w:val="24"/>
            </w:rPr>
            <w:t>. https://www.bps.go.id/id/statistics-table/3/UzFSTVVXUlliME5XYzBZNUwwNVFRa3h6Y1d3M1p6MDkjMw==/produk-domestik-bruto-atas-dasar-harga-berlaku-menurut-lapangan-usaha--2015.html</w:t>
          </w:r>
        </w:p>
        <w:p w14:paraId="3EDD61B4" w14:textId="77777777" w:rsidR="003E5B2E" w:rsidRPr="003E5B2E" w:rsidRDefault="003E5B2E">
          <w:pPr>
            <w:ind w:left="567" w:hanging="567"/>
            <w:jc w:val="both"/>
            <w:divId w:val="74133695"/>
            <w:rPr>
              <w:color w:val="000000"/>
              <w:sz w:val="24"/>
            </w:rPr>
          </w:pPr>
          <w:r>
            <w:rPr>
              <w:color w:val="000000"/>
              <w:sz w:val="24"/>
            </w:rPr>
            <w:t xml:space="preserve">Badan Pusat Statistik Provinsi Jawa Barat. (2026a). </w:t>
          </w:r>
          <w:r>
            <w:rPr>
              <w:i/>
              <w:iCs/>
              <w:color w:val="000000"/>
              <w:sz w:val="24"/>
            </w:rPr>
            <w:t>Garis kemiskinan menurut kabupaten/kota (rupiah/kapita/bulan)</w:t>
          </w:r>
          <w:r>
            <w:rPr>
              <w:color w:val="000000"/>
              <w:sz w:val="24"/>
            </w:rPr>
            <w:t>.</w:t>
          </w:r>
        </w:p>
        <w:p w14:paraId="4DFA0344" w14:textId="77777777" w:rsidR="003E5B2E" w:rsidRPr="003E5B2E" w:rsidRDefault="003E5B2E">
          <w:pPr>
            <w:ind w:left="567" w:hanging="567"/>
            <w:jc w:val="both"/>
            <w:divId w:val="31080066"/>
            <w:rPr>
              <w:color w:val="000000"/>
              <w:sz w:val="24"/>
            </w:rPr>
          </w:pPr>
          <w:r>
            <w:rPr>
              <w:color w:val="000000"/>
              <w:sz w:val="24"/>
            </w:rPr>
            <w:t xml:space="preserve">Badan Pusat Statistik Provinsi Jawa Barat. (2026b). </w:t>
          </w:r>
          <w:r>
            <w:rPr>
              <w:i/>
              <w:iCs/>
              <w:color w:val="000000"/>
              <w:sz w:val="24"/>
            </w:rPr>
            <w:t>Rata-rata pengeluaran per kapita sebulan makanan dan bukan makanan di daerah perkotaan dan perdesaan menurut kabupaten/kota di Provinsi Jawa Barat (rupiah)</w:t>
          </w:r>
          <w:r>
            <w:rPr>
              <w:color w:val="000000"/>
              <w:sz w:val="24"/>
            </w:rPr>
            <w:t>.</w:t>
          </w:r>
        </w:p>
        <w:p w14:paraId="0B5C2F7B" w14:textId="77777777" w:rsidR="003E5B2E" w:rsidRPr="003E5B2E" w:rsidRDefault="003E5B2E">
          <w:pPr>
            <w:ind w:left="567" w:hanging="567"/>
            <w:jc w:val="both"/>
            <w:divId w:val="2141528386"/>
            <w:rPr>
              <w:color w:val="000000"/>
              <w:sz w:val="24"/>
            </w:rPr>
          </w:pPr>
          <w:r>
            <w:rPr>
              <w:color w:val="000000"/>
              <w:sz w:val="24"/>
            </w:rPr>
            <w:t xml:space="preserve">Dessler, G. (2020). </w:t>
          </w:r>
          <w:r>
            <w:rPr>
              <w:i/>
              <w:iCs/>
              <w:color w:val="000000"/>
              <w:sz w:val="24"/>
            </w:rPr>
            <w:t>Human Resource Management</w:t>
          </w:r>
          <w:r>
            <w:rPr>
              <w:color w:val="000000"/>
              <w:sz w:val="24"/>
            </w:rPr>
            <w:t xml:space="preserve"> (16th ed.). Pearson Education.</w:t>
          </w:r>
        </w:p>
        <w:p w14:paraId="6A964B1C" w14:textId="77777777" w:rsidR="003E5B2E" w:rsidRPr="003E5B2E" w:rsidRDefault="003E5B2E">
          <w:pPr>
            <w:ind w:left="567" w:hanging="567"/>
            <w:jc w:val="both"/>
            <w:divId w:val="779451002"/>
            <w:rPr>
              <w:color w:val="000000"/>
              <w:sz w:val="24"/>
            </w:rPr>
          </w:pPr>
          <w:r>
            <w:rPr>
              <w:color w:val="000000"/>
              <w:sz w:val="24"/>
            </w:rPr>
            <w:t xml:space="preserve">Detik.com. (2024). </w:t>
          </w:r>
          <w:r>
            <w:rPr>
              <w:i/>
              <w:iCs/>
              <w:color w:val="000000"/>
              <w:sz w:val="24"/>
            </w:rPr>
            <w:t>RI masih dibanjiri impor pakaian jadi, terbanyak dari China</w:t>
          </w:r>
          <w:r>
            <w:rPr>
              <w:color w:val="000000"/>
              <w:sz w:val="24"/>
            </w:rPr>
            <w:t>. https://finance.detik.com/berita-ekonomi-bisnis/d-7688862/ri-masih-dibanjiri-impor-pakaian-jadi-terbanyak-dari-china</w:t>
          </w:r>
        </w:p>
        <w:p w14:paraId="22CC71AD" w14:textId="77777777" w:rsidR="003E5B2E" w:rsidRPr="003E5B2E" w:rsidRDefault="003E5B2E">
          <w:pPr>
            <w:ind w:left="567" w:hanging="567"/>
            <w:jc w:val="both"/>
            <w:divId w:val="464546086"/>
            <w:rPr>
              <w:color w:val="000000"/>
              <w:sz w:val="24"/>
            </w:rPr>
          </w:pPr>
          <w:r>
            <w:rPr>
              <w:color w:val="000000"/>
              <w:sz w:val="24"/>
            </w:rPr>
            <w:t xml:space="preserve">Dinas Koperasi dan UKM Kabupaten Bogor. (2026). </w:t>
          </w:r>
          <w:r>
            <w:rPr>
              <w:i/>
              <w:iCs/>
              <w:color w:val="000000"/>
              <w:sz w:val="24"/>
            </w:rPr>
            <w:t>Jumlah UMKM industri pakaian jadi binaan Dinas Koperasi dan UKM Kabupaten Bogor 2021–2025</w:t>
          </w:r>
          <w:r>
            <w:rPr>
              <w:color w:val="000000"/>
              <w:sz w:val="24"/>
            </w:rPr>
            <w:t>.</w:t>
          </w:r>
        </w:p>
        <w:p w14:paraId="1831C108" w14:textId="77777777" w:rsidR="003E5B2E" w:rsidRPr="003E5B2E" w:rsidRDefault="003E5B2E">
          <w:pPr>
            <w:ind w:left="567" w:hanging="567"/>
            <w:jc w:val="both"/>
            <w:divId w:val="27031893"/>
            <w:rPr>
              <w:color w:val="000000"/>
              <w:sz w:val="24"/>
            </w:rPr>
          </w:pPr>
          <w:r>
            <w:rPr>
              <w:color w:val="000000"/>
              <w:sz w:val="24"/>
            </w:rPr>
            <w:t xml:space="preserve">Duncan, S. (2019). </w:t>
          </w:r>
          <w:r>
            <w:rPr>
              <w:i/>
              <w:iCs/>
              <w:color w:val="000000"/>
              <w:sz w:val="24"/>
            </w:rPr>
            <w:t>Why the salary midpoint formula is crucial to getting pay equity right</w:t>
          </w:r>
          <w:r>
            <w:rPr>
              <w:color w:val="000000"/>
              <w:sz w:val="24"/>
            </w:rPr>
            <w:t>. https://www.salary.com/blog/salary-midpoint-formula/</w:t>
          </w:r>
        </w:p>
        <w:p w14:paraId="47C718D0" w14:textId="77777777" w:rsidR="003E5B2E" w:rsidRPr="003E5B2E" w:rsidRDefault="003E5B2E">
          <w:pPr>
            <w:ind w:left="567" w:hanging="567"/>
            <w:jc w:val="both"/>
            <w:divId w:val="363755724"/>
            <w:rPr>
              <w:color w:val="000000"/>
              <w:sz w:val="24"/>
            </w:rPr>
          </w:pPr>
          <w:r>
            <w:rPr>
              <w:color w:val="000000"/>
              <w:sz w:val="24"/>
            </w:rPr>
            <w:t xml:space="preserve">Eriza, D. N., &amp; Kartika, L. (2024). Structure and wage scale based on the two-point method at small enterprises culinary sector in Cibinong District. </w:t>
          </w:r>
          <w:r>
            <w:rPr>
              <w:i/>
              <w:iCs/>
              <w:color w:val="000000"/>
              <w:sz w:val="24"/>
            </w:rPr>
            <w:t>Business Review and Case Studies</w:t>
          </w:r>
          <w:r>
            <w:rPr>
              <w:color w:val="000000"/>
              <w:sz w:val="24"/>
            </w:rPr>
            <w:t xml:space="preserve">, </w:t>
          </w:r>
          <w:r>
            <w:rPr>
              <w:i/>
              <w:iCs/>
              <w:color w:val="000000"/>
              <w:sz w:val="24"/>
            </w:rPr>
            <w:t>5</w:t>
          </w:r>
          <w:r>
            <w:rPr>
              <w:color w:val="000000"/>
              <w:sz w:val="24"/>
            </w:rPr>
            <w:t xml:space="preserve">(1), 123–133. </w:t>
          </w:r>
          <w:r>
            <w:rPr>
              <w:color w:val="000000"/>
              <w:sz w:val="24"/>
            </w:rPr>
            <w:lastRenderedPageBreak/>
            <w:t>https://doi.org/10.17358/brcs.5.1.123</w:t>
          </w:r>
        </w:p>
        <w:p w14:paraId="3C0FB349" w14:textId="77777777" w:rsidR="003E5B2E" w:rsidRPr="003E5B2E" w:rsidRDefault="003E5B2E">
          <w:pPr>
            <w:ind w:left="567" w:hanging="567"/>
            <w:jc w:val="both"/>
            <w:divId w:val="2028555971"/>
            <w:rPr>
              <w:color w:val="000000"/>
              <w:sz w:val="24"/>
            </w:rPr>
          </w:pPr>
          <w:r>
            <w:rPr>
              <w:color w:val="000000"/>
              <w:sz w:val="24"/>
            </w:rPr>
            <w:t xml:space="preserve">Febrianti, L., Seruni, P., &amp; Aulia, N. (2026). Aspek keadilan dalam pengupahan pada UMKM di Indonesia. </w:t>
          </w:r>
          <w:r>
            <w:rPr>
              <w:i/>
              <w:iCs/>
              <w:color w:val="000000"/>
              <w:sz w:val="24"/>
            </w:rPr>
            <w:t>Rewang Rencang: Jurnal Hukum Lex Generalis</w:t>
          </w:r>
          <w:r>
            <w:rPr>
              <w:color w:val="000000"/>
              <w:sz w:val="24"/>
            </w:rPr>
            <w:t xml:space="preserve">, </w:t>
          </w:r>
          <w:r>
            <w:rPr>
              <w:i/>
              <w:iCs/>
              <w:color w:val="000000"/>
              <w:sz w:val="24"/>
            </w:rPr>
            <w:t>7</w:t>
          </w:r>
          <w:r>
            <w:rPr>
              <w:color w:val="000000"/>
              <w:sz w:val="24"/>
            </w:rPr>
            <w:t>(5), 1–19.</w:t>
          </w:r>
        </w:p>
        <w:p w14:paraId="415DDB8D" w14:textId="77777777" w:rsidR="003E5B2E" w:rsidRPr="003E5B2E" w:rsidRDefault="003E5B2E">
          <w:pPr>
            <w:ind w:left="567" w:hanging="567"/>
            <w:jc w:val="both"/>
            <w:divId w:val="560949372"/>
            <w:rPr>
              <w:color w:val="000000"/>
              <w:sz w:val="24"/>
            </w:rPr>
          </w:pPr>
          <w:r>
            <w:rPr>
              <w:color w:val="000000"/>
              <w:sz w:val="24"/>
            </w:rPr>
            <w:t xml:space="preserve">Gay, L., &amp; Diehl, P. (1992). </w:t>
          </w:r>
          <w:r>
            <w:rPr>
              <w:i/>
              <w:iCs/>
              <w:color w:val="000000"/>
              <w:sz w:val="24"/>
            </w:rPr>
            <w:t>Research Methods for Business and Management</w:t>
          </w:r>
          <w:r>
            <w:rPr>
              <w:color w:val="000000"/>
              <w:sz w:val="24"/>
            </w:rPr>
            <w:t>. Macmillan Publishing Company.</w:t>
          </w:r>
        </w:p>
        <w:p w14:paraId="48BC7681" w14:textId="77777777" w:rsidR="00F43AEC" w:rsidRPr="00F43AEC" w:rsidRDefault="003E5B2E" w:rsidP="00F43AEC">
          <w:pPr>
            <w:ind w:left="567" w:hanging="567"/>
            <w:jc w:val="both"/>
            <w:divId w:val="1842238822"/>
            <w:rPr>
              <w:sz w:val="24"/>
            </w:rPr>
          </w:pPr>
          <w:r>
            <w:rPr>
              <w:color w:val="000000"/>
              <w:sz w:val="24"/>
            </w:rPr>
            <w:t xml:space="preserve">Jayantara. (2024). </w:t>
          </w:r>
          <w:r>
            <w:rPr>
              <w:i/>
              <w:iCs/>
              <w:color w:val="000000"/>
              <w:sz w:val="24"/>
            </w:rPr>
            <w:t>Melalui Diskuk, Pemprov Jabar berikan apresiasi kepada UMKM naik kelas 2024</w:t>
          </w:r>
          <w:r>
            <w:rPr>
              <w:color w:val="000000"/>
              <w:sz w:val="24"/>
            </w:rPr>
            <w:t xml:space="preserve">. </w:t>
          </w:r>
          <w:hyperlink r:id="rId15" w:history="1">
            <w:r>
              <w:rPr>
                <w:rStyle w:val="Hyperlink"/>
                <w:color w:val="auto"/>
                <w:sz w:val="24"/>
                <w:u w:val="none"/>
              </w:rPr>
              <w:t>https://jayantara-news.com/melalui-diskuk-pemprov-jabar-berikan-apresiasi-kepada-umkm-naik-kelas-2024/</w:t>
            </w:r>
          </w:hyperlink>
        </w:p>
        <w:p w14:paraId="011B1B3E" w14:textId="77777777" w:rsidR="00F43AEC" w:rsidRDefault="00F43AEC">
          <w:pPr>
            <w:ind w:left="567" w:hanging="567"/>
            <w:jc w:val="both"/>
            <w:divId w:val="1921451312"/>
            <w:rPr>
              <w:color w:val="000000"/>
              <w:sz w:val="24"/>
            </w:rPr>
          </w:pPr>
          <w:r>
            <w:rPr>
              <w:color w:val="000000"/>
              <w:sz w:val="24"/>
            </w:rPr>
            <w:t>Kartika, L., Mutiara, S., Kinasih, I. B., Muzakkir R, M., &amp; Novitasari, A. (2022). Analisis compensable factors dan perbandingan terhadap kebijakan upah minimum pada sistem kompensasi karyawan usaha kecil menengah. JABE (Journal of Applied Business and Economic), 9(1), 92–110.</w:t>
          </w:r>
        </w:p>
        <w:p w14:paraId="07F0CDFA" w14:textId="77777777" w:rsidR="003E5B2E" w:rsidRPr="003E5B2E" w:rsidRDefault="003E5B2E">
          <w:pPr>
            <w:ind w:left="567" w:hanging="567"/>
            <w:jc w:val="both"/>
            <w:divId w:val="1921451312"/>
            <w:rPr>
              <w:color w:val="000000"/>
              <w:sz w:val="24"/>
            </w:rPr>
          </w:pPr>
          <w:r>
            <w:rPr>
              <w:color w:val="000000"/>
              <w:sz w:val="24"/>
            </w:rPr>
            <w:t xml:space="preserve">Kementerian Perdagangan RI. (2024). </w:t>
          </w:r>
          <w:r>
            <w:rPr>
              <w:i/>
              <w:iCs/>
              <w:color w:val="000000"/>
              <w:sz w:val="24"/>
            </w:rPr>
            <w:t>Pemerintah terbitkan Permendag 8/2024 soal larangan batas barang impor</w:t>
          </w:r>
          <w:r>
            <w:rPr>
              <w:color w:val="000000"/>
              <w:sz w:val="24"/>
            </w:rPr>
            <w:t>. https://www.kemendag.go.id/berita/pojok-media/pemerintah-terbitkan-permendag-82024-soal-larangan-batas-barang-impor</w:t>
          </w:r>
        </w:p>
        <w:p w14:paraId="3C1AA8FE" w14:textId="77777777" w:rsidR="003E5B2E" w:rsidRPr="003E5B2E" w:rsidRDefault="003E5B2E">
          <w:pPr>
            <w:ind w:left="567" w:hanging="567"/>
            <w:jc w:val="both"/>
            <w:divId w:val="1494300644"/>
            <w:rPr>
              <w:color w:val="000000"/>
              <w:sz w:val="24"/>
            </w:rPr>
          </w:pPr>
          <w:r>
            <w:rPr>
              <w:color w:val="000000"/>
              <w:sz w:val="24"/>
            </w:rPr>
            <w:t xml:space="preserve">Kementerian Perdagangan RI. (2025). </w:t>
          </w:r>
          <w:r>
            <w:rPr>
              <w:i/>
              <w:iCs/>
              <w:color w:val="000000"/>
              <w:sz w:val="24"/>
            </w:rPr>
            <w:t>Memitigasi perang dagang, melindungi produk domestik</w:t>
          </w:r>
          <w:r>
            <w:rPr>
              <w:color w:val="000000"/>
              <w:sz w:val="24"/>
            </w:rPr>
            <w:t>. https://www.kemendag.go.id/berita/pojok-media/memitigasi-perang-dagang-melindungi-produk-domestik</w:t>
          </w:r>
        </w:p>
        <w:p w14:paraId="65D1EDF4" w14:textId="77777777" w:rsidR="003E5B2E" w:rsidRPr="003E5B2E" w:rsidRDefault="003E5B2E">
          <w:pPr>
            <w:ind w:left="567" w:hanging="567"/>
            <w:jc w:val="both"/>
            <w:divId w:val="1020661769"/>
            <w:rPr>
              <w:color w:val="000000"/>
              <w:sz w:val="24"/>
            </w:rPr>
          </w:pPr>
          <w:r>
            <w:rPr>
              <w:color w:val="000000"/>
              <w:sz w:val="24"/>
            </w:rPr>
            <w:t xml:space="preserve">Kementerian Pendidikan Dasar dan Menengah. (2023). </w:t>
          </w:r>
          <w:r>
            <w:rPr>
              <w:i/>
              <w:iCs/>
              <w:color w:val="000000"/>
              <w:sz w:val="24"/>
            </w:rPr>
            <w:t>Ingin kerja di industri garmen? kenali macam-macam profesi yang ada di industri garmen</w:t>
          </w:r>
          <w:r>
            <w:rPr>
              <w:color w:val="000000"/>
              <w:sz w:val="24"/>
            </w:rPr>
            <w:t>. https://vokasi.kemendikdasmen.go.id/read/b/ingin-kerja-di-industri-garmen-kenali-macam-macam-profesi-yang-ada-di-industri-garmen</w:t>
          </w:r>
        </w:p>
        <w:p w14:paraId="41A28B6C" w14:textId="77777777" w:rsidR="003E5B2E" w:rsidRPr="003E5B2E" w:rsidRDefault="003E5B2E">
          <w:pPr>
            <w:ind w:left="567" w:hanging="567"/>
            <w:jc w:val="both"/>
            <w:divId w:val="226262005"/>
            <w:rPr>
              <w:color w:val="000000"/>
              <w:sz w:val="24"/>
            </w:rPr>
          </w:pPr>
          <w:r>
            <w:rPr>
              <w:color w:val="000000"/>
              <w:sz w:val="24"/>
            </w:rPr>
            <w:t xml:space="preserve">Kementerian UMKM. (2025). </w:t>
          </w:r>
          <w:r>
            <w:rPr>
              <w:i/>
              <w:iCs/>
              <w:color w:val="000000"/>
              <w:sz w:val="24"/>
            </w:rPr>
            <w:t>UMKM dalam angka: data makro UMKM Indonesia tahun 2020-2024</w:t>
          </w:r>
          <w:r>
            <w:rPr>
              <w:color w:val="000000"/>
              <w:sz w:val="24"/>
            </w:rPr>
            <w:t>.</w:t>
          </w:r>
        </w:p>
        <w:p w14:paraId="13CB89A6" w14:textId="77777777" w:rsidR="003E5B2E" w:rsidRPr="003E5B2E" w:rsidRDefault="003E5B2E">
          <w:pPr>
            <w:ind w:left="567" w:hanging="567"/>
            <w:jc w:val="both"/>
            <w:divId w:val="1012413106"/>
            <w:rPr>
              <w:color w:val="000000"/>
              <w:sz w:val="24"/>
            </w:rPr>
          </w:pPr>
          <w:r>
            <w:rPr>
              <w:color w:val="000000"/>
              <w:sz w:val="24"/>
            </w:rPr>
            <w:t xml:space="preserve">Kompas. (2025). </w:t>
          </w:r>
          <w:r>
            <w:rPr>
              <w:i/>
              <w:iCs/>
              <w:color w:val="000000"/>
              <w:sz w:val="24"/>
            </w:rPr>
            <w:t xml:space="preserve">1.500 pekerja kena PHK di Bogor sepanjang 2025, apa penyebabnya? </w:t>
          </w:r>
          <w:r>
            <w:rPr>
              <w:color w:val="000000"/>
              <w:sz w:val="24"/>
            </w:rPr>
            <w:t>. https://bandung.kompas.com/read/2025/12/31/173208578/1500-pekerja-kena-phk-di-bogor-sepanjang-2025-apa-penyebabnya</w:t>
          </w:r>
        </w:p>
        <w:p w14:paraId="026C6FDD" w14:textId="77777777" w:rsidR="003E5B2E" w:rsidRPr="003E5B2E" w:rsidRDefault="003E5B2E">
          <w:pPr>
            <w:ind w:left="567" w:hanging="567"/>
            <w:jc w:val="both"/>
            <w:divId w:val="1678116545"/>
            <w:rPr>
              <w:color w:val="000000"/>
              <w:sz w:val="24"/>
            </w:rPr>
          </w:pPr>
          <w:r>
            <w:rPr>
              <w:color w:val="000000"/>
              <w:sz w:val="24"/>
            </w:rPr>
            <w:t xml:space="preserve">Martocchio, J. J. (2017). </w:t>
          </w:r>
          <w:r>
            <w:rPr>
              <w:i/>
              <w:iCs/>
              <w:color w:val="000000"/>
              <w:sz w:val="24"/>
            </w:rPr>
            <w:t>Strategic Compensation: A Human Resource Management Approach</w:t>
          </w:r>
          <w:r>
            <w:rPr>
              <w:color w:val="000000"/>
              <w:sz w:val="24"/>
            </w:rPr>
            <w:t xml:space="preserve"> (9th ed.). Pearson Education.</w:t>
          </w:r>
        </w:p>
        <w:p w14:paraId="150C1A80" w14:textId="77777777" w:rsidR="003E5B2E" w:rsidRPr="003E5B2E" w:rsidRDefault="003E5B2E">
          <w:pPr>
            <w:ind w:left="567" w:hanging="567"/>
            <w:jc w:val="both"/>
            <w:divId w:val="674303209"/>
            <w:rPr>
              <w:color w:val="000000"/>
              <w:sz w:val="24"/>
            </w:rPr>
          </w:pPr>
          <w:r>
            <w:rPr>
              <w:color w:val="000000"/>
              <w:sz w:val="24"/>
            </w:rPr>
            <w:t xml:space="preserve">Monalisa, I., Sidabutar, R. T. Y., Ardana, T. N., &amp; Situmorang, F. D. (2025). Pengembangan kapasitas manajerial UMKM untuk meningkatkan daya saing melalui inovasi teknologi. </w:t>
          </w:r>
          <w:r>
            <w:rPr>
              <w:i/>
              <w:iCs/>
              <w:color w:val="000000"/>
              <w:sz w:val="24"/>
            </w:rPr>
            <w:t>Jurnal Ekonomi, Bisnis Dan Manajemen (EBISMEN)</w:t>
          </w:r>
          <w:r>
            <w:rPr>
              <w:color w:val="000000"/>
              <w:sz w:val="24"/>
            </w:rPr>
            <w:t xml:space="preserve">, </w:t>
          </w:r>
          <w:r>
            <w:rPr>
              <w:i/>
              <w:iCs/>
              <w:color w:val="000000"/>
              <w:sz w:val="24"/>
            </w:rPr>
            <w:t>4</w:t>
          </w:r>
          <w:r>
            <w:rPr>
              <w:color w:val="000000"/>
              <w:sz w:val="24"/>
            </w:rPr>
            <w:t>(1), 102–110. https://doi.org/10.58192/ebismen.v4i1.3160</w:t>
          </w:r>
        </w:p>
        <w:p w14:paraId="0C61503C" w14:textId="77777777" w:rsidR="003E5B2E" w:rsidRPr="003E5B2E" w:rsidRDefault="003E5B2E">
          <w:pPr>
            <w:ind w:left="567" w:hanging="567"/>
            <w:jc w:val="both"/>
            <w:divId w:val="1743913239"/>
            <w:rPr>
              <w:color w:val="000000"/>
              <w:sz w:val="24"/>
            </w:rPr>
          </w:pPr>
          <w:r>
            <w:rPr>
              <w:color w:val="000000"/>
              <w:sz w:val="24"/>
            </w:rPr>
            <w:t xml:space="preserve">Nailul, A., &amp; Nugroho, A. (2025). Analisis pelaksanaan sosialisasi hak pekerja UMKM sebagai upaya perlindungan hukum pekerja di Desa Girisekar, Yogyakarta. </w:t>
          </w:r>
          <w:r>
            <w:rPr>
              <w:i/>
              <w:iCs/>
              <w:color w:val="000000"/>
              <w:sz w:val="24"/>
            </w:rPr>
            <w:t>Jurnal Darma Loka</w:t>
          </w:r>
          <w:r>
            <w:rPr>
              <w:color w:val="000000"/>
              <w:sz w:val="24"/>
            </w:rPr>
            <w:t xml:space="preserve">, </w:t>
          </w:r>
          <w:r>
            <w:rPr>
              <w:i/>
              <w:iCs/>
              <w:color w:val="000000"/>
              <w:sz w:val="24"/>
            </w:rPr>
            <w:t>1</w:t>
          </w:r>
          <w:r>
            <w:rPr>
              <w:color w:val="000000"/>
              <w:sz w:val="24"/>
            </w:rPr>
            <w:t>(2), 88–101.</w:t>
          </w:r>
        </w:p>
        <w:p w14:paraId="0C4FCCF7" w14:textId="77777777" w:rsidR="003E5B2E" w:rsidRPr="003E5B2E" w:rsidRDefault="003E5B2E">
          <w:pPr>
            <w:ind w:left="567" w:hanging="567"/>
            <w:jc w:val="both"/>
            <w:divId w:val="1387531290"/>
            <w:rPr>
              <w:color w:val="000000"/>
              <w:sz w:val="24"/>
            </w:rPr>
          </w:pPr>
          <w:r>
            <w:rPr>
              <w:color w:val="000000"/>
              <w:sz w:val="24"/>
            </w:rPr>
            <w:t xml:space="preserve">Nikmah, F., &amp; Efendi, M. (2017). </w:t>
          </w:r>
          <w:r>
            <w:rPr>
              <w:i/>
              <w:iCs/>
              <w:color w:val="000000"/>
              <w:sz w:val="24"/>
            </w:rPr>
            <w:t>Sistem pengupahan pada UKM</w:t>
          </w:r>
          <w:r>
            <w:rPr>
              <w:color w:val="000000"/>
              <w:sz w:val="24"/>
            </w:rPr>
            <w:t>. 530–534. https://www.neliti.com/publications/172557/sistem-pengupahan-pada-ukm</w:t>
          </w:r>
        </w:p>
        <w:p w14:paraId="6C76D7ED" w14:textId="77777777" w:rsidR="003E5B2E" w:rsidRPr="003E5B2E" w:rsidRDefault="003E5B2E">
          <w:pPr>
            <w:ind w:left="567" w:hanging="567"/>
            <w:jc w:val="both"/>
            <w:divId w:val="1384718676"/>
            <w:rPr>
              <w:color w:val="000000"/>
              <w:sz w:val="24"/>
            </w:rPr>
          </w:pPr>
          <w:r>
            <w:rPr>
              <w:color w:val="000000"/>
              <w:sz w:val="24"/>
            </w:rPr>
            <w:t xml:space="preserve">Open Data Jabar. (2024). </w:t>
          </w:r>
          <w:r>
            <w:rPr>
              <w:i/>
              <w:iCs/>
              <w:color w:val="000000"/>
              <w:sz w:val="24"/>
            </w:rPr>
            <w:t xml:space="preserve">Proyeksi jumlah Usaha Mikro Kecil Menengah (UMKM) berdasarkan kabupaten/kota dan kategori usaha di Jawa </w:t>
          </w:r>
          <w:r>
            <w:rPr>
              <w:i/>
              <w:iCs/>
              <w:color w:val="000000"/>
              <w:sz w:val="24"/>
            </w:rPr>
            <w:lastRenderedPageBreak/>
            <w:t>Barat</w:t>
          </w:r>
          <w:r>
            <w:rPr>
              <w:color w:val="000000"/>
              <w:sz w:val="24"/>
            </w:rPr>
            <w:t>. https://opendata.jabarprov.go.id/id/dataset/proyeksi-jumlah-usaha-mikro-kecil-menengah-umkm-berdasarkan-kabupatenkota-dan-kategori-usaha-di-jawa-barat</w:t>
          </w:r>
        </w:p>
        <w:p w14:paraId="264681C8" w14:textId="77777777" w:rsidR="003E5B2E" w:rsidRPr="003E5B2E" w:rsidRDefault="003E5B2E">
          <w:pPr>
            <w:ind w:left="567" w:hanging="567"/>
            <w:jc w:val="both"/>
            <w:divId w:val="973024172"/>
            <w:rPr>
              <w:color w:val="000000"/>
              <w:sz w:val="24"/>
            </w:rPr>
          </w:pPr>
          <w:r>
            <w:rPr>
              <w:color w:val="000000"/>
              <w:sz w:val="24"/>
            </w:rPr>
            <w:t>Peraturan Menteri Usaha Mikro, Kecil, Dan Menengah Nomor 3 Tahun 2025 Tentang Rencana Strategis Kementerian Usaha Mikro, Kecil, Dan Menengah Tahun 2025-2029, Pub. L. 3 (2025). https://peraturan.bpk.go.id/Details/332562/permen-umkm-no-3-tahun-2025</w:t>
          </w:r>
        </w:p>
        <w:p w14:paraId="79ED91AC" w14:textId="77777777" w:rsidR="003E5B2E" w:rsidRPr="003E5B2E" w:rsidRDefault="003E5B2E">
          <w:pPr>
            <w:ind w:left="567" w:hanging="567"/>
            <w:jc w:val="both"/>
            <w:divId w:val="2073262897"/>
            <w:rPr>
              <w:color w:val="000000"/>
              <w:sz w:val="24"/>
            </w:rPr>
          </w:pPr>
          <w:r>
            <w:rPr>
              <w:color w:val="000000"/>
              <w:sz w:val="24"/>
            </w:rPr>
            <w:t>Peraturan Menteri Ketenagakerjaan Nomor 1 Tahun 2017 Tentang Struktur Dan Skala Upah, Pub. L. 1 (2017).</w:t>
          </w:r>
        </w:p>
        <w:p w14:paraId="29FA6048" w14:textId="77777777" w:rsidR="003E5B2E" w:rsidRPr="003E5B2E" w:rsidRDefault="003E5B2E">
          <w:pPr>
            <w:ind w:left="567" w:hanging="567"/>
            <w:jc w:val="both"/>
            <w:divId w:val="170224184"/>
            <w:rPr>
              <w:color w:val="000000"/>
              <w:sz w:val="24"/>
            </w:rPr>
          </w:pPr>
          <w:r>
            <w:rPr>
              <w:color w:val="000000"/>
              <w:sz w:val="24"/>
            </w:rPr>
            <w:t>Peraturan Menteri Ketenagakerjaan Republik indonesia Nomor 6 tahun 2016 tentang Tunjangan Hari Raya Keagamaan Bagi Pekerja/Buruh di Perusahaan. (2016).</w:t>
          </w:r>
        </w:p>
        <w:p w14:paraId="054C7A1C" w14:textId="77777777" w:rsidR="003E5B2E" w:rsidRPr="003E5B2E" w:rsidRDefault="003E5B2E">
          <w:pPr>
            <w:ind w:left="567" w:hanging="567"/>
            <w:jc w:val="both"/>
            <w:divId w:val="1615744451"/>
            <w:rPr>
              <w:color w:val="000000"/>
              <w:sz w:val="24"/>
            </w:rPr>
          </w:pPr>
          <w:r>
            <w:rPr>
              <w:color w:val="000000"/>
              <w:sz w:val="24"/>
            </w:rPr>
            <w:t>Peraturan Presiden Republik Indonesia Nomor 109 Tahun 2013 tentang Penahapan Kepesertaan Program Jaminan Sosial. (2013).</w:t>
          </w:r>
        </w:p>
        <w:p w14:paraId="61F53061" w14:textId="77777777" w:rsidR="003E5B2E" w:rsidRPr="003E5B2E" w:rsidRDefault="003E5B2E">
          <w:pPr>
            <w:ind w:left="567" w:hanging="567"/>
            <w:jc w:val="both"/>
            <w:divId w:val="1177310133"/>
            <w:rPr>
              <w:color w:val="000000"/>
              <w:sz w:val="24"/>
            </w:rPr>
          </w:pPr>
          <w:r>
            <w:rPr>
              <w:color w:val="000000"/>
              <w:sz w:val="24"/>
            </w:rPr>
            <w:t>Peraturan Pemerintah Nomor 35 Tahun 2021 Tentang Perjanjian Kerja Waktu Tertentu, Alih Daya, Waktu Kerja Dan Waktu Istirahat, Dan Pemutusan Hubungan Kerja (2021).</w:t>
          </w:r>
        </w:p>
        <w:p w14:paraId="164DD986" w14:textId="77777777" w:rsidR="003E5B2E" w:rsidRPr="003E5B2E" w:rsidRDefault="003E5B2E">
          <w:pPr>
            <w:ind w:left="567" w:hanging="567"/>
            <w:jc w:val="both"/>
            <w:divId w:val="1868567533"/>
            <w:rPr>
              <w:color w:val="000000"/>
              <w:sz w:val="24"/>
            </w:rPr>
          </w:pPr>
          <w:r>
            <w:rPr>
              <w:color w:val="000000"/>
              <w:sz w:val="24"/>
            </w:rPr>
            <w:t>Peraturan Pemerintah Nomor 36 Tahun 2021 Tentang Pengupahan, Pub. L. 36 (2021).</w:t>
          </w:r>
        </w:p>
        <w:p w14:paraId="439EACD1" w14:textId="77777777" w:rsidR="003E5B2E" w:rsidRPr="003E5B2E" w:rsidRDefault="003E5B2E">
          <w:pPr>
            <w:ind w:left="567" w:hanging="567"/>
            <w:jc w:val="both"/>
            <w:divId w:val="944649893"/>
            <w:rPr>
              <w:color w:val="000000"/>
              <w:sz w:val="24"/>
            </w:rPr>
          </w:pPr>
          <w:r>
            <w:rPr>
              <w:color w:val="000000"/>
              <w:sz w:val="24"/>
            </w:rPr>
            <w:t>Peraturan Pemerintah Republik Indonesia Nomor 7 Tahun 2021 Tentang Kemudahan, Perlindungan, dan Pemberdayaan Koperasi dan Usaha Mikro, Kecil, dan Menengah. (2021).</w:t>
          </w:r>
        </w:p>
        <w:p w14:paraId="39589E2D" w14:textId="77777777" w:rsidR="003E5B2E" w:rsidRPr="003E5B2E" w:rsidRDefault="003E5B2E">
          <w:pPr>
            <w:ind w:left="567" w:hanging="567"/>
            <w:jc w:val="both"/>
            <w:divId w:val="1550730439"/>
            <w:rPr>
              <w:color w:val="000000"/>
              <w:sz w:val="24"/>
            </w:rPr>
          </w:pPr>
          <w:r>
            <w:rPr>
              <w:color w:val="000000"/>
              <w:sz w:val="24"/>
            </w:rPr>
            <w:t>Peraturan Pemerintah Republik Indonesia Nomor 49 Tahun 2025 tentang Perubahan Kedua atas Peraturan Pemerintah Nomor 36 Tahun 2021 tentang Pengupahan. (2025).</w:t>
          </w:r>
        </w:p>
        <w:p w14:paraId="17B8EC6E" w14:textId="77777777" w:rsidR="003E5B2E" w:rsidRPr="003E5B2E" w:rsidRDefault="003E5B2E">
          <w:pPr>
            <w:ind w:left="567" w:hanging="567"/>
            <w:jc w:val="both"/>
            <w:divId w:val="2094620441"/>
            <w:rPr>
              <w:color w:val="000000"/>
              <w:sz w:val="24"/>
            </w:rPr>
          </w:pPr>
          <w:r>
            <w:rPr>
              <w:color w:val="000000"/>
              <w:sz w:val="24"/>
            </w:rPr>
            <w:t xml:space="preserve">Satu Data Kemnaker. (2026). </w:t>
          </w:r>
          <w:r>
            <w:rPr>
              <w:i/>
              <w:iCs/>
              <w:color w:val="000000"/>
              <w:sz w:val="24"/>
            </w:rPr>
            <w:t xml:space="preserve">Tenaga kerja ter-PHK </w:t>
          </w:r>
          <w:r>
            <w:rPr>
              <w:color w:val="000000"/>
              <w:sz w:val="24"/>
            </w:rPr>
            <w:t>. https://satudata.kemnaker.go.id/data/kumpulan-data</w:t>
          </w:r>
        </w:p>
        <w:p w14:paraId="2C5307C3" w14:textId="77777777" w:rsidR="003E5B2E" w:rsidRPr="003E5B2E" w:rsidRDefault="003E5B2E">
          <w:pPr>
            <w:ind w:left="567" w:hanging="567"/>
            <w:jc w:val="both"/>
            <w:divId w:val="1965960132"/>
            <w:rPr>
              <w:color w:val="000000"/>
              <w:sz w:val="24"/>
            </w:rPr>
          </w:pPr>
          <w:r>
            <w:rPr>
              <w:color w:val="000000"/>
              <w:sz w:val="24"/>
            </w:rPr>
            <w:t xml:space="preserve">Scale Ocean. (2026). </w:t>
          </w:r>
          <w:r>
            <w:rPr>
              <w:i/>
              <w:iCs/>
              <w:color w:val="000000"/>
              <w:sz w:val="24"/>
            </w:rPr>
            <w:t>Apa itu industri garmen, proses bisnis, dan istilah-istilahnya</w:t>
          </w:r>
          <w:r>
            <w:rPr>
              <w:color w:val="000000"/>
              <w:sz w:val="24"/>
            </w:rPr>
            <w:t>. https://scaleocean.com/id/blog/industri/industri-garmen#2-padat-karya</w:t>
          </w:r>
        </w:p>
        <w:p w14:paraId="085D887A" w14:textId="77777777" w:rsidR="003E5B2E" w:rsidRPr="003E5B2E" w:rsidRDefault="003E5B2E">
          <w:pPr>
            <w:ind w:left="567" w:hanging="567"/>
            <w:jc w:val="both"/>
            <w:divId w:val="1648585553"/>
            <w:rPr>
              <w:color w:val="000000"/>
              <w:sz w:val="24"/>
            </w:rPr>
          </w:pPr>
          <w:r>
            <w:rPr>
              <w:color w:val="000000"/>
              <w:sz w:val="24"/>
            </w:rPr>
            <w:t xml:space="preserve">Sharma, R. C., &amp; Sharma, S. (2024). </w:t>
          </w:r>
          <w:r>
            <w:rPr>
              <w:i/>
              <w:iCs/>
              <w:color w:val="000000"/>
              <w:sz w:val="24"/>
            </w:rPr>
            <w:t>Compensation and Reward Management: Wage and Salary Administration and Benefits</w:t>
          </w:r>
          <w:r>
            <w:rPr>
              <w:color w:val="000000"/>
              <w:sz w:val="24"/>
            </w:rPr>
            <w:t>. Routledge.</w:t>
          </w:r>
        </w:p>
        <w:p w14:paraId="0749727C" w14:textId="77777777" w:rsidR="003E5B2E" w:rsidRPr="003E5B2E" w:rsidRDefault="003E5B2E">
          <w:pPr>
            <w:ind w:left="567" w:hanging="567"/>
            <w:jc w:val="both"/>
            <w:divId w:val="1887528063"/>
            <w:rPr>
              <w:color w:val="000000"/>
              <w:sz w:val="24"/>
            </w:rPr>
          </w:pPr>
          <w:r>
            <w:rPr>
              <w:color w:val="000000"/>
              <w:sz w:val="24"/>
            </w:rPr>
            <w:t xml:space="preserve">Sjarifudin, D., Rony, Z. T., Yunita, T., Hadita, H., &amp; Fauzi, A. (2025). Pengaruh keterlekatan karyawan dan kepuasan kerja karyawan terhadap kinerja karyawan dengan turnover intention sebagai variabel intervening di industri garmen. </w:t>
          </w:r>
          <w:r>
            <w:rPr>
              <w:i/>
              <w:iCs/>
              <w:color w:val="000000"/>
              <w:sz w:val="24"/>
            </w:rPr>
            <w:t>JAFM</w:t>
          </w:r>
          <w:r>
            <w:rPr>
              <w:color w:val="000000"/>
              <w:sz w:val="24"/>
            </w:rPr>
            <w:t xml:space="preserve">, </w:t>
          </w:r>
          <w:r>
            <w:rPr>
              <w:i/>
              <w:iCs/>
              <w:color w:val="000000"/>
              <w:sz w:val="24"/>
            </w:rPr>
            <w:t>6</w:t>
          </w:r>
          <w:r>
            <w:rPr>
              <w:color w:val="000000"/>
              <w:sz w:val="24"/>
            </w:rPr>
            <w:t>(3), 1581–1602. https://doi.org/10.38035/jafm.v6i3</w:t>
          </w:r>
        </w:p>
        <w:p w14:paraId="27B9C16F" w14:textId="77777777" w:rsidR="003E5B2E" w:rsidRPr="003E5B2E" w:rsidRDefault="003E5B2E">
          <w:pPr>
            <w:ind w:left="567" w:hanging="567"/>
            <w:jc w:val="both"/>
            <w:divId w:val="1332247733"/>
            <w:rPr>
              <w:color w:val="000000"/>
              <w:sz w:val="24"/>
            </w:rPr>
          </w:pPr>
          <w:r>
            <w:rPr>
              <w:color w:val="000000"/>
              <w:sz w:val="24"/>
            </w:rPr>
            <w:t xml:space="preserve">Sugiyono. (2023). </w:t>
          </w:r>
          <w:r>
            <w:rPr>
              <w:i/>
              <w:iCs/>
              <w:color w:val="000000"/>
              <w:sz w:val="24"/>
            </w:rPr>
            <w:t>Metode Penelitian Kuantitatif, Kualitatif, dan R&amp;D</w:t>
          </w:r>
          <w:r>
            <w:rPr>
              <w:color w:val="000000"/>
              <w:sz w:val="24"/>
            </w:rPr>
            <w:t>. Alfabeta. www.cvalfabeta.com</w:t>
          </w:r>
        </w:p>
        <w:p w14:paraId="1C3E969E" w14:textId="77777777" w:rsidR="003E5B2E" w:rsidRPr="003E5B2E" w:rsidRDefault="003E5B2E">
          <w:pPr>
            <w:ind w:left="567" w:hanging="567"/>
            <w:jc w:val="both"/>
            <w:divId w:val="1178304323"/>
            <w:rPr>
              <w:color w:val="000000"/>
              <w:sz w:val="24"/>
            </w:rPr>
          </w:pPr>
          <w:r>
            <w:rPr>
              <w:color w:val="000000"/>
              <w:sz w:val="24"/>
            </w:rPr>
            <w:t xml:space="preserve">Tempo. (2024). </w:t>
          </w:r>
          <w:r>
            <w:rPr>
              <w:i/>
              <w:iCs/>
              <w:color w:val="000000"/>
              <w:sz w:val="24"/>
            </w:rPr>
            <w:t>60 perusahaan PHK massal, sektor mana yang paling banyak lakukan PHK sepanjang 2024?</w:t>
          </w:r>
          <w:r>
            <w:rPr>
              <w:color w:val="000000"/>
              <w:sz w:val="24"/>
            </w:rPr>
            <w:t xml:space="preserve"> https://www.tempo.co/ekonomi/60-perusahaan-phk-massal-sektor-mana-yang-paling-banyak-lakukan-phk-sepanjang-2024--1186011</w:t>
          </w:r>
        </w:p>
        <w:p w14:paraId="2824F654" w14:textId="77777777" w:rsidR="003E5B2E" w:rsidRPr="003E5B2E" w:rsidRDefault="003E5B2E">
          <w:pPr>
            <w:ind w:left="567" w:hanging="567"/>
            <w:jc w:val="both"/>
            <w:divId w:val="996807729"/>
            <w:rPr>
              <w:color w:val="000000"/>
              <w:sz w:val="24"/>
            </w:rPr>
          </w:pPr>
          <w:r>
            <w:rPr>
              <w:color w:val="000000"/>
              <w:sz w:val="24"/>
            </w:rPr>
            <w:t>Upah Minimum Kabupaten/Kota Di Daerah Provinsi Jawa Barat Tahun 2025, Pub. L. 561.7/Kep.798-Kesra/2024 (2024).</w:t>
          </w:r>
        </w:p>
        <w:p w14:paraId="2D0AC092" w14:textId="77777777" w:rsidR="003E5B2E" w:rsidRPr="003E5B2E" w:rsidRDefault="003E5B2E">
          <w:pPr>
            <w:ind w:left="567" w:hanging="567"/>
            <w:jc w:val="both"/>
            <w:divId w:val="1112820388"/>
            <w:rPr>
              <w:color w:val="000000"/>
              <w:sz w:val="24"/>
            </w:rPr>
          </w:pPr>
          <w:r>
            <w:rPr>
              <w:color w:val="000000"/>
              <w:sz w:val="24"/>
            </w:rPr>
            <w:lastRenderedPageBreak/>
            <w:t>Upah Minimum Provinsi Jawa Barat Tahun 2025, Pub. L. 561/Kep.778-Kesra/2024 (2024).</w:t>
          </w:r>
        </w:p>
        <w:p w14:paraId="108A6288" w14:textId="77777777" w:rsidR="003E5B2E" w:rsidRPr="003E5B2E" w:rsidRDefault="003E5B2E">
          <w:pPr>
            <w:ind w:left="567" w:hanging="567"/>
            <w:jc w:val="both"/>
            <w:divId w:val="520555978"/>
            <w:rPr>
              <w:color w:val="000000"/>
              <w:sz w:val="24"/>
            </w:rPr>
          </w:pPr>
          <w:r>
            <w:rPr>
              <w:color w:val="000000"/>
              <w:sz w:val="24"/>
            </w:rPr>
            <w:t>Undang-Undang Republik Indonesia Nomor 24 Tahun 2011 tentang Badan Penyelenggara Jaminan Sosial. (2011).</w:t>
          </w:r>
        </w:p>
        <w:p w14:paraId="27F2A571" w14:textId="77777777" w:rsidR="003E5B2E" w:rsidRPr="003E5B2E" w:rsidRDefault="003E5B2E">
          <w:pPr>
            <w:ind w:left="567" w:hanging="567"/>
            <w:jc w:val="both"/>
            <w:divId w:val="926112916"/>
            <w:rPr>
              <w:color w:val="000000"/>
              <w:sz w:val="24"/>
            </w:rPr>
          </w:pPr>
          <w:r>
            <w:rPr>
              <w:color w:val="000000"/>
              <w:sz w:val="24"/>
            </w:rPr>
            <w:t xml:space="preserve">Widodo, T., &amp; Zaenuri, A. (2025). Dampak Kompensasi terhadap Kinerja Karyawan: Perspektif Teori dan Praktik. In </w:t>
          </w:r>
          <w:r>
            <w:rPr>
              <w:i/>
              <w:iCs/>
              <w:color w:val="000000"/>
              <w:sz w:val="24"/>
            </w:rPr>
            <w:t>Book Chapter Manajemen SDM Jilid 1</w:t>
          </w:r>
          <w:r>
            <w:rPr>
              <w:color w:val="000000"/>
              <w:sz w:val="24"/>
            </w:rPr>
            <w:t>. https://doi.org/10.15294/msdm.v1i1.385</w:t>
          </w:r>
        </w:p>
        <w:p w14:paraId="22C1B612" w14:textId="77777777" w:rsidR="003E5B2E" w:rsidRPr="003E5B2E" w:rsidRDefault="003E5B2E">
          <w:pPr>
            <w:ind w:left="567" w:hanging="567"/>
            <w:jc w:val="both"/>
            <w:divId w:val="860047601"/>
            <w:rPr>
              <w:color w:val="000000"/>
              <w:sz w:val="24"/>
            </w:rPr>
          </w:pPr>
          <w:r>
            <w:rPr>
              <w:color w:val="000000"/>
              <w:sz w:val="24"/>
            </w:rPr>
            <w:t xml:space="preserve">World Bank. (2026). </w:t>
          </w:r>
          <w:r>
            <w:rPr>
              <w:i/>
              <w:iCs/>
              <w:color w:val="000000"/>
              <w:sz w:val="24"/>
            </w:rPr>
            <w:t>Unemployment, total (% of total labor force)</w:t>
          </w:r>
          <w:r>
            <w:rPr>
              <w:color w:val="000000"/>
              <w:sz w:val="24"/>
            </w:rPr>
            <w:t>. https://data.worldbank.org/indicator/SL.UEM.TOTL.ZS?locations=Z4-PF-KH</w:t>
          </w:r>
        </w:p>
        <w:p w14:paraId="7C729818" w14:textId="77777777" w:rsidR="003E5B2E" w:rsidRPr="003E5B2E" w:rsidRDefault="003E5B2E">
          <w:pPr>
            <w:ind w:left="567" w:hanging="567"/>
            <w:jc w:val="both"/>
            <w:divId w:val="647638758"/>
            <w:rPr>
              <w:color w:val="000000"/>
              <w:sz w:val="24"/>
            </w:rPr>
          </w:pPr>
          <w:r>
            <w:rPr>
              <w:color w:val="000000"/>
              <w:sz w:val="24"/>
            </w:rPr>
            <w:t xml:space="preserve">Yadav, J., Agarwal, S., &amp; Khan, S. (2021). Small-Scale Development of Product. In </w:t>
          </w:r>
          <w:r>
            <w:rPr>
              <w:i/>
              <w:iCs/>
              <w:color w:val="000000"/>
              <w:sz w:val="24"/>
            </w:rPr>
            <w:t>Bioentrepreneurship and Transferring Technology Into Product Development</w:t>
          </w:r>
          <w:r>
            <w:rPr>
              <w:color w:val="000000"/>
              <w:sz w:val="24"/>
            </w:rPr>
            <w:t xml:space="preserve"> (pp. 77–94). https://doi.org/10.4018/978-1-7998-7411-9.ch005</w:t>
          </w:r>
        </w:p>
        <w:p w14:paraId="5341BC77" w14:textId="77777777" w:rsidR="00E327BB" w:rsidRDefault="003E5B2E" w:rsidP="00E327BB">
          <w:pPr>
            <w:pStyle w:val="BodyText"/>
            <w:ind w:left="0"/>
            <w:rPr>
              <w:color w:val="000000"/>
            </w:rPr>
          </w:pPr>
          <w:r>
            <w:rPr>
              <w:color w:val="000000"/>
            </w:rPr>
            <w:t> </w:t>
          </w:r>
        </w:p>
      </w:sdtContent>
    </w:sdt>
    <w:p w14:paraId="1BE802B7" w14:textId="77777777" w:rsidR="006026CF" w:rsidRDefault="006026CF" w:rsidP="006026CF">
      <w:pPr>
        <w:rPr>
          <w:color w:val="000000"/>
          <w:sz w:val="24"/>
          <w:szCs w:val="24"/>
        </w:rPr>
      </w:pPr>
    </w:p>
    <w:sectPr w:rsidR="006026CF" w:rsidSect="00CB2DD7">
      <w:pgSz w:w="11910" w:h="16840" w:code="9"/>
      <w:pgMar w:top="1701" w:right="1701" w:bottom="2268"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40502" w14:textId="77777777" w:rsidR="00EF32D4" w:rsidRDefault="00EF32D4">
      <w:r>
        <w:separator/>
      </w:r>
    </w:p>
  </w:endnote>
  <w:endnote w:type="continuationSeparator" w:id="0">
    <w:p w14:paraId="2C690803" w14:textId="77777777" w:rsidR="00EF32D4" w:rsidRDefault="00EF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149404"/>
      <w:docPartObj>
        <w:docPartGallery w:val="Page Numbers (Bottom of Page)"/>
        <w:docPartUnique/>
      </w:docPartObj>
    </w:sdtPr>
    <w:sdtEndPr>
      <w:rPr>
        <w:noProof/>
        <w:sz w:val="24"/>
        <w:szCs w:val="24"/>
      </w:rPr>
    </w:sdtEndPr>
    <w:sdtContent>
      <w:p w14:paraId="5F6E7164" w14:textId="63682E76" w:rsidR="00CB2DD7" w:rsidRPr="00CB2DD7" w:rsidRDefault="00CB2DD7">
        <w:pPr>
          <w:pStyle w:val="Footer"/>
          <w:jc w:val="center"/>
          <w:rPr>
            <w:sz w:val="24"/>
            <w:szCs w:val="24"/>
          </w:rPr>
        </w:pPr>
        <w:r w:rsidRPr="00CB2DD7">
          <w:rPr>
            <w:sz w:val="24"/>
            <w:szCs w:val="24"/>
          </w:rPr>
          <w:fldChar w:fldCharType="begin"/>
        </w:r>
        <w:r w:rsidRPr="00CB2DD7">
          <w:rPr>
            <w:sz w:val="24"/>
            <w:szCs w:val="24"/>
          </w:rPr>
          <w:instrText xml:space="preserve"> PAGE   \* MERGEFORMAT </w:instrText>
        </w:r>
        <w:r w:rsidRPr="00CB2DD7">
          <w:rPr>
            <w:sz w:val="24"/>
            <w:szCs w:val="24"/>
          </w:rPr>
          <w:fldChar w:fldCharType="separate"/>
        </w:r>
        <w:r w:rsidRPr="00CB2DD7">
          <w:rPr>
            <w:noProof/>
            <w:sz w:val="24"/>
            <w:szCs w:val="24"/>
          </w:rPr>
          <w:t>2</w:t>
        </w:r>
        <w:r w:rsidRPr="00CB2DD7">
          <w:rPr>
            <w:noProof/>
            <w:sz w:val="24"/>
            <w:szCs w:val="24"/>
          </w:rPr>
          <w:fldChar w:fldCharType="end"/>
        </w:r>
      </w:p>
    </w:sdtContent>
  </w:sdt>
  <w:p w14:paraId="2C52844F" w14:textId="77777777" w:rsidR="00CB2DD7" w:rsidRDefault="00CB2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325796"/>
      <w:docPartObj>
        <w:docPartGallery w:val="Page Numbers (Bottom of Page)"/>
        <w:docPartUnique/>
      </w:docPartObj>
    </w:sdtPr>
    <w:sdtEndPr>
      <w:rPr>
        <w:noProof/>
        <w:sz w:val="24"/>
        <w:szCs w:val="24"/>
      </w:rPr>
    </w:sdtEndPr>
    <w:sdtContent>
      <w:p w14:paraId="5E245747" w14:textId="775AA9AD" w:rsidR="00CB2DD7" w:rsidRPr="00CB2DD7" w:rsidRDefault="00CB2DD7">
        <w:pPr>
          <w:pStyle w:val="Footer"/>
          <w:jc w:val="center"/>
          <w:rPr>
            <w:sz w:val="24"/>
            <w:szCs w:val="24"/>
          </w:rPr>
        </w:pPr>
        <w:r w:rsidRPr="00CB2DD7">
          <w:rPr>
            <w:sz w:val="24"/>
            <w:szCs w:val="24"/>
          </w:rPr>
          <w:fldChar w:fldCharType="begin"/>
        </w:r>
        <w:r w:rsidRPr="00CB2DD7">
          <w:rPr>
            <w:sz w:val="24"/>
            <w:szCs w:val="24"/>
          </w:rPr>
          <w:instrText xml:space="preserve"> PAGE   \* MERGEFORMAT </w:instrText>
        </w:r>
        <w:r w:rsidRPr="00CB2DD7">
          <w:rPr>
            <w:sz w:val="24"/>
            <w:szCs w:val="24"/>
          </w:rPr>
          <w:fldChar w:fldCharType="separate"/>
        </w:r>
        <w:r w:rsidRPr="00CB2DD7">
          <w:rPr>
            <w:noProof/>
            <w:sz w:val="24"/>
            <w:szCs w:val="24"/>
          </w:rPr>
          <w:t>2</w:t>
        </w:r>
        <w:r w:rsidRPr="00CB2DD7">
          <w:rPr>
            <w:noProof/>
            <w:sz w:val="24"/>
            <w:szCs w:val="24"/>
          </w:rPr>
          <w:fldChar w:fldCharType="end"/>
        </w:r>
      </w:p>
    </w:sdtContent>
  </w:sdt>
  <w:p w14:paraId="1140D1D9" w14:textId="11BBC704" w:rsidR="00835A48" w:rsidRDefault="00835A48">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D565B" w14:textId="77777777" w:rsidR="00EF32D4" w:rsidRDefault="00EF32D4">
      <w:r>
        <w:separator/>
      </w:r>
    </w:p>
  </w:footnote>
  <w:footnote w:type="continuationSeparator" w:id="0">
    <w:p w14:paraId="4D5260CE" w14:textId="77777777" w:rsidR="00EF32D4" w:rsidRDefault="00EF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CDDE" w14:textId="77777777" w:rsidR="00CB2DD7" w:rsidRDefault="00CB2DD7" w:rsidP="00CB2DD7">
    <w:pPr>
      <w:pStyle w:val="Header"/>
      <w:tabs>
        <w:tab w:val="clear" w:pos="4513"/>
        <w:tab w:val="clear" w:pos="9026"/>
      </w:tabs>
      <w:jc w:val="center"/>
      <w:rPr>
        <w:i/>
        <w:sz w:val="20"/>
      </w:rPr>
    </w:pPr>
    <w:r>
      <w:rPr>
        <w:i/>
        <w:sz w:val="20"/>
      </w:rPr>
      <w:t>Journal</w:t>
    </w:r>
    <w:r>
      <w:rPr>
        <w:i/>
        <w:spacing w:val="-1"/>
        <w:sz w:val="20"/>
      </w:rPr>
      <w:t xml:space="preserve"> </w:t>
    </w:r>
    <w:r>
      <w:rPr>
        <w:i/>
        <w:sz w:val="20"/>
      </w:rPr>
      <w:t>of</w:t>
    </w:r>
    <w:r>
      <w:rPr>
        <w:i/>
        <w:spacing w:val="-1"/>
        <w:sz w:val="20"/>
      </w:rPr>
      <w:t xml:space="preserve"> </w:t>
    </w:r>
    <w:r>
      <w:rPr>
        <w:i/>
        <w:sz w:val="20"/>
      </w:rPr>
      <w:t>Applied</w:t>
    </w:r>
    <w:r>
      <w:rPr>
        <w:i/>
        <w:spacing w:val="-4"/>
        <w:sz w:val="20"/>
      </w:rPr>
      <w:t xml:space="preserve"> </w:t>
    </w:r>
    <w:r>
      <w:rPr>
        <w:i/>
        <w:sz w:val="20"/>
      </w:rPr>
      <w:t>Business</w:t>
    </w:r>
    <w:r>
      <w:rPr>
        <w:i/>
        <w:spacing w:val="-3"/>
        <w:sz w:val="20"/>
      </w:rPr>
      <w:t xml:space="preserve"> </w:t>
    </w:r>
    <w:r>
      <w:rPr>
        <w:i/>
        <w:sz w:val="20"/>
      </w:rPr>
      <w:t>and</w:t>
    </w:r>
    <w:r>
      <w:rPr>
        <w:i/>
        <w:spacing w:val="-4"/>
        <w:sz w:val="20"/>
      </w:rPr>
      <w:t xml:space="preserve"> </w:t>
    </w:r>
    <w:r>
      <w:rPr>
        <w:i/>
        <w:sz w:val="20"/>
      </w:rPr>
      <w:t>Economic</w:t>
    </w:r>
    <w:r>
      <w:rPr>
        <w:i/>
        <w:spacing w:val="-4"/>
        <w:sz w:val="20"/>
      </w:rPr>
      <w:t xml:space="preserve"> </w:t>
    </w:r>
    <w:r>
      <w:rPr>
        <w:i/>
        <w:sz w:val="20"/>
      </w:rPr>
      <w:t>(JABE)</w:t>
    </w:r>
  </w:p>
  <w:p w14:paraId="66A19217" w14:textId="77777777" w:rsidR="00CB2DD7" w:rsidRDefault="00CB2DD7" w:rsidP="00CB2DD7">
    <w:pPr>
      <w:pStyle w:val="Header"/>
      <w:tabs>
        <w:tab w:val="clear" w:pos="4513"/>
        <w:tab w:val="clear" w:pos="9026"/>
      </w:tabs>
      <w:jc w:val="center"/>
    </w:pPr>
    <w:r>
      <w:rPr>
        <w:i/>
        <w:sz w:val="20"/>
      </w:rPr>
      <w:t>Vol. 13 No. 1  (September 2026) 1-18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658A" w14:textId="77777777" w:rsidR="00CB2DD7" w:rsidRDefault="00CB2DD7" w:rsidP="00CB2DD7">
    <w:pPr>
      <w:pStyle w:val="Header"/>
      <w:tabs>
        <w:tab w:val="clear" w:pos="4513"/>
        <w:tab w:val="clear" w:pos="9026"/>
      </w:tabs>
      <w:jc w:val="center"/>
      <w:rPr>
        <w:i/>
        <w:sz w:val="20"/>
      </w:rPr>
    </w:pPr>
    <w:r>
      <w:rPr>
        <w:i/>
        <w:sz w:val="20"/>
      </w:rPr>
      <w:t xml:space="preserve">D.F. </w:t>
    </w:r>
    <w:r>
      <w:rPr>
        <w:i/>
        <w:sz w:val="20"/>
      </w:rPr>
      <w:t>Amalina, L</w:t>
    </w:r>
    <w:r>
      <w:rPr>
        <w:i/>
        <w:sz w:val="20"/>
      </w:rPr>
      <w:t xml:space="preserve">. </w:t>
    </w:r>
    <w:r>
      <w:rPr>
        <w:i/>
        <w:sz w:val="20"/>
      </w:rPr>
      <w:t>Kartika</w:t>
    </w:r>
    <w:r>
      <w:rPr>
        <w:i/>
        <w:spacing w:val="-3"/>
        <w:sz w:val="20"/>
      </w:rPr>
      <w:t xml:space="preserve"> </w:t>
    </w:r>
    <w:r>
      <w:rPr>
        <w:i/>
        <w:sz w:val="20"/>
      </w:rPr>
      <w:t>/</w:t>
    </w:r>
    <w:r>
      <w:rPr>
        <w:i/>
        <w:spacing w:val="-1"/>
        <w:sz w:val="20"/>
      </w:rPr>
      <w:t xml:space="preserve"> </w:t>
    </w:r>
    <w:r>
      <w:rPr>
        <w:i/>
        <w:sz w:val="20"/>
      </w:rPr>
      <w:t>Journal</w:t>
    </w:r>
    <w:r>
      <w:rPr>
        <w:i/>
        <w:spacing w:val="-1"/>
        <w:sz w:val="20"/>
      </w:rPr>
      <w:t xml:space="preserve"> </w:t>
    </w:r>
    <w:r>
      <w:rPr>
        <w:i/>
        <w:sz w:val="20"/>
      </w:rPr>
      <w:t>of</w:t>
    </w:r>
    <w:r>
      <w:rPr>
        <w:i/>
        <w:spacing w:val="-1"/>
        <w:sz w:val="20"/>
      </w:rPr>
      <w:t xml:space="preserve"> </w:t>
    </w:r>
    <w:r>
      <w:rPr>
        <w:i/>
        <w:sz w:val="20"/>
      </w:rPr>
      <w:t>Applied</w:t>
    </w:r>
    <w:r>
      <w:rPr>
        <w:i/>
        <w:spacing w:val="-4"/>
        <w:sz w:val="20"/>
      </w:rPr>
      <w:t xml:space="preserve"> </w:t>
    </w:r>
    <w:r>
      <w:rPr>
        <w:i/>
        <w:sz w:val="20"/>
      </w:rPr>
      <w:t>Business</w:t>
    </w:r>
    <w:r>
      <w:rPr>
        <w:i/>
        <w:spacing w:val="-3"/>
        <w:sz w:val="20"/>
      </w:rPr>
      <w:t xml:space="preserve"> </w:t>
    </w:r>
    <w:r>
      <w:rPr>
        <w:i/>
        <w:sz w:val="20"/>
      </w:rPr>
      <w:t>and</w:t>
    </w:r>
    <w:r>
      <w:rPr>
        <w:i/>
        <w:spacing w:val="-4"/>
        <w:sz w:val="20"/>
      </w:rPr>
      <w:t xml:space="preserve"> </w:t>
    </w:r>
    <w:r>
      <w:rPr>
        <w:i/>
        <w:sz w:val="20"/>
      </w:rPr>
      <w:t>Economic</w:t>
    </w:r>
    <w:r>
      <w:rPr>
        <w:i/>
        <w:spacing w:val="-4"/>
        <w:sz w:val="20"/>
      </w:rPr>
      <w:t xml:space="preserve"> </w:t>
    </w:r>
    <w:r>
      <w:rPr>
        <w:i/>
        <w:sz w:val="20"/>
      </w:rPr>
      <w:t>(JABE)</w:t>
    </w:r>
  </w:p>
  <w:p w14:paraId="645A9024" w14:textId="41C6E357" w:rsidR="00CB2DD7" w:rsidRDefault="00CB2DD7" w:rsidP="00CB2DD7">
    <w:pPr>
      <w:pStyle w:val="Header"/>
      <w:tabs>
        <w:tab w:val="clear" w:pos="4513"/>
        <w:tab w:val="clear" w:pos="9026"/>
      </w:tabs>
      <w:jc w:val="center"/>
    </w:pPr>
    <w:r>
      <w:rPr>
        <w:i/>
        <w:sz w:val="20"/>
      </w:rPr>
      <w:t>Vol</w:t>
    </w:r>
    <w:r>
      <w:rPr>
        <w:i/>
        <w:sz w:val="20"/>
      </w:rPr>
      <w:t xml:space="preserve">. 13 </w:t>
    </w:r>
    <w:r>
      <w:rPr>
        <w:i/>
        <w:sz w:val="20"/>
      </w:rPr>
      <w:t>No</w:t>
    </w:r>
    <w:r>
      <w:rPr>
        <w:i/>
        <w:sz w:val="20"/>
      </w:rPr>
      <w:t xml:space="preserve">. 1 </w:t>
    </w:r>
    <w:r>
      <w:rPr>
        <w:i/>
        <w:sz w:val="20"/>
      </w:rPr>
      <w:t xml:space="preserve"> (</w:t>
    </w:r>
    <w:r>
      <w:rPr>
        <w:i/>
        <w:sz w:val="20"/>
      </w:rPr>
      <w:t xml:space="preserve">September </w:t>
    </w:r>
    <w:r>
      <w:rPr>
        <w:i/>
        <w:sz w:val="20"/>
      </w:rPr>
      <w:t xml:space="preserve">2026) </w:t>
    </w:r>
    <w:r>
      <w:rPr>
        <w:i/>
        <w:sz w:val="20"/>
      </w:rPr>
      <w:t>1-18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7797C"/>
    <w:multiLevelType w:val="hybridMultilevel"/>
    <w:tmpl w:val="946090E6"/>
    <w:lvl w:ilvl="0" w:tplc="405EAAB8">
      <w:start w:val="1"/>
      <w:numFmt w:val="upperLetter"/>
      <w:lvlText w:val="%1."/>
      <w:lvlJc w:val="left"/>
      <w:pPr>
        <w:ind w:left="1142" w:hanging="571"/>
      </w:pPr>
      <w:rPr>
        <w:rFonts w:ascii="Times New Roman" w:eastAsia="Times New Roman" w:hAnsi="Times New Roman" w:cs="Times New Roman" w:hint="default"/>
        <w:b/>
        <w:bCs/>
        <w:i w:val="0"/>
        <w:iCs w:val="0"/>
        <w:spacing w:val="-4"/>
        <w:w w:val="100"/>
        <w:sz w:val="24"/>
        <w:szCs w:val="24"/>
        <w:lang w:val="en-US" w:eastAsia="en-US" w:bidi="ar-SA"/>
      </w:rPr>
    </w:lvl>
    <w:lvl w:ilvl="1" w:tplc="0032E1CA">
      <w:start w:val="1"/>
      <w:numFmt w:val="lowerLetter"/>
      <w:lvlText w:val="%2."/>
      <w:lvlJc w:val="left"/>
      <w:pPr>
        <w:ind w:left="1703" w:hanging="561"/>
      </w:pPr>
      <w:rPr>
        <w:rFonts w:ascii="Times New Roman" w:eastAsia="Times New Roman" w:hAnsi="Times New Roman" w:cs="Times New Roman" w:hint="default"/>
        <w:b w:val="0"/>
        <w:bCs w:val="0"/>
        <w:i w:val="0"/>
        <w:iCs w:val="0"/>
        <w:color w:val="FF0000"/>
        <w:spacing w:val="0"/>
        <w:w w:val="100"/>
        <w:sz w:val="24"/>
        <w:szCs w:val="24"/>
        <w:lang w:val="en-US" w:eastAsia="en-US" w:bidi="ar-SA"/>
      </w:rPr>
    </w:lvl>
    <w:lvl w:ilvl="2" w:tplc="A9B64FC4">
      <w:numFmt w:val="bullet"/>
      <w:lvlText w:val="•"/>
      <w:lvlJc w:val="left"/>
      <w:pPr>
        <w:ind w:left="2472" w:hanging="561"/>
      </w:pPr>
      <w:rPr>
        <w:rFonts w:hint="default"/>
        <w:lang w:val="en-US" w:eastAsia="en-US" w:bidi="ar-SA"/>
      </w:rPr>
    </w:lvl>
    <w:lvl w:ilvl="3" w:tplc="7E5E63CA">
      <w:numFmt w:val="bullet"/>
      <w:lvlText w:val="•"/>
      <w:lvlJc w:val="left"/>
      <w:pPr>
        <w:ind w:left="3244" w:hanging="561"/>
      </w:pPr>
      <w:rPr>
        <w:rFonts w:hint="default"/>
        <w:lang w:val="en-US" w:eastAsia="en-US" w:bidi="ar-SA"/>
      </w:rPr>
    </w:lvl>
    <w:lvl w:ilvl="4" w:tplc="C06C6A1A">
      <w:numFmt w:val="bullet"/>
      <w:lvlText w:val="•"/>
      <w:lvlJc w:val="left"/>
      <w:pPr>
        <w:ind w:left="4017" w:hanging="561"/>
      </w:pPr>
      <w:rPr>
        <w:rFonts w:hint="default"/>
        <w:lang w:val="en-US" w:eastAsia="en-US" w:bidi="ar-SA"/>
      </w:rPr>
    </w:lvl>
    <w:lvl w:ilvl="5" w:tplc="09D6D6F2">
      <w:numFmt w:val="bullet"/>
      <w:lvlText w:val="•"/>
      <w:lvlJc w:val="left"/>
      <w:pPr>
        <w:ind w:left="4789" w:hanging="561"/>
      </w:pPr>
      <w:rPr>
        <w:rFonts w:hint="default"/>
        <w:lang w:val="en-US" w:eastAsia="en-US" w:bidi="ar-SA"/>
      </w:rPr>
    </w:lvl>
    <w:lvl w:ilvl="6" w:tplc="AEE66028">
      <w:numFmt w:val="bullet"/>
      <w:lvlText w:val="•"/>
      <w:lvlJc w:val="left"/>
      <w:pPr>
        <w:ind w:left="5561" w:hanging="561"/>
      </w:pPr>
      <w:rPr>
        <w:rFonts w:hint="default"/>
        <w:lang w:val="en-US" w:eastAsia="en-US" w:bidi="ar-SA"/>
      </w:rPr>
    </w:lvl>
    <w:lvl w:ilvl="7" w:tplc="4B985C2A">
      <w:numFmt w:val="bullet"/>
      <w:lvlText w:val="•"/>
      <w:lvlJc w:val="left"/>
      <w:pPr>
        <w:ind w:left="6334" w:hanging="561"/>
      </w:pPr>
      <w:rPr>
        <w:rFonts w:hint="default"/>
        <w:lang w:val="en-US" w:eastAsia="en-US" w:bidi="ar-SA"/>
      </w:rPr>
    </w:lvl>
    <w:lvl w:ilvl="8" w:tplc="1ECCDBC2">
      <w:numFmt w:val="bullet"/>
      <w:lvlText w:val="•"/>
      <w:lvlJc w:val="left"/>
      <w:pPr>
        <w:ind w:left="7106" w:hanging="561"/>
      </w:pPr>
      <w:rPr>
        <w:rFonts w:hint="default"/>
        <w:lang w:val="en-US" w:eastAsia="en-US" w:bidi="ar-SA"/>
      </w:rPr>
    </w:lvl>
  </w:abstractNum>
  <w:num w:numId="1" w16cid:durableId="158105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AwMTEzMjExsbAwMzJU0lEKTi0uzszPAykwqQUA05rdGCwAAAA="/>
  </w:docVars>
  <w:rsids>
    <w:rsidRoot w:val="00835A48"/>
    <w:rsid w:val="0008791C"/>
    <w:rsid w:val="0017393D"/>
    <w:rsid w:val="001D3E9B"/>
    <w:rsid w:val="001E1E6B"/>
    <w:rsid w:val="002F0551"/>
    <w:rsid w:val="00307573"/>
    <w:rsid w:val="00327973"/>
    <w:rsid w:val="003E5B2E"/>
    <w:rsid w:val="004377DE"/>
    <w:rsid w:val="00447A0A"/>
    <w:rsid w:val="00491199"/>
    <w:rsid w:val="004D22ED"/>
    <w:rsid w:val="004D5E72"/>
    <w:rsid w:val="005031F9"/>
    <w:rsid w:val="0052059D"/>
    <w:rsid w:val="005228F3"/>
    <w:rsid w:val="00534AEA"/>
    <w:rsid w:val="00534EDD"/>
    <w:rsid w:val="005405CB"/>
    <w:rsid w:val="00550746"/>
    <w:rsid w:val="00564C32"/>
    <w:rsid w:val="005734E7"/>
    <w:rsid w:val="00595703"/>
    <w:rsid w:val="005B7DF2"/>
    <w:rsid w:val="005E1D9F"/>
    <w:rsid w:val="006026CF"/>
    <w:rsid w:val="00620439"/>
    <w:rsid w:val="00630B24"/>
    <w:rsid w:val="00712428"/>
    <w:rsid w:val="00745CE2"/>
    <w:rsid w:val="00750D44"/>
    <w:rsid w:val="007941BE"/>
    <w:rsid w:val="00796F0A"/>
    <w:rsid w:val="007D751A"/>
    <w:rsid w:val="007E6CAE"/>
    <w:rsid w:val="008357AB"/>
    <w:rsid w:val="00835A48"/>
    <w:rsid w:val="0087370F"/>
    <w:rsid w:val="008A4E45"/>
    <w:rsid w:val="008F2A93"/>
    <w:rsid w:val="00952AE3"/>
    <w:rsid w:val="00954984"/>
    <w:rsid w:val="009810FD"/>
    <w:rsid w:val="00A3279B"/>
    <w:rsid w:val="00A37171"/>
    <w:rsid w:val="00A52748"/>
    <w:rsid w:val="00A66AD1"/>
    <w:rsid w:val="00B23932"/>
    <w:rsid w:val="00B24AB3"/>
    <w:rsid w:val="00BB61A5"/>
    <w:rsid w:val="00BE1337"/>
    <w:rsid w:val="00BE62E4"/>
    <w:rsid w:val="00CB2DD7"/>
    <w:rsid w:val="00D113E9"/>
    <w:rsid w:val="00D25FF5"/>
    <w:rsid w:val="00D46788"/>
    <w:rsid w:val="00D94221"/>
    <w:rsid w:val="00E327BB"/>
    <w:rsid w:val="00EF32D4"/>
    <w:rsid w:val="00F43AEC"/>
    <w:rsid w:val="00F8500F"/>
    <w:rsid w:val="00FA00CE"/>
    <w:rsid w:val="00FC33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D656A"/>
  <w15:docId w15:val="{4A14E925-521F-4CCB-A0AF-E94A67F1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3"/>
      <w:ind w:left="571"/>
      <w:jc w:val="both"/>
      <w:outlineLvl w:val="0"/>
    </w:pPr>
    <w:rPr>
      <w:b/>
      <w:bCs/>
      <w:sz w:val="28"/>
      <w:szCs w:val="28"/>
    </w:rPr>
  </w:style>
  <w:style w:type="paragraph" w:styleId="Heading2">
    <w:name w:val="heading 2"/>
    <w:basedOn w:val="Normal"/>
    <w:uiPriority w:val="9"/>
    <w:unhideWhenUsed/>
    <w:qFormat/>
    <w:rsid w:val="004D22ED"/>
    <w:pPr>
      <w:spacing w:after="120"/>
      <w:ind w:left="1138" w:hanging="562"/>
      <w:jc w:val="both"/>
      <w:outlineLvl w:val="1"/>
    </w:pPr>
    <w:rPr>
      <w:b/>
      <w:bCs/>
      <w:sz w:val="24"/>
      <w:szCs w:val="24"/>
    </w:rPr>
  </w:style>
  <w:style w:type="paragraph" w:styleId="Heading3">
    <w:name w:val="heading 3"/>
    <w:basedOn w:val="Normal"/>
    <w:uiPriority w:val="9"/>
    <w:unhideWhenUsed/>
    <w:qFormat/>
    <w:pPr>
      <w:ind w:left="57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1"/>
      <w:jc w:val="both"/>
    </w:pPr>
    <w:rPr>
      <w:sz w:val="24"/>
      <w:szCs w:val="24"/>
    </w:rPr>
  </w:style>
  <w:style w:type="paragraph" w:styleId="ListParagraph">
    <w:name w:val="List Paragraph"/>
    <w:basedOn w:val="Normal"/>
    <w:uiPriority w:val="1"/>
    <w:qFormat/>
    <w:pPr>
      <w:ind w:left="1140" w:hanging="569"/>
      <w:jc w:val="both"/>
    </w:pPr>
  </w:style>
  <w:style w:type="paragraph" w:customStyle="1" w:styleId="TableParagraph">
    <w:name w:val="Table Paragraph"/>
    <w:basedOn w:val="Normal"/>
    <w:uiPriority w:val="1"/>
    <w:qFormat/>
    <w:pPr>
      <w:spacing w:line="207" w:lineRule="exact"/>
      <w:jc w:val="center"/>
    </w:pPr>
  </w:style>
  <w:style w:type="table" w:styleId="TableGrid">
    <w:name w:val="Table Grid"/>
    <w:basedOn w:val="TableNormal"/>
    <w:rsid w:val="00B23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
    <w:name w:val="Paragraf"/>
    <w:basedOn w:val="Normal"/>
    <w:link w:val="ParagrafChar"/>
    <w:qFormat/>
    <w:rsid w:val="00550746"/>
    <w:pPr>
      <w:widowControl/>
      <w:autoSpaceDE/>
      <w:autoSpaceDN/>
      <w:ind w:firstLine="567"/>
      <w:jc w:val="both"/>
    </w:pPr>
    <w:rPr>
      <w:rFonts w:eastAsia="MS Mincho" w:cs="Arial"/>
      <w:sz w:val="24"/>
      <w:lang w:val="id-ID"/>
    </w:rPr>
  </w:style>
  <w:style w:type="character" w:customStyle="1" w:styleId="ParagrafChar">
    <w:name w:val="Paragraf Char"/>
    <w:link w:val="Paragraf"/>
    <w:rsid w:val="00550746"/>
    <w:rPr>
      <w:rFonts w:ascii="Times New Roman" w:eastAsia="MS Mincho" w:hAnsi="Times New Roman" w:cs="Arial"/>
      <w:sz w:val="24"/>
      <w:lang w:val="id-ID"/>
    </w:rPr>
  </w:style>
  <w:style w:type="character" w:styleId="Strong">
    <w:name w:val="Strong"/>
    <w:basedOn w:val="DefaultParagraphFont"/>
    <w:uiPriority w:val="22"/>
    <w:qFormat/>
    <w:rsid w:val="0052059D"/>
    <w:rPr>
      <w:b/>
      <w:bCs/>
    </w:rPr>
  </w:style>
  <w:style w:type="character" w:styleId="PlaceholderText">
    <w:name w:val="Placeholder Text"/>
    <w:basedOn w:val="DefaultParagraphFont"/>
    <w:uiPriority w:val="99"/>
    <w:semiHidden/>
    <w:rsid w:val="0017393D"/>
    <w:rPr>
      <w:color w:val="666666"/>
    </w:rPr>
  </w:style>
  <w:style w:type="paragraph" w:customStyle="1" w:styleId="msonormal0">
    <w:name w:val="msonormal"/>
    <w:basedOn w:val="Normal"/>
    <w:rsid w:val="003E5B2E"/>
    <w:pPr>
      <w:widowControl/>
      <w:autoSpaceDE/>
      <w:autoSpaceDN/>
      <w:spacing w:before="100" w:beforeAutospacing="1" w:after="100" w:afterAutospacing="1"/>
    </w:pPr>
    <w:rPr>
      <w:rFonts w:eastAsiaTheme="minorEastAsia"/>
      <w:sz w:val="24"/>
      <w:szCs w:val="24"/>
      <w:lang w:val="en-ID" w:eastAsia="en-ID"/>
    </w:rPr>
  </w:style>
  <w:style w:type="character" w:styleId="Hyperlink">
    <w:name w:val="Hyperlink"/>
    <w:basedOn w:val="DefaultParagraphFont"/>
    <w:uiPriority w:val="99"/>
    <w:unhideWhenUsed/>
    <w:rsid w:val="00F43AEC"/>
    <w:rPr>
      <w:color w:val="0000FF" w:themeColor="hyperlink"/>
      <w:u w:val="single"/>
    </w:rPr>
  </w:style>
  <w:style w:type="character" w:styleId="UnresolvedMention">
    <w:name w:val="Unresolved Mention"/>
    <w:basedOn w:val="DefaultParagraphFont"/>
    <w:uiPriority w:val="99"/>
    <w:semiHidden/>
    <w:unhideWhenUsed/>
    <w:rsid w:val="00F43AEC"/>
    <w:rPr>
      <w:color w:val="605E5C"/>
      <w:shd w:val="clear" w:color="auto" w:fill="E1DFDD"/>
    </w:rPr>
  </w:style>
  <w:style w:type="paragraph" w:styleId="Header">
    <w:name w:val="header"/>
    <w:basedOn w:val="Normal"/>
    <w:link w:val="HeaderChar"/>
    <w:uiPriority w:val="99"/>
    <w:unhideWhenUsed/>
    <w:rsid w:val="00CB2DD7"/>
    <w:pPr>
      <w:tabs>
        <w:tab w:val="center" w:pos="4513"/>
        <w:tab w:val="right" w:pos="9026"/>
      </w:tabs>
    </w:pPr>
  </w:style>
  <w:style w:type="character" w:customStyle="1" w:styleId="HeaderChar">
    <w:name w:val="Header Char"/>
    <w:basedOn w:val="DefaultParagraphFont"/>
    <w:link w:val="Header"/>
    <w:uiPriority w:val="99"/>
    <w:rsid w:val="00CB2DD7"/>
    <w:rPr>
      <w:rFonts w:ascii="Times New Roman" w:eastAsia="Times New Roman" w:hAnsi="Times New Roman" w:cs="Times New Roman"/>
    </w:rPr>
  </w:style>
  <w:style w:type="paragraph" w:styleId="Footer">
    <w:name w:val="footer"/>
    <w:basedOn w:val="Normal"/>
    <w:link w:val="FooterChar"/>
    <w:uiPriority w:val="99"/>
    <w:unhideWhenUsed/>
    <w:rsid w:val="00CB2DD7"/>
    <w:pPr>
      <w:tabs>
        <w:tab w:val="center" w:pos="4513"/>
        <w:tab w:val="right" w:pos="9026"/>
      </w:tabs>
    </w:pPr>
  </w:style>
  <w:style w:type="character" w:customStyle="1" w:styleId="FooterChar">
    <w:name w:val="Footer Char"/>
    <w:basedOn w:val="DefaultParagraphFont"/>
    <w:link w:val="Footer"/>
    <w:uiPriority w:val="99"/>
    <w:rsid w:val="00CB2DD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448">
      <w:bodyDiv w:val="1"/>
      <w:marLeft w:val="0"/>
      <w:marRight w:val="0"/>
      <w:marTop w:val="0"/>
      <w:marBottom w:val="0"/>
      <w:divBdr>
        <w:top w:val="none" w:sz="0" w:space="0" w:color="auto"/>
        <w:left w:val="none" w:sz="0" w:space="0" w:color="auto"/>
        <w:bottom w:val="none" w:sz="0" w:space="0" w:color="auto"/>
        <w:right w:val="none" w:sz="0" w:space="0" w:color="auto"/>
      </w:divBdr>
    </w:div>
    <w:div w:id="16273949">
      <w:bodyDiv w:val="1"/>
      <w:marLeft w:val="0"/>
      <w:marRight w:val="0"/>
      <w:marTop w:val="0"/>
      <w:marBottom w:val="0"/>
      <w:divBdr>
        <w:top w:val="none" w:sz="0" w:space="0" w:color="auto"/>
        <w:left w:val="none" w:sz="0" w:space="0" w:color="auto"/>
        <w:bottom w:val="none" w:sz="0" w:space="0" w:color="auto"/>
        <w:right w:val="none" w:sz="0" w:space="0" w:color="auto"/>
      </w:divBdr>
    </w:div>
    <w:div w:id="20593379">
      <w:bodyDiv w:val="1"/>
      <w:marLeft w:val="0"/>
      <w:marRight w:val="0"/>
      <w:marTop w:val="0"/>
      <w:marBottom w:val="0"/>
      <w:divBdr>
        <w:top w:val="none" w:sz="0" w:space="0" w:color="auto"/>
        <w:left w:val="none" w:sz="0" w:space="0" w:color="auto"/>
        <w:bottom w:val="none" w:sz="0" w:space="0" w:color="auto"/>
        <w:right w:val="none" w:sz="0" w:space="0" w:color="auto"/>
      </w:divBdr>
    </w:div>
    <w:div w:id="24985151">
      <w:bodyDiv w:val="1"/>
      <w:marLeft w:val="0"/>
      <w:marRight w:val="0"/>
      <w:marTop w:val="0"/>
      <w:marBottom w:val="0"/>
      <w:divBdr>
        <w:top w:val="none" w:sz="0" w:space="0" w:color="auto"/>
        <w:left w:val="none" w:sz="0" w:space="0" w:color="auto"/>
        <w:bottom w:val="none" w:sz="0" w:space="0" w:color="auto"/>
        <w:right w:val="none" w:sz="0" w:space="0" w:color="auto"/>
      </w:divBdr>
    </w:div>
    <w:div w:id="28456466">
      <w:bodyDiv w:val="1"/>
      <w:marLeft w:val="0"/>
      <w:marRight w:val="0"/>
      <w:marTop w:val="0"/>
      <w:marBottom w:val="0"/>
      <w:divBdr>
        <w:top w:val="none" w:sz="0" w:space="0" w:color="auto"/>
        <w:left w:val="none" w:sz="0" w:space="0" w:color="auto"/>
        <w:bottom w:val="none" w:sz="0" w:space="0" w:color="auto"/>
        <w:right w:val="none" w:sz="0" w:space="0" w:color="auto"/>
      </w:divBdr>
    </w:div>
    <w:div w:id="38941022">
      <w:bodyDiv w:val="1"/>
      <w:marLeft w:val="0"/>
      <w:marRight w:val="0"/>
      <w:marTop w:val="0"/>
      <w:marBottom w:val="0"/>
      <w:divBdr>
        <w:top w:val="none" w:sz="0" w:space="0" w:color="auto"/>
        <w:left w:val="none" w:sz="0" w:space="0" w:color="auto"/>
        <w:bottom w:val="none" w:sz="0" w:space="0" w:color="auto"/>
        <w:right w:val="none" w:sz="0" w:space="0" w:color="auto"/>
      </w:divBdr>
    </w:div>
    <w:div w:id="50621517">
      <w:bodyDiv w:val="1"/>
      <w:marLeft w:val="0"/>
      <w:marRight w:val="0"/>
      <w:marTop w:val="0"/>
      <w:marBottom w:val="0"/>
      <w:divBdr>
        <w:top w:val="none" w:sz="0" w:space="0" w:color="auto"/>
        <w:left w:val="none" w:sz="0" w:space="0" w:color="auto"/>
        <w:bottom w:val="none" w:sz="0" w:space="0" w:color="auto"/>
        <w:right w:val="none" w:sz="0" w:space="0" w:color="auto"/>
      </w:divBdr>
    </w:div>
    <w:div w:id="53822236">
      <w:bodyDiv w:val="1"/>
      <w:marLeft w:val="0"/>
      <w:marRight w:val="0"/>
      <w:marTop w:val="0"/>
      <w:marBottom w:val="0"/>
      <w:divBdr>
        <w:top w:val="none" w:sz="0" w:space="0" w:color="auto"/>
        <w:left w:val="none" w:sz="0" w:space="0" w:color="auto"/>
        <w:bottom w:val="none" w:sz="0" w:space="0" w:color="auto"/>
        <w:right w:val="none" w:sz="0" w:space="0" w:color="auto"/>
      </w:divBdr>
    </w:div>
    <w:div w:id="55666551">
      <w:bodyDiv w:val="1"/>
      <w:marLeft w:val="0"/>
      <w:marRight w:val="0"/>
      <w:marTop w:val="0"/>
      <w:marBottom w:val="0"/>
      <w:divBdr>
        <w:top w:val="none" w:sz="0" w:space="0" w:color="auto"/>
        <w:left w:val="none" w:sz="0" w:space="0" w:color="auto"/>
        <w:bottom w:val="none" w:sz="0" w:space="0" w:color="auto"/>
        <w:right w:val="none" w:sz="0" w:space="0" w:color="auto"/>
      </w:divBdr>
    </w:div>
    <w:div w:id="58989926">
      <w:bodyDiv w:val="1"/>
      <w:marLeft w:val="0"/>
      <w:marRight w:val="0"/>
      <w:marTop w:val="0"/>
      <w:marBottom w:val="0"/>
      <w:divBdr>
        <w:top w:val="none" w:sz="0" w:space="0" w:color="auto"/>
        <w:left w:val="none" w:sz="0" w:space="0" w:color="auto"/>
        <w:bottom w:val="none" w:sz="0" w:space="0" w:color="auto"/>
        <w:right w:val="none" w:sz="0" w:space="0" w:color="auto"/>
      </w:divBdr>
    </w:div>
    <w:div w:id="59599559">
      <w:bodyDiv w:val="1"/>
      <w:marLeft w:val="0"/>
      <w:marRight w:val="0"/>
      <w:marTop w:val="0"/>
      <w:marBottom w:val="0"/>
      <w:divBdr>
        <w:top w:val="none" w:sz="0" w:space="0" w:color="auto"/>
        <w:left w:val="none" w:sz="0" w:space="0" w:color="auto"/>
        <w:bottom w:val="none" w:sz="0" w:space="0" w:color="auto"/>
        <w:right w:val="none" w:sz="0" w:space="0" w:color="auto"/>
      </w:divBdr>
    </w:div>
    <w:div w:id="63837871">
      <w:bodyDiv w:val="1"/>
      <w:marLeft w:val="0"/>
      <w:marRight w:val="0"/>
      <w:marTop w:val="0"/>
      <w:marBottom w:val="0"/>
      <w:divBdr>
        <w:top w:val="none" w:sz="0" w:space="0" w:color="auto"/>
        <w:left w:val="none" w:sz="0" w:space="0" w:color="auto"/>
        <w:bottom w:val="none" w:sz="0" w:space="0" w:color="auto"/>
        <w:right w:val="none" w:sz="0" w:space="0" w:color="auto"/>
      </w:divBdr>
    </w:div>
    <w:div w:id="68695352">
      <w:bodyDiv w:val="1"/>
      <w:marLeft w:val="0"/>
      <w:marRight w:val="0"/>
      <w:marTop w:val="0"/>
      <w:marBottom w:val="0"/>
      <w:divBdr>
        <w:top w:val="none" w:sz="0" w:space="0" w:color="auto"/>
        <w:left w:val="none" w:sz="0" w:space="0" w:color="auto"/>
        <w:bottom w:val="none" w:sz="0" w:space="0" w:color="auto"/>
        <w:right w:val="none" w:sz="0" w:space="0" w:color="auto"/>
      </w:divBdr>
    </w:div>
    <w:div w:id="71514703">
      <w:bodyDiv w:val="1"/>
      <w:marLeft w:val="0"/>
      <w:marRight w:val="0"/>
      <w:marTop w:val="0"/>
      <w:marBottom w:val="0"/>
      <w:divBdr>
        <w:top w:val="none" w:sz="0" w:space="0" w:color="auto"/>
        <w:left w:val="none" w:sz="0" w:space="0" w:color="auto"/>
        <w:bottom w:val="none" w:sz="0" w:space="0" w:color="auto"/>
        <w:right w:val="none" w:sz="0" w:space="0" w:color="auto"/>
      </w:divBdr>
    </w:div>
    <w:div w:id="75710833">
      <w:bodyDiv w:val="1"/>
      <w:marLeft w:val="0"/>
      <w:marRight w:val="0"/>
      <w:marTop w:val="0"/>
      <w:marBottom w:val="0"/>
      <w:divBdr>
        <w:top w:val="none" w:sz="0" w:space="0" w:color="auto"/>
        <w:left w:val="none" w:sz="0" w:space="0" w:color="auto"/>
        <w:bottom w:val="none" w:sz="0" w:space="0" w:color="auto"/>
        <w:right w:val="none" w:sz="0" w:space="0" w:color="auto"/>
      </w:divBdr>
    </w:div>
    <w:div w:id="83958379">
      <w:bodyDiv w:val="1"/>
      <w:marLeft w:val="0"/>
      <w:marRight w:val="0"/>
      <w:marTop w:val="0"/>
      <w:marBottom w:val="0"/>
      <w:divBdr>
        <w:top w:val="none" w:sz="0" w:space="0" w:color="auto"/>
        <w:left w:val="none" w:sz="0" w:space="0" w:color="auto"/>
        <w:bottom w:val="none" w:sz="0" w:space="0" w:color="auto"/>
        <w:right w:val="none" w:sz="0" w:space="0" w:color="auto"/>
      </w:divBdr>
    </w:div>
    <w:div w:id="88474840">
      <w:bodyDiv w:val="1"/>
      <w:marLeft w:val="0"/>
      <w:marRight w:val="0"/>
      <w:marTop w:val="0"/>
      <w:marBottom w:val="0"/>
      <w:divBdr>
        <w:top w:val="none" w:sz="0" w:space="0" w:color="auto"/>
        <w:left w:val="none" w:sz="0" w:space="0" w:color="auto"/>
        <w:bottom w:val="none" w:sz="0" w:space="0" w:color="auto"/>
        <w:right w:val="none" w:sz="0" w:space="0" w:color="auto"/>
      </w:divBdr>
    </w:div>
    <w:div w:id="88552729">
      <w:bodyDiv w:val="1"/>
      <w:marLeft w:val="0"/>
      <w:marRight w:val="0"/>
      <w:marTop w:val="0"/>
      <w:marBottom w:val="0"/>
      <w:divBdr>
        <w:top w:val="none" w:sz="0" w:space="0" w:color="auto"/>
        <w:left w:val="none" w:sz="0" w:space="0" w:color="auto"/>
        <w:bottom w:val="none" w:sz="0" w:space="0" w:color="auto"/>
        <w:right w:val="none" w:sz="0" w:space="0" w:color="auto"/>
      </w:divBdr>
    </w:div>
    <w:div w:id="92635001">
      <w:bodyDiv w:val="1"/>
      <w:marLeft w:val="0"/>
      <w:marRight w:val="0"/>
      <w:marTop w:val="0"/>
      <w:marBottom w:val="0"/>
      <w:divBdr>
        <w:top w:val="none" w:sz="0" w:space="0" w:color="auto"/>
        <w:left w:val="none" w:sz="0" w:space="0" w:color="auto"/>
        <w:bottom w:val="none" w:sz="0" w:space="0" w:color="auto"/>
        <w:right w:val="none" w:sz="0" w:space="0" w:color="auto"/>
      </w:divBdr>
    </w:div>
    <w:div w:id="98717441">
      <w:bodyDiv w:val="1"/>
      <w:marLeft w:val="0"/>
      <w:marRight w:val="0"/>
      <w:marTop w:val="0"/>
      <w:marBottom w:val="0"/>
      <w:divBdr>
        <w:top w:val="none" w:sz="0" w:space="0" w:color="auto"/>
        <w:left w:val="none" w:sz="0" w:space="0" w:color="auto"/>
        <w:bottom w:val="none" w:sz="0" w:space="0" w:color="auto"/>
        <w:right w:val="none" w:sz="0" w:space="0" w:color="auto"/>
      </w:divBdr>
    </w:div>
    <w:div w:id="99565553">
      <w:bodyDiv w:val="1"/>
      <w:marLeft w:val="0"/>
      <w:marRight w:val="0"/>
      <w:marTop w:val="0"/>
      <w:marBottom w:val="0"/>
      <w:divBdr>
        <w:top w:val="none" w:sz="0" w:space="0" w:color="auto"/>
        <w:left w:val="none" w:sz="0" w:space="0" w:color="auto"/>
        <w:bottom w:val="none" w:sz="0" w:space="0" w:color="auto"/>
        <w:right w:val="none" w:sz="0" w:space="0" w:color="auto"/>
      </w:divBdr>
    </w:div>
    <w:div w:id="104538992">
      <w:bodyDiv w:val="1"/>
      <w:marLeft w:val="0"/>
      <w:marRight w:val="0"/>
      <w:marTop w:val="0"/>
      <w:marBottom w:val="0"/>
      <w:divBdr>
        <w:top w:val="none" w:sz="0" w:space="0" w:color="auto"/>
        <w:left w:val="none" w:sz="0" w:space="0" w:color="auto"/>
        <w:bottom w:val="none" w:sz="0" w:space="0" w:color="auto"/>
        <w:right w:val="none" w:sz="0" w:space="0" w:color="auto"/>
      </w:divBdr>
    </w:div>
    <w:div w:id="114981963">
      <w:bodyDiv w:val="1"/>
      <w:marLeft w:val="0"/>
      <w:marRight w:val="0"/>
      <w:marTop w:val="0"/>
      <w:marBottom w:val="0"/>
      <w:divBdr>
        <w:top w:val="none" w:sz="0" w:space="0" w:color="auto"/>
        <w:left w:val="none" w:sz="0" w:space="0" w:color="auto"/>
        <w:bottom w:val="none" w:sz="0" w:space="0" w:color="auto"/>
        <w:right w:val="none" w:sz="0" w:space="0" w:color="auto"/>
      </w:divBdr>
    </w:div>
    <w:div w:id="118687375">
      <w:bodyDiv w:val="1"/>
      <w:marLeft w:val="0"/>
      <w:marRight w:val="0"/>
      <w:marTop w:val="0"/>
      <w:marBottom w:val="0"/>
      <w:divBdr>
        <w:top w:val="none" w:sz="0" w:space="0" w:color="auto"/>
        <w:left w:val="none" w:sz="0" w:space="0" w:color="auto"/>
        <w:bottom w:val="none" w:sz="0" w:space="0" w:color="auto"/>
        <w:right w:val="none" w:sz="0" w:space="0" w:color="auto"/>
      </w:divBdr>
    </w:div>
    <w:div w:id="120417636">
      <w:bodyDiv w:val="1"/>
      <w:marLeft w:val="0"/>
      <w:marRight w:val="0"/>
      <w:marTop w:val="0"/>
      <w:marBottom w:val="0"/>
      <w:divBdr>
        <w:top w:val="none" w:sz="0" w:space="0" w:color="auto"/>
        <w:left w:val="none" w:sz="0" w:space="0" w:color="auto"/>
        <w:bottom w:val="none" w:sz="0" w:space="0" w:color="auto"/>
        <w:right w:val="none" w:sz="0" w:space="0" w:color="auto"/>
      </w:divBdr>
    </w:div>
    <w:div w:id="140968038">
      <w:bodyDiv w:val="1"/>
      <w:marLeft w:val="0"/>
      <w:marRight w:val="0"/>
      <w:marTop w:val="0"/>
      <w:marBottom w:val="0"/>
      <w:divBdr>
        <w:top w:val="none" w:sz="0" w:space="0" w:color="auto"/>
        <w:left w:val="none" w:sz="0" w:space="0" w:color="auto"/>
        <w:bottom w:val="none" w:sz="0" w:space="0" w:color="auto"/>
        <w:right w:val="none" w:sz="0" w:space="0" w:color="auto"/>
      </w:divBdr>
    </w:div>
    <w:div w:id="146435978">
      <w:bodyDiv w:val="1"/>
      <w:marLeft w:val="0"/>
      <w:marRight w:val="0"/>
      <w:marTop w:val="0"/>
      <w:marBottom w:val="0"/>
      <w:divBdr>
        <w:top w:val="none" w:sz="0" w:space="0" w:color="auto"/>
        <w:left w:val="none" w:sz="0" w:space="0" w:color="auto"/>
        <w:bottom w:val="none" w:sz="0" w:space="0" w:color="auto"/>
        <w:right w:val="none" w:sz="0" w:space="0" w:color="auto"/>
      </w:divBdr>
    </w:div>
    <w:div w:id="150101468">
      <w:bodyDiv w:val="1"/>
      <w:marLeft w:val="0"/>
      <w:marRight w:val="0"/>
      <w:marTop w:val="0"/>
      <w:marBottom w:val="0"/>
      <w:divBdr>
        <w:top w:val="none" w:sz="0" w:space="0" w:color="auto"/>
        <w:left w:val="none" w:sz="0" w:space="0" w:color="auto"/>
        <w:bottom w:val="none" w:sz="0" w:space="0" w:color="auto"/>
        <w:right w:val="none" w:sz="0" w:space="0" w:color="auto"/>
      </w:divBdr>
    </w:div>
    <w:div w:id="169687846">
      <w:bodyDiv w:val="1"/>
      <w:marLeft w:val="0"/>
      <w:marRight w:val="0"/>
      <w:marTop w:val="0"/>
      <w:marBottom w:val="0"/>
      <w:divBdr>
        <w:top w:val="none" w:sz="0" w:space="0" w:color="auto"/>
        <w:left w:val="none" w:sz="0" w:space="0" w:color="auto"/>
        <w:bottom w:val="none" w:sz="0" w:space="0" w:color="auto"/>
        <w:right w:val="none" w:sz="0" w:space="0" w:color="auto"/>
      </w:divBdr>
    </w:div>
    <w:div w:id="179857262">
      <w:bodyDiv w:val="1"/>
      <w:marLeft w:val="0"/>
      <w:marRight w:val="0"/>
      <w:marTop w:val="0"/>
      <w:marBottom w:val="0"/>
      <w:divBdr>
        <w:top w:val="none" w:sz="0" w:space="0" w:color="auto"/>
        <w:left w:val="none" w:sz="0" w:space="0" w:color="auto"/>
        <w:bottom w:val="none" w:sz="0" w:space="0" w:color="auto"/>
        <w:right w:val="none" w:sz="0" w:space="0" w:color="auto"/>
      </w:divBdr>
    </w:div>
    <w:div w:id="180971855">
      <w:bodyDiv w:val="1"/>
      <w:marLeft w:val="0"/>
      <w:marRight w:val="0"/>
      <w:marTop w:val="0"/>
      <w:marBottom w:val="0"/>
      <w:divBdr>
        <w:top w:val="none" w:sz="0" w:space="0" w:color="auto"/>
        <w:left w:val="none" w:sz="0" w:space="0" w:color="auto"/>
        <w:bottom w:val="none" w:sz="0" w:space="0" w:color="auto"/>
        <w:right w:val="none" w:sz="0" w:space="0" w:color="auto"/>
      </w:divBdr>
    </w:div>
    <w:div w:id="194119437">
      <w:bodyDiv w:val="1"/>
      <w:marLeft w:val="0"/>
      <w:marRight w:val="0"/>
      <w:marTop w:val="0"/>
      <w:marBottom w:val="0"/>
      <w:divBdr>
        <w:top w:val="none" w:sz="0" w:space="0" w:color="auto"/>
        <w:left w:val="none" w:sz="0" w:space="0" w:color="auto"/>
        <w:bottom w:val="none" w:sz="0" w:space="0" w:color="auto"/>
        <w:right w:val="none" w:sz="0" w:space="0" w:color="auto"/>
      </w:divBdr>
    </w:div>
    <w:div w:id="204417977">
      <w:bodyDiv w:val="1"/>
      <w:marLeft w:val="0"/>
      <w:marRight w:val="0"/>
      <w:marTop w:val="0"/>
      <w:marBottom w:val="0"/>
      <w:divBdr>
        <w:top w:val="none" w:sz="0" w:space="0" w:color="auto"/>
        <w:left w:val="none" w:sz="0" w:space="0" w:color="auto"/>
        <w:bottom w:val="none" w:sz="0" w:space="0" w:color="auto"/>
        <w:right w:val="none" w:sz="0" w:space="0" w:color="auto"/>
      </w:divBdr>
    </w:div>
    <w:div w:id="204684466">
      <w:bodyDiv w:val="1"/>
      <w:marLeft w:val="0"/>
      <w:marRight w:val="0"/>
      <w:marTop w:val="0"/>
      <w:marBottom w:val="0"/>
      <w:divBdr>
        <w:top w:val="none" w:sz="0" w:space="0" w:color="auto"/>
        <w:left w:val="none" w:sz="0" w:space="0" w:color="auto"/>
        <w:bottom w:val="none" w:sz="0" w:space="0" w:color="auto"/>
        <w:right w:val="none" w:sz="0" w:space="0" w:color="auto"/>
      </w:divBdr>
    </w:div>
    <w:div w:id="209610684">
      <w:bodyDiv w:val="1"/>
      <w:marLeft w:val="0"/>
      <w:marRight w:val="0"/>
      <w:marTop w:val="0"/>
      <w:marBottom w:val="0"/>
      <w:divBdr>
        <w:top w:val="none" w:sz="0" w:space="0" w:color="auto"/>
        <w:left w:val="none" w:sz="0" w:space="0" w:color="auto"/>
        <w:bottom w:val="none" w:sz="0" w:space="0" w:color="auto"/>
        <w:right w:val="none" w:sz="0" w:space="0" w:color="auto"/>
      </w:divBdr>
    </w:div>
    <w:div w:id="211309873">
      <w:bodyDiv w:val="1"/>
      <w:marLeft w:val="0"/>
      <w:marRight w:val="0"/>
      <w:marTop w:val="0"/>
      <w:marBottom w:val="0"/>
      <w:divBdr>
        <w:top w:val="none" w:sz="0" w:space="0" w:color="auto"/>
        <w:left w:val="none" w:sz="0" w:space="0" w:color="auto"/>
        <w:bottom w:val="none" w:sz="0" w:space="0" w:color="auto"/>
        <w:right w:val="none" w:sz="0" w:space="0" w:color="auto"/>
      </w:divBdr>
    </w:div>
    <w:div w:id="211961092">
      <w:bodyDiv w:val="1"/>
      <w:marLeft w:val="0"/>
      <w:marRight w:val="0"/>
      <w:marTop w:val="0"/>
      <w:marBottom w:val="0"/>
      <w:divBdr>
        <w:top w:val="none" w:sz="0" w:space="0" w:color="auto"/>
        <w:left w:val="none" w:sz="0" w:space="0" w:color="auto"/>
        <w:bottom w:val="none" w:sz="0" w:space="0" w:color="auto"/>
        <w:right w:val="none" w:sz="0" w:space="0" w:color="auto"/>
      </w:divBdr>
    </w:div>
    <w:div w:id="219826159">
      <w:bodyDiv w:val="1"/>
      <w:marLeft w:val="0"/>
      <w:marRight w:val="0"/>
      <w:marTop w:val="0"/>
      <w:marBottom w:val="0"/>
      <w:divBdr>
        <w:top w:val="none" w:sz="0" w:space="0" w:color="auto"/>
        <w:left w:val="none" w:sz="0" w:space="0" w:color="auto"/>
        <w:bottom w:val="none" w:sz="0" w:space="0" w:color="auto"/>
        <w:right w:val="none" w:sz="0" w:space="0" w:color="auto"/>
      </w:divBdr>
    </w:div>
    <w:div w:id="227423817">
      <w:bodyDiv w:val="1"/>
      <w:marLeft w:val="0"/>
      <w:marRight w:val="0"/>
      <w:marTop w:val="0"/>
      <w:marBottom w:val="0"/>
      <w:divBdr>
        <w:top w:val="none" w:sz="0" w:space="0" w:color="auto"/>
        <w:left w:val="none" w:sz="0" w:space="0" w:color="auto"/>
        <w:bottom w:val="none" w:sz="0" w:space="0" w:color="auto"/>
        <w:right w:val="none" w:sz="0" w:space="0" w:color="auto"/>
      </w:divBdr>
    </w:div>
    <w:div w:id="228006764">
      <w:bodyDiv w:val="1"/>
      <w:marLeft w:val="0"/>
      <w:marRight w:val="0"/>
      <w:marTop w:val="0"/>
      <w:marBottom w:val="0"/>
      <w:divBdr>
        <w:top w:val="none" w:sz="0" w:space="0" w:color="auto"/>
        <w:left w:val="none" w:sz="0" w:space="0" w:color="auto"/>
        <w:bottom w:val="none" w:sz="0" w:space="0" w:color="auto"/>
        <w:right w:val="none" w:sz="0" w:space="0" w:color="auto"/>
      </w:divBdr>
    </w:div>
    <w:div w:id="231238475">
      <w:bodyDiv w:val="1"/>
      <w:marLeft w:val="0"/>
      <w:marRight w:val="0"/>
      <w:marTop w:val="0"/>
      <w:marBottom w:val="0"/>
      <w:divBdr>
        <w:top w:val="none" w:sz="0" w:space="0" w:color="auto"/>
        <w:left w:val="none" w:sz="0" w:space="0" w:color="auto"/>
        <w:bottom w:val="none" w:sz="0" w:space="0" w:color="auto"/>
        <w:right w:val="none" w:sz="0" w:space="0" w:color="auto"/>
      </w:divBdr>
    </w:div>
    <w:div w:id="235670572">
      <w:bodyDiv w:val="1"/>
      <w:marLeft w:val="0"/>
      <w:marRight w:val="0"/>
      <w:marTop w:val="0"/>
      <w:marBottom w:val="0"/>
      <w:divBdr>
        <w:top w:val="none" w:sz="0" w:space="0" w:color="auto"/>
        <w:left w:val="none" w:sz="0" w:space="0" w:color="auto"/>
        <w:bottom w:val="none" w:sz="0" w:space="0" w:color="auto"/>
        <w:right w:val="none" w:sz="0" w:space="0" w:color="auto"/>
      </w:divBdr>
    </w:div>
    <w:div w:id="243996760">
      <w:bodyDiv w:val="1"/>
      <w:marLeft w:val="0"/>
      <w:marRight w:val="0"/>
      <w:marTop w:val="0"/>
      <w:marBottom w:val="0"/>
      <w:divBdr>
        <w:top w:val="none" w:sz="0" w:space="0" w:color="auto"/>
        <w:left w:val="none" w:sz="0" w:space="0" w:color="auto"/>
        <w:bottom w:val="none" w:sz="0" w:space="0" w:color="auto"/>
        <w:right w:val="none" w:sz="0" w:space="0" w:color="auto"/>
      </w:divBdr>
    </w:div>
    <w:div w:id="270478653">
      <w:bodyDiv w:val="1"/>
      <w:marLeft w:val="0"/>
      <w:marRight w:val="0"/>
      <w:marTop w:val="0"/>
      <w:marBottom w:val="0"/>
      <w:divBdr>
        <w:top w:val="none" w:sz="0" w:space="0" w:color="auto"/>
        <w:left w:val="none" w:sz="0" w:space="0" w:color="auto"/>
        <w:bottom w:val="none" w:sz="0" w:space="0" w:color="auto"/>
        <w:right w:val="none" w:sz="0" w:space="0" w:color="auto"/>
      </w:divBdr>
    </w:div>
    <w:div w:id="282422949">
      <w:bodyDiv w:val="1"/>
      <w:marLeft w:val="0"/>
      <w:marRight w:val="0"/>
      <w:marTop w:val="0"/>
      <w:marBottom w:val="0"/>
      <w:divBdr>
        <w:top w:val="none" w:sz="0" w:space="0" w:color="auto"/>
        <w:left w:val="none" w:sz="0" w:space="0" w:color="auto"/>
        <w:bottom w:val="none" w:sz="0" w:space="0" w:color="auto"/>
        <w:right w:val="none" w:sz="0" w:space="0" w:color="auto"/>
      </w:divBdr>
    </w:div>
    <w:div w:id="283274668">
      <w:bodyDiv w:val="1"/>
      <w:marLeft w:val="0"/>
      <w:marRight w:val="0"/>
      <w:marTop w:val="0"/>
      <w:marBottom w:val="0"/>
      <w:divBdr>
        <w:top w:val="none" w:sz="0" w:space="0" w:color="auto"/>
        <w:left w:val="none" w:sz="0" w:space="0" w:color="auto"/>
        <w:bottom w:val="none" w:sz="0" w:space="0" w:color="auto"/>
        <w:right w:val="none" w:sz="0" w:space="0" w:color="auto"/>
      </w:divBdr>
    </w:div>
    <w:div w:id="285552585">
      <w:bodyDiv w:val="1"/>
      <w:marLeft w:val="0"/>
      <w:marRight w:val="0"/>
      <w:marTop w:val="0"/>
      <w:marBottom w:val="0"/>
      <w:divBdr>
        <w:top w:val="none" w:sz="0" w:space="0" w:color="auto"/>
        <w:left w:val="none" w:sz="0" w:space="0" w:color="auto"/>
        <w:bottom w:val="none" w:sz="0" w:space="0" w:color="auto"/>
        <w:right w:val="none" w:sz="0" w:space="0" w:color="auto"/>
      </w:divBdr>
    </w:div>
    <w:div w:id="290329530">
      <w:bodyDiv w:val="1"/>
      <w:marLeft w:val="0"/>
      <w:marRight w:val="0"/>
      <w:marTop w:val="0"/>
      <w:marBottom w:val="0"/>
      <w:divBdr>
        <w:top w:val="none" w:sz="0" w:space="0" w:color="auto"/>
        <w:left w:val="none" w:sz="0" w:space="0" w:color="auto"/>
        <w:bottom w:val="none" w:sz="0" w:space="0" w:color="auto"/>
        <w:right w:val="none" w:sz="0" w:space="0" w:color="auto"/>
      </w:divBdr>
    </w:div>
    <w:div w:id="292057814">
      <w:bodyDiv w:val="1"/>
      <w:marLeft w:val="0"/>
      <w:marRight w:val="0"/>
      <w:marTop w:val="0"/>
      <w:marBottom w:val="0"/>
      <w:divBdr>
        <w:top w:val="none" w:sz="0" w:space="0" w:color="auto"/>
        <w:left w:val="none" w:sz="0" w:space="0" w:color="auto"/>
        <w:bottom w:val="none" w:sz="0" w:space="0" w:color="auto"/>
        <w:right w:val="none" w:sz="0" w:space="0" w:color="auto"/>
      </w:divBdr>
    </w:div>
    <w:div w:id="300111070">
      <w:bodyDiv w:val="1"/>
      <w:marLeft w:val="0"/>
      <w:marRight w:val="0"/>
      <w:marTop w:val="0"/>
      <w:marBottom w:val="0"/>
      <w:divBdr>
        <w:top w:val="none" w:sz="0" w:space="0" w:color="auto"/>
        <w:left w:val="none" w:sz="0" w:space="0" w:color="auto"/>
        <w:bottom w:val="none" w:sz="0" w:space="0" w:color="auto"/>
        <w:right w:val="none" w:sz="0" w:space="0" w:color="auto"/>
      </w:divBdr>
    </w:div>
    <w:div w:id="305209226">
      <w:bodyDiv w:val="1"/>
      <w:marLeft w:val="0"/>
      <w:marRight w:val="0"/>
      <w:marTop w:val="0"/>
      <w:marBottom w:val="0"/>
      <w:divBdr>
        <w:top w:val="none" w:sz="0" w:space="0" w:color="auto"/>
        <w:left w:val="none" w:sz="0" w:space="0" w:color="auto"/>
        <w:bottom w:val="none" w:sz="0" w:space="0" w:color="auto"/>
        <w:right w:val="none" w:sz="0" w:space="0" w:color="auto"/>
      </w:divBdr>
    </w:div>
    <w:div w:id="314995252">
      <w:bodyDiv w:val="1"/>
      <w:marLeft w:val="0"/>
      <w:marRight w:val="0"/>
      <w:marTop w:val="0"/>
      <w:marBottom w:val="0"/>
      <w:divBdr>
        <w:top w:val="none" w:sz="0" w:space="0" w:color="auto"/>
        <w:left w:val="none" w:sz="0" w:space="0" w:color="auto"/>
        <w:bottom w:val="none" w:sz="0" w:space="0" w:color="auto"/>
        <w:right w:val="none" w:sz="0" w:space="0" w:color="auto"/>
      </w:divBdr>
    </w:div>
    <w:div w:id="334302862">
      <w:bodyDiv w:val="1"/>
      <w:marLeft w:val="0"/>
      <w:marRight w:val="0"/>
      <w:marTop w:val="0"/>
      <w:marBottom w:val="0"/>
      <w:divBdr>
        <w:top w:val="none" w:sz="0" w:space="0" w:color="auto"/>
        <w:left w:val="none" w:sz="0" w:space="0" w:color="auto"/>
        <w:bottom w:val="none" w:sz="0" w:space="0" w:color="auto"/>
        <w:right w:val="none" w:sz="0" w:space="0" w:color="auto"/>
      </w:divBdr>
    </w:div>
    <w:div w:id="343090567">
      <w:bodyDiv w:val="1"/>
      <w:marLeft w:val="0"/>
      <w:marRight w:val="0"/>
      <w:marTop w:val="0"/>
      <w:marBottom w:val="0"/>
      <w:divBdr>
        <w:top w:val="none" w:sz="0" w:space="0" w:color="auto"/>
        <w:left w:val="none" w:sz="0" w:space="0" w:color="auto"/>
        <w:bottom w:val="none" w:sz="0" w:space="0" w:color="auto"/>
        <w:right w:val="none" w:sz="0" w:space="0" w:color="auto"/>
      </w:divBdr>
    </w:div>
    <w:div w:id="346253113">
      <w:bodyDiv w:val="1"/>
      <w:marLeft w:val="0"/>
      <w:marRight w:val="0"/>
      <w:marTop w:val="0"/>
      <w:marBottom w:val="0"/>
      <w:divBdr>
        <w:top w:val="none" w:sz="0" w:space="0" w:color="auto"/>
        <w:left w:val="none" w:sz="0" w:space="0" w:color="auto"/>
        <w:bottom w:val="none" w:sz="0" w:space="0" w:color="auto"/>
        <w:right w:val="none" w:sz="0" w:space="0" w:color="auto"/>
      </w:divBdr>
    </w:div>
    <w:div w:id="347021641">
      <w:bodyDiv w:val="1"/>
      <w:marLeft w:val="0"/>
      <w:marRight w:val="0"/>
      <w:marTop w:val="0"/>
      <w:marBottom w:val="0"/>
      <w:divBdr>
        <w:top w:val="none" w:sz="0" w:space="0" w:color="auto"/>
        <w:left w:val="none" w:sz="0" w:space="0" w:color="auto"/>
        <w:bottom w:val="none" w:sz="0" w:space="0" w:color="auto"/>
        <w:right w:val="none" w:sz="0" w:space="0" w:color="auto"/>
      </w:divBdr>
    </w:div>
    <w:div w:id="353966096">
      <w:bodyDiv w:val="1"/>
      <w:marLeft w:val="0"/>
      <w:marRight w:val="0"/>
      <w:marTop w:val="0"/>
      <w:marBottom w:val="0"/>
      <w:divBdr>
        <w:top w:val="none" w:sz="0" w:space="0" w:color="auto"/>
        <w:left w:val="none" w:sz="0" w:space="0" w:color="auto"/>
        <w:bottom w:val="none" w:sz="0" w:space="0" w:color="auto"/>
        <w:right w:val="none" w:sz="0" w:space="0" w:color="auto"/>
      </w:divBdr>
    </w:div>
    <w:div w:id="354307798">
      <w:bodyDiv w:val="1"/>
      <w:marLeft w:val="0"/>
      <w:marRight w:val="0"/>
      <w:marTop w:val="0"/>
      <w:marBottom w:val="0"/>
      <w:divBdr>
        <w:top w:val="none" w:sz="0" w:space="0" w:color="auto"/>
        <w:left w:val="none" w:sz="0" w:space="0" w:color="auto"/>
        <w:bottom w:val="none" w:sz="0" w:space="0" w:color="auto"/>
        <w:right w:val="none" w:sz="0" w:space="0" w:color="auto"/>
      </w:divBdr>
    </w:div>
    <w:div w:id="356274499">
      <w:bodyDiv w:val="1"/>
      <w:marLeft w:val="0"/>
      <w:marRight w:val="0"/>
      <w:marTop w:val="0"/>
      <w:marBottom w:val="0"/>
      <w:divBdr>
        <w:top w:val="none" w:sz="0" w:space="0" w:color="auto"/>
        <w:left w:val="none" w:sz="0" w:space="0" w:color="auto"/>
        <w:bottom w:val="none" w:sz="0" w:space="0" w:color="auto"/>
        <w:right w:val="none" w:sz="0" w:space="0" w:color="auto"/>
      </w:divBdr>
    </w:div>
    <w:div w:id="358121073">
      <w:bodyDiv w:val="1"/>
      <w:marLeft w:val="0"/>
      <w:marRight w:val="0"/>
      <w:marTop w:val="0"/>
      <w:marBottom w:val="0"/>
      <w:divBdr>
        <w:top w:val="none" w:sz="0" w:space="0" w:color="auto"/>
        <w:left w:val="none" w:sz="0" w:space="0" w:color="auto"/>
        <w:bottom w:val="none" w:sz="0" w:space="0" w:color="auto"/>
        <w:right w:val="none" w:sz="0" w:space="0" w:color="auto"/>
      </w:divBdr>
    </w:div>
    <w:div w:id="368844550">
      <w:bodyDiv w:val="1"/>
      <w:marLeft w:val="0"/>
      <w:marRight w:val="0"/>
      <w:marTop w:val="0"/>
      <w:marBottom w:val="0"/>
      <w:divBdr>
        <w:top w:val="none" w:sz="0" w:space="0" w:color="auto"/>
        <w:left w:val="none" w:sz="0" w:space="0" w:color="auto"/>
        <w:bottom w:val="none" w:sz="0" w:space="0" w:color="auto"/>
        <w:right w:val="none" w:sz="0" w:space="0" w:color="auto"/>
      </w:divBdr>
    </w:div>
    <w:div w:id="373193607">
      <w:bodyDiv w:val="1"/>
      <w:marLeft w:val="0"/>
      <w:marRight w:val="0"/>
      <w:marTop w:val="0"/>
      <w:marBottom w:val="0"/>
      <w:divBdr>
        <w:top w:val="none" w:sz="0" w:space="0" w:color="auto"/>
        <w:left w:val="none" w:sz="0" w:space="0" w:color="auto"/>
        <w:bottom w:val="none" w:sz="0" w:space="0" w:color="auto"/>
        <w:right w:val="none" w:sz="0" w:space="0" w:color="auto"/>
      </w:divBdr>
    </w:div>
    <w:div w:id="377826924">
      <w:bodyDiv w:val="1"/>
      <w:marLeft w:val="0"/>
      <w:marRight w:val="0"/>
      <w:marTop w:val="0"/>
      <w:marBottom w:val="0"/>
      <w:divBdr>
        <w:top w:val="none" w:sz="0" w:space="0" w:color="auto"/>
        <w:left w:val="none" w:sz="0" w:space="0" w:color="auto"/>
        <w:bottom w:val="none" w:sz="0" w:space="0" w:color="auto"/>
        <w:right w:val="none" w:sz="0" w:space="0" w:color="auto"/>
      </w:divBdr>
    </w:div>
    <w:div w:id="385182418">
      <w:bodyDiv w:val="1"/>
      <w:marLeft w:val="0"/>
      <w:marRight w:val="0"/>
      <w:marTop w:val="0"/>
      <w:marBottom w:val="0"/>
      <w:divBdr>
        <w:top w:val="none" w:sz="0" w:space="0" w:color="auto"/>
        <w:left w:val="none" w:sz="0" w:space="0" w:color="auto"/>
        <w:bottom w:val="none" w:sz="0" w:space="0" w:color="auto"/>
        <w:right w:val="none" w:sz="0" w:space="0" w:color="auto"/>
      </w:divBdr>
    </w:div>
    <w:div w:id="397754555">
      <w:bodyDiv w:val="1"/>
      <w:marLeft w:val="0"/>
      <w:marRight w:val="0"/>
      <w:marTop w:val="0"/>
      <w:marBottom w:val="0"/>
      <w:divBdr>
        <w:top w:val="none" w:sz="0" w:space="0" w:color="auto"/>
        <w:left w:val="none" w:sz="0" w:space="0" w:color="auto"/>
        <w:bottom w:val="none" w:sz="0" w:space="0" w:color="auto"/>
        <w:right w:val="none" w:sz="0" w:space="0" w:color="auto"/>
      </w:divBdr>
    </w:div>
    <w:div w:id="409348606">
      <w:bodyDiv w:val="1"/>
      <w:marLeft w:val="0"/>
      <w:marRight w:val="0"/>
      <w:marTop w:val="0"/>
      <w:marBottom w:val="0"/>
      <w:divBdr>
        <w:top w:val="none" w:sz="0" w:space="0" w:color="auto"/>
        <w:left w:val="none" w:sz="0" w:space="0" w:color="auto"/>
        <w:bottom w:val="none" w:sz="0" w:space="0" w:color="auto"/>
        <w:right w:val="none" w:sz="0" w:space="0" w:color="auto"/>
      </w:divBdr>
    </w:div>
    <w:div w:id="430975795">
      <w:bodyDiv w:val="1"/>
      <w:marLeft w:val="0"/>
      <w:marRight w:val="0"/>
      <w:marTop w:val="0"/>
      <w:marBottom w:val="0"/>
      <w:divBdr>
        <w:top w:val="none" w:sz="0" w:space="0" w:color="auto"/>
        <w:left w:val="none" w:sz="0" w:space="0" w:color="auto"/>
        <w:bottom w:val="none" w:sz="0" w:space="0" w:color="auto"/>
        <w:right w:val="none" w:sz="0" w:space="0" w:color="auto"/>
      </w:divBdr>
    </w:div>
    <w:div w:id="435369375">
      <w:bodyDiv w:val="1"/>
      <w:marLeft w:val="0"/>
      <w:marRight w:val="0"/>
      <w:marTop w:val="0"/>
      <w:marBottom w:val="0"/>
      <w:divBdr>
        <w:top w:val="none" w:sz="0" w:space="0" w:color="auto"/>
        <w:left w:val="none" w:sz="0" w:space="0" w:color="auto"/>
        <w:bottom w:val="none" w:sz="0" w:space="0" w:color="auto"/>
        <w:right w:val="none" w:sz="0" w:space="0" w:color="auto"/>
      </w:divBdr>
    </w:div>
    <w:div w:id="454564928">
      <w:bodyDiv w:val="1"/>
      <w:marLeft w:val="0"/>
      <w:marRight w:val="0"/>
      <w:marTop w:val="0"/>
      <w:marBottom w:val="0"/>
      <w:divBdr>
        <w:top w:val="none" w:sz="0" w:space="0" w:color="auto"/>
        <w:left w:val="none" w:sz="0" w:space="0" w:color="auto"/>
        <w:bottom w:val="none" w:sz="0" w:space="0" w:color="auto"/>
        <w:right w:val="none" w:sz="0" w:space="0" w:color="auto"/>
      </w:divBdr>
    </w:div>
    <w:div w:id="456024263">
      <w:bodyDiv w:val="1"/>
      <w:marLeft w:val="0"/>
      <w:marRight w:val="0"/>
      <w:marTop w:val="0"/>
      <w:marBottom w:val="0"/>
      <w:divBdr>
        <w:top w:val="none" w:sz="0" w:space="0" w:color="auto"/>
        <w:left w:val="none" w:sz="0" w:space="0" w:color="auto"/>
        <w:bottom w:val="none" w:sz="0" w:space="0" w:color="auto"/>
        <w:right w:val="none" w:sz="0" w:space="0" w:color="auto"/>
      </w:divBdr>
    </w:div>
    <w:div w:id="457072442">
      <w:bodyDiv w:val="1"/>
      <w:marLeft w:val="0"/>
      <w:marRight w:val="0"/>
      <w:marTop w:val="0"/>
      <w:marBottom w:val="0"/>
      <w:divBdr>
        <w:top w:val="none" w:sz="0" w:space="0" w:color="auto"/>
        <w:left w:val="none" w:sz="0" w:space="0" w:color="auto"/>
        <w:bottom w:val="none" w:sz="0" w:space="0" w:color="auto"/>
        <w:right w:val="none" w:sz="0" w:space="0" w:color="auto"/>
      </w:divBdr>
    </w:div>
    <w:div w:id="460929382">
      <w:bodyDiv w:val="1"/>
      <w:marLeft w:val="0"/>
      <w:marRight w:val="0"/>
      <w:marTop w:val="0"/>
      <w:marBottom w:val="0"/>
      <w:divBdr>
        <w:top w:val="none" w:sz="0" w:space="0" w:color="auto"/>
        <w:left w:val="none" w:sz="0" w:space="0" w:color="auto"/>
        <w:bottom w:val="none" w:sz="0" w:space="0" w:color="auto"/>
        <w:right w:val="none" w:sz="0" w:space="0" w:color="auto"/>
      </w:divBdr>
    </w:div>
    <w:div w:id="468938069">
      <w:bodyDiv w:val="1"/>
      <w:marLeft w:val="0"/>
      <w:marRight w:val="0"/>
      <w:marTop w:val="0"/>
      <w:marBottom w:val="0"/>
      <w:divBdr>
        <w:top w:val="none" w:sz="0" w:space="0" w:color="auto"/>
        <w:left w:val="none" w:sz="0" w:space="0" w:color="auto"/>
        <w:bottom w:val="none" w:sz="0" w:space="0" w:color="auto"/>
        <w:right w:val="none" w:sz="0" w:space="0" w:color="auto"/>
      </w:divBdr>
    </w:div>
    <w:div w:id="469522174">
      <w:bodyDiv w:val="1"/>
      <w:marLeft w:val="0"/>
      <w:marRight w:val="0"/>
      <w:marTop w:val="0"/>
      <w:marBottom w:val="0"/>
      <w:divBdr>
        <w:top w:val="none" w:sz="0" w:space="0" w:color="auto"/>
        <w:left w:val="none" w:sz="0" w:space="0" w:color="auto"/>
        <w:bottom w:val="none" w:sz="0" w:space="0" w:color="auto"/>
        <w:right w:val="none" w:sz="0" w:space="0" w:color="auto"/>
      </w:divBdr>
    </w:div>
    <w:div w:id="471286319">
      <w:bodyDiv w:val="1"/>
      <w:marLeft w:val="0"/>
      <w:marRight w:val="0"/>
      <w:marTop w:val="0"/>
      <w:marBottom w:val="0"/>
      <w:divBdr>
        <w:top w:val="none" w:sz="0" w:space="0" w:color="auto"/>
        <w:left w:val="none" w:sz="0" w:space="0" w:color="auto"/>
        <w:bottom w:val="none" w:sz="0" w:space="0" w:color="auto"/>
        <w:right w:val="none" w:sz="0" w:space="0" w:color="auto"/>
      </w:divBdr>
    </w:div>
    <w:div w:id="474376259">
      <w:bodyDiv w:val="1"/>
      <w:marLeft w:val="0"/>
      <w:marRight w:val="0"/>
      <w:marTop w:val="0"/>
      <w:marBottom w:val="0"/>
      <w:divBdr>
        <w:top w:val="none" w:sz="0" w:space="0" w:color="auto"/>
        <w:left w:val="none" w:sz="0" w:space="0" w:color="auto"/>
        <w:bottom w:val="none" w:sz="0" w:space="0" w:color="auto"/>
        <w:right w:val="none" w:sz="0" w:space="0" w:color="auto"/>
      </w:divBdr>
    </w:div>
    <w:div w:id="481775339">
      <w:bodyDiv w:val="1"/>
      <w:marLeft w:val="0"/>
      <w:marRight w:val="0"/>
      <w:marTop w:val="0"/>
      <w:marBottom w:val="0"/>
      <w:divBdr>
        <w:top w:val="none" w:sz="0" w:space="0" w:color="auto"/>
        <w:left w:val="none" w:sz="0" w:space="0" w:color="auto"/>
        <w:bottom w:val="none" w:sz="0" w:space="0" w:color="auto"/>
        <w:right w:val="none" w:sz="0" w:space="0" w:color="auto"/>
      </w:divBdr>
    </w:div>
    <w:div w:id="482090468">
      <w:bodyDiv w:val="1"/>
      <w:marLeft w:val="0"/>
      <w:marRight w:val="0"/>
      <w:marTop w:val="0"/>
      <w:marBottom w:val="0"/>
      <w:divBdr>
        <w:top w:val="none" w:sz="0" w:space="0" w:color="auto"/>
        <w:left w:val="none" w:sz="0" w:space="0" w:color="auto"/>
        <w:bottom w:val="none" w:sz="0" w:space="0" w:color="auto"/>
        <w:right w:val="none" w:sz="0" w:space="0" w:color="auto"/>
      </w:divBdr>
    </w:div>
    <w:div w:id="482701095">
      <w:bodyDiv w:val="1"/>
      <w:marLeft w:val="0"/>
      <w:marRight w:val="0"/>
      <w:marTop w:val="0"/>
      <w:marBottom w:val="0"/>
      <w:divBdr>
        <w:top w:val="none" w:sz="0" w:space="0" w:color="auto"/>
        <w:left w:val="none" w:sz="0" w:space="0" w:color="auto"/>
        <w:bottom w:val="none" w:sz="0" w:space="0" w:color="auto"/>
        <w:right w:val="none" w:sz="0" w:space="0" w:color="auto"/>
      </w:divBdr>
    </w:div>
    <w:div w:id="482821175">
      <w:bodyDiv w:val="1"/>
      <w:marLeft w:val="0"/>
      <w:marRight w:val="0"/>
      <w:marTop w:val="0"/>
      <w:marBottom w:val="0"/>
      <w:divBdr>
        <w:top w:val="none" w:sz="0" w:space="0" w:color="auto"/>
        <w:left w:val="none" w:sz="0" w:space="0" w:color="auto"/>
        <w:bottom w:val="none" w:sz="0" w:space="0" w:color="auto"/>
        <w:right w:val="none" w:sz="0" w:space="0" w:color="auto"/>
      </w:divBdr>
    </w:div>
    <w:div w:id="490683818">
      <w:bodyDiv w:val="1"/>
      <w:marLeft w:val="0"/>
      <w:marRight w:val="0"/>
      <w:marTop w:val="0"/>
      <w:marBottom w:val="0"/>
      <w:divBdr>
        <w:top w:val="none" w:sz="0" w:space="0" w:color="auto"/>
        <w:left w:val="none" w:sz="0" w:space="0" w:color="auto"/>
        <w:bottom w:val="none" w:sz="0" w:space="0" w:color="auto"/>
        <w:right w:val="none" w:sz="0" w:space="0" w:color="auto"/>
      </w:divBdr>
    </w:div>
    <w:div w:id="497579770">
      <w:bodyDiv w:val="1"/>
      <w:marLeft w:val="0"/>
      <w:marRight w:val="0"/>
      <w:marTop w:val="0"/>
      <w:marBottom w:val="0"/>
      <w:divBdr>
        <w:top w:val="none" w:sz="0" w:space="0" w:color="auto"/>
        <w:left w:val="none" w:sz="0" w:space="0" w:color="auto"/>
        <w:bottom w:val="none" w:sz="0" w:space="0" w:color="auto"/>
        <w:right w:val="none" w:sz="0" w:space="0" w:color="auto"/>
      </w:divBdr>
    </w:div>
    <w:div w:id="507523756">
      <w:bodyDiv w:val="1"/>
      <w:marLeft w:val="0"/>
      <w:marRight w:val="0"/>
      <w:marTop w:val="0"/>
      <w:marBottom w:val="0"/>
      <w:divBdr>
        <w:top w:val="none" w:sz="0" w:space="0" w:color="auto"/>
        <w:left w:val="none" w:sz="0" w:space="0" w:color="auto"/>
        <w:bottom w:val="none" w:sz="0" w:space="0" w:color="auto"/>
        <w:right w:val="none" w:sz="0" w:space="0" w:color="auto"/>
      </w:divBdr>
    </w:div>
    <w:div w:id="515654339">
      <w:bodyDiv w:val="1"/>
      <w:marLeft w:val="0"/>
      <w:marRight w:val="0"/>
      <w:marTop w:val="0"/>
      <w:marBottom w:val="0"/>
      <w:divBdr>
        <w:top w:val="none" w:sz="0" w:space="0" w:color="auto"/>
        <w:left w:val="none" w:sz="0" w:space="0" w:color="auto"/>
        <w:bottom w:val="none" w:sz="0" w:space="0" w:color="auto"/>
        <w:right w:val="none" w:sz="0" w:space="0" w:color="auto"/>
      </w:divBdr>
    </w:div>
    <w:div w:id="518352914">
      <w:bodyDiv w:val="1"/>
      <w:marLeft w:val="0"/>
      <w:marRight w:val="0"/>
      <w:marTop w:val="0"/>
      <w:marBottom w:val="0"/>
      <w:divBdr>
        <w:top w:val="none" w:sz="0" w:space="0" w:color="auto"/>
        <w:left w:val="none" w:sz="0" w:space="0" w:color="auto"/>
        <w:bottom w:val="none" w:sz="0" w:space="0" w:color="auto"/>
        <w:right w:val="none" w:sz="0" w:space="0" w:color="auto"/>
      </w:divBdr>
    </w:div>
    <w:div w:id="519509204">
      <w:bodyDiv w:val="1"/>
      <w:marLeft w:val="0"/>
      <w:marRight w:val="0"/>
      <w:marTop w:val="0"/>
      <w:marBottom w:val="0"/>
      <w:divBdr>
        <w:top w:val="none" w:sz="0" w:space="0" w:color="auto"/>
        <w:left w:val="none" w:sz="0" w:space="0" w:color="auto"/>
        <w:bottom w:val="none" w:sz="0" w:space="0" w:color="auto"/>
        <w:right w:val="none" w:sz="0" w:space="0" w:color="auto"/>
      </w:divBdr>
    </w:div>
    <w:div w:id="522867550">
      <w:bodyDiv w:val="1"/>
      <w:marLeft w:val="0"/>
      <w:marRight w:val="0"/>
      <w:marTop w:val="0"/>
      <w:marBottom w:val="0"/>
      <w:divBdr>
        <w:top w:val="none" w:sz="0" w:space="0" w:color="auto"/>
        <w:left w:val="none" w:sz="0" w:space="0" w:color="auto"/>
        <w:bottom w:val="none" w:sz="0" w:space="0" w:color="auto"/>
        <w:right w:val="none" w:sz="0" w:space="0" w:color="auto"/>
      </w:divBdr>
    </w:div>
    <w:div w:id="532381295">
      <w:bodyDiv w:val="1"/>
      <w:marLeft w:val="0"/>
      <w:marRight w:val="0"/>
      <w:marTop w:val="0"/>
      <w:marBottom w:val="0"/>
      <w:divBdr>
        <w:top w:val="none" w:sz="0" w:space="0" w:color="auto"/>
        <w:left w:val="none" w:sz="0" w:space="0" w:color="auto"/>
        <w:bottom w:val="none" w:sz="0" w:space="0" w:color="auto"/>
        <w:right w:val="none" w:sz="0" w:space="0" w:color="auto"/>
      </w:divBdr>
    </w:div>
    <w:div w:id="539242348">
      <w:bodyDiv w:val="1"/>
      <w:marLeft w:val="0"/>
      <w:marRight w:val="0"/>
      <w:marTop w:val="0"/>
      <w:marBottom w:val="0"/>
      <w:divBdr>
        <w:top w:val="none" w:sz="0" w:space="0" w:color="auto"/>
        <w:left w:val="none" w:sz="0" w:space="0" w:color="auto"/>
        <w:bottom w:val="none" w:sz="0" w:space="0" w:color="auto"/>
        <w:right w:val="none" w:sz="0" w:space="0" w:color="auto"/>
      </w:divBdr>
    </w:div>
    <w:div w:id="544220422">
      <w:bodyDiv w:val="1"/>
      <w:marLeft w:val="0"/>
      <w:marRight w:val="0"/>
      <w:marTop w:val="0"/>
      <w:marBottom w:val="0"/>
      <w:divBdr>
        <w:top w:val="none" w:sz="0" w:space="0" w:color="auto"/>
        <w:left w:val="none" w:sz="0" w:space="0" w:color="auto"/>
        <w:bottom w:val="none" w:sz="0" w:space="0" w:color="auto"/>
        <w:right w:val="none" w:sz="0" w:space="0" w:color="auto"/>
      </w:divBdr>
    </w:div>
    <w:div w:id="550700222">
      <w:bodyDiv w:val="1"/>
      <w:marLeft w:val="0"/>
      <w:marRight w:val="0"/>
      <w:marTop w:val="0"/>
      <w:marBottom w:val="0"/>
      <w:divBdr>
        <w:top w:val="none" w:sz="0" w:space="0" w:color="auto"/>
        <w:left w:val="none" w:sz="0" w:space="0" w:color="auto"/>
        <w:bottom w:val="none" w:sz="0" w:space="0" w:color="auto"/>
        <w:right w:val="none" w:sz="0" w:space="0" w:color="auto"/>
      </w:divBdr>
    </w:div>
    <w:div w:id="554701871">
      <w:bodyDiv w:val="1"/>
      <w:marLeft w:val="0"/>
      <w:marRight w:val="0"/>
      <w:marTop w:val="0"/>
      <w:marBottom w:val="0"/>
      <w:divBdr>
        <w:top w:val="none" w:sz="0" w:space="0" w:color="auto"/>
        <w:left w:val="none" w:sz="0" w:space="0" w:color="auto"/>
        <w:bottom w:val="none" w:sz="0" w:space="0" w:color="auto"/>
        <w:right w:val="none" w:sz="0" w:space="0" w:color="auto"/>
      </w:divBdr>
    </w:div>
    <w:div w:id="556089521">
      <w:bodyDiv w:val="1"/>
      <w:marLeft w:val="0"/>
      <w:marRight w:val="0"/>
      <w:marTop w:val="0"/>
      <w:marBottom w:val="0"/>
      <w:divBdr>
        <w:top w:val="none" w:sz="0" w:space="0" w:color="auto"/>
        <w:left w:val="none" w:sz="0" w:space="0" w:color="auto"/>
        <w:bottom w:val="none" w:sz="0" w:space="0" w:color="auto"/>
        <w:right w:val="none" w:sz="0" w:space="0" w:color="auto"/>
      </w:divBdr>
    </w:div>
    <w:div w:id="558327249">
      <w:bodyDiv w:val="1"/>
      <w:marLeft w:val="0"/>
      <w:marRight w:val="0"/>
      <w:marTop w:val="0"/>
      <w:marBottom w:val="0"/>
      <w:divBdr>
        <w:top w:val="none" w:sz="0" w:space="0" w:color="auto"/>
        <w:left w:val="none" w:sz="0" w:space="0" w:color="auto"/>
        <w:bottom w:val="none" w:sz="0" w:space="0" w:color="auto"/>
        <w:right w:val="none" w:sz="0" w:space="0" w:color="auto"/>
      </w:divBdr>
    </w:div>
    <w:div w:id="562258504">
      <w:bodyDiv w:val="1"/>
      <w:marLeft w:val="0"/>
      <w:marRight w:val="0"/>
      <w:marTop w:val="0"/>
      <w:marBottom w:val="0"/>
      <w:divBdr>
        <w:top w:val="none" w:sz="0" w:space="0" w:color="auto"/>
        <w:left w:val="none" w:sz="0" w:space="0" w:color="auto"/>
        <w:bottom w:val="none" w:sz="0" w:space="0" w:color="auto"/>
        <w:right w:val="none" w:sz="0" w:space="0" w:color="auto"/>
      </w:divBdr>
    </w:div>
    <w:div w:id="565456419">
      <w:bodyDiv w:val="1"/>
      <w:marLeft w:val="0"/>
      <w:marRight w:val="0"/>
      <w:marTop w:val="0"/>
      <w:marBottom w:val="0"/>
      <w:divBdr>
        <w:top w:val="none" w:sz="0" w:space="0" w:color="auto"/>
        <w:left w:val="none" w:sz="0" w:space="0" w:color="auto"/>
        <w:bottom w:val="none" w:sz="0" w:space="0" w:color="auto"/>
        <w:right w:val="none" w:sz="0" w:space="0" w:color="auto"/>
      </w:divBdr>
    </w:div>
    <w:div w:id="570047103">
      <w:bodyDiv w:val="1"/>
      <w:marLeft w:val="0"/>
      <w:marRight w:val="0"/>
      <w:marTop w:val="0"/>
      <w:marBottom w:val="0"/>
      <w:divBdr>
        <w:top w:val="none" w:sz="0" w:space="0" w:color="auto"/>
        <w:left w:val="none" w:sz="0" w:space="0" w:color="auto"/>
        <w:bottom w:val="none" w:sz="0" w:space="0" w:color="auto"/>
        <w:right w:val="none" w:sz="0" w:space="0" w:color="auto"/>
      </w:divBdr>
    </w:div>
    <w:div w:id="572084946">
      <w:bodyDiv w:val="1"/>
      <w:marLeft w:val="0"/>
      <w:marRight w:val="0"/>
      <w:marTop w:val="0"/>
      <w:marBottom w:val="0"/>
      <w:divBdr>
        <w:top w:val="none" w:sz="0" w:space="0" w:color="auto"/>
        <w:left w:val="none" w:sz="0" w:space="0" w:color="auto"/>
        <w:bottom w:val="none" w:sz="0" w:space="0" w:color="auto"/>
        <w:right w:val="none" w:sz="0" w:space="0" w:color="auto"/>
      </w:divBdr>
    </w:div>
    <w:div w:id="582883208">
      <w:bodyDiv w:val="1"/>
      <w:marLeft w:val="0"/>
      <w:marRight w:val="0"/>
      <w:marTop w:val="0"/>
      <w:marBottom w:val="0"/>
      <w:divBdr>
        <w:top w:val="none" w:sz="0" w:space="0" w:color="auto"/>
        <w:left w:val="none" w:sz="0" w:space="0" w:color="auto"/>
        <w:bottom w:val="none" w:sz="0" w:space="0" w:color="auto"/>
        <w:right w:val="none" w:sz="0" w:space="0" w:color="auto"/>
      </w:divBdr>
    </w:div>
    <w:div w:id="593712903">
      <w:bodyDiv w:val="1"/>
      <w:marLeft w:val="0"/>
      <w:marRight w:val="0"/>
      <w:marTop w:val="0"/>
      <w:marBottom w:val="0"/>
      <w:divBdr>
        <w:top w:val="none" w:sz="0" w:space="0" w:color="auto"/>
        <w:left w:val="none" w:sz="0" w:space="0" w:color="auto"/>
        <w:bottom w:val="none" w:sz="0" w:space="0" w:color="auto"/>
        <w:right w:val="none" w:sz="0" w:space="0" w:color="auto"/>
      </w:divBdr>
    </w:div>
    <w:div w:id="596863908">
      <w:bodyDiv w:val="1"/>
      <w:marLeft w:val="0"/>
      <w:marRight w:val="0"/>
      <w:marTop w:val="0"/>
      <w:marBottom w:val="0"/>
      <w:divBdr>
        <w:top w:val="none" w:sz="0" w:space="0" w:color="auto"/>
        <w:left w:val="none" w:sz="0" w:space="0" w:color="auto"/>
        <w:bottom w:val="none" w:sz="0" w:space="0" w:color="auto"/>
        <w:right w:val="none" w:sz="0" w:space="0" w:color="auto"/>
      </w:divBdr>
    </w:div>
    <w:div w:id="601493172">
      <w:bodyDiv w:val="1"/>
      <w:marLeft w:val="0"/>
      <w:marRight w:val="0"/>
      <w:marTop w:val="0"/>
      <w:marBottom w:val="0"/>
      <w:divBdr>
        <w:top w:val="none" w:sz="0" w:space="0" w:color="auto"/>
        <w:left w:val="none" w:sz="0" w:space="0" w:color="auto"/>
        <w:bottom w:val="none" w:sz="0" w:space="0" w:color="auto"/>
        <w:right w:val="none" w:sz="0" w:space="0" w:color="auto"/>
      </w:divBdr>
    </w:div>
    <w:div w:id="615478260">
      <w:bodyDiv w:val="1"/>
      <w:marLeft w:val="0"/>
      <w:marRight w:val="0"/>
      <w:marTop w:val="0"/>
      <w:marBottom w:val="0"/>
      <w:divBdr>
        <w:top w:val="none" w:sz="0" w:space="0" w:color="auto"/>
        <w:left w:val="none" w:sz="0" w:space="0" w:color="auto"/>
        <w:bottom w:val="none" w:sz="0" w:space="0" w:color="auto"/>
        <w:right w:val="none" w:sz="0" w:space="0" w:color="auto"/>
      </w:divBdr>
    </w:div>
    <w:div w:id="618806197">
      <w:bodyDiv w:val="1"/>
      <w:marLeft w:val="0"/>
      <w:marRight w:val="0"/>
      <w:marTop w:val="0"/>
      <w:marBottom w:val="0"/>
      <w:divBdr>
        <w:top w:val="none" w:sz="0" w:space="0" w:color="auto"/>
        <w:left w:val="none" w:sz="0" w:space="0" w:color="auto"/>
        <w:bottom w:val="none" w:sz="0" w:space="0" w:color="auto"/>
        <w:right w:val="none" w:sz="0" w:space="0" w:color="auto"/>
      </w:divBdr>
    </w:div>
    <w:div w:id="626543936">
      <w:bodyDiv w:val="1"/>
      <w:marLeft w:val="0"/>
      <w:marRight w:val="0"/>
      <w:marTop w:val="0"/>
      <w:marBottom w:val="0"/>
      <w:divBdr>
        <w:top w:val="none" w:sz="0" w:space="0" w:color="auto"/>
        <w:left w:val="none" w:sz="0" w:space="0" w:color="auto"/>
        <w:bottom w:val="none" w:sz="0" w:space="0" w:color="auto"/>
        <w:right w:val="none" w:sz="0" w:space="0" w:color="auto"/>
      </w:divBdr>
    </w:div>
    <w:div w:id="628633565">
      <w:bodyDiv w:val="1"/>
      <w:marLeft w:val="0"/>
      <w:marRight w:val="0"/>
      <w:marTop w:val="0"/>
      <w:marBottom w:val="0"/>
      <w:divBdr>
        <w:top w:val="none" w:sz="0" w:space="0" w:color="auto"/>
        <w:left w:val="none" w:sz="0" w:space="0" w:color="auto"/>
        <w:bottom w:val="none" w:sz="0" w:space="0" w:color="auto"/>
        <w:right w:val="none" w:sz="0" w:space="0" w:color="auto"/>
      </w:divBdr>
    </w:div>
    <w:div w:id="633488267">
      <w:bodyDiv w:val="1"/>
      <w:marLeft w:val="0"/>
      <w:marRight w:val="0"/>
      <w:marTop w:val="0"/>
      <w:marBottom w:val="0"/>
      <w:divBdr>
        <w:top w:val="none" w:sz="0" w:space="0" w:color="auto"/>
        <w:left w:val="none" w:sz="0" w:space="0" w:color="auto"/>
        <w:bottom w:val="none" w:sz="0" w:space="0" w:color="auto"/>
        <w:right w:val="none" w:sz="0" w:space="0" w:color="auto"/>
      </w:divBdr>
    </w:div>
    <w:div w:id="635722570">
      <w:bodyDiv w:val="1"/>
      <w:marLeft w:val="0"/>
      <w:marRight w:val="0"/>
      <w:marTop w:val="0"/>
      <w:marBottom w:val="0"/>
      <w:divBdr>
        <w:top w:val="none" w:sz="0" w:space="0" w:color="auto"/>
        <w:left w:val="none" w:sz="0" w:space="0" w:color="auto"/>
        <w:bottom w:val="none" w:sz="0" w:space="0" w:color="auto"/>
        <w:right w:val="none" w:sz="0" w:space="0" w:color="auto"/>
      </w:divBdr>
    </w:div>
    <w:div w:id="636956054">
      <w:bodyDiv w:val="1"/>
      <w:marLeft w:val="0"/>
      <w:marRight w:val="0"/>
      <w:marTop w:val="0"/>
      <w:marBottom w:val="0"/>
      <w:divBdr>
        <w:top w:val="none" w:sz="0" w:space="0" w:color="auto"/>
        <w:left w:val="none" w:sz="0" w:space="0" w:color="auto"/>
        <w:bottom w:val="none" w:sz="0" w:space="0" w:color="auto"/>
        <w:right w:val="none" w:sz="0" w:space="0" w:color="auto"/>
      </w:divBdr>
    </w:div>
    <w:div w:id="641929558">
      <w:bodyDiv w:val="1"/>
      <w:marLeft w:val="0"/>
      <w:marRight w:val="0"/>
      <w:marTop w:val="0"/>
      <w:marBottom w:val="0"/>
      <w:divBdr>
        <w:top w:val="none" w:sz="0" w:space="0" w:color="auto"/>
        <w:left w:val="none" w:sz="0" w:space="0" w:color="auto"/>
        <w:bottom w:val="none" w:sz="0" w:space="0" w:color="auto"/>
        <w:right w:val="none" w:sz="0" w:space="0" w:color="auto"/>
      </w:divBdr>
    </w:div>
    <w:div w:id="659769843">
      <w:bodyDiv w:val="1"/>
      <w:marLeft w:val="0"/>
      <w:marRight w:val="0"/>
      <w:marTop w:val="0"/>
      <w:marBottom w:val="0"/>
      <w:divBdr>
        <w:top w:val="none" w:sz="0" w:space="0" w:color="auto"/>
        <w:left w:val="none" w:sz="0" w:space="0" w:color="auto"/>
        <w:bottom w:val="none" w:sz="0" w:space="0" w:color="auto"/>
        <w:right w:val="none" w:sz="0" w:space="0" w:color="auto"/>
      </w:divBdr>
    </w:div>
    <w:div w:id="671567452">
      <w:bodyDiv w:val="1"/>
      <w:marLeft w:val="0"/>
      <w:marRight w:val="0"/>
      <w:marTop w:val="0"/>
      <w:marBottom w:val="0"/>
      <w:divBdr>
        <w:top w:val="none" w:sz="0" w:space="0" w:color="auto"/>
        <w:left w:val="none" w:sz="0" w:space="0" w:color="auto"/>
        <w:bottom w:val="none" w:sz="0" w:space="0" w:color="auto"/>
        <w:right w:val="none" w:sz="0" w:space="0" w:color="auto"/>
      </w:divBdr>
    </w:div>
    <w:div w:id="678894247">
      <w:bodyDiv w:val="1"/>
      <w:marLeft w:val="0"/>
      <w:marRight w:val="0"/>
      <w:marTop w:val="0"/>
      <w:marBottom w:val="0"/>
      <w:divBdr>
        <w:top w:val="none" w:sz="0" w:space="0" w:color="auto"/>
        <w:left w:val="none" w:sz="0" w:space="0" w:color="auto"/>
        <w:bottom w:val="none" w:sz="0" w:space="0" w:color="auto"/>
        <w:right w:val="none" w:sz="0" w:space="0" w:color="auto"/>
      </w:divBdr>
    </w:div>
    <w:div w:id="679703485">
      <w:bodyDiv w:val="1"/>
      <w:marLeft w:val="0"/>
      <w:marRight w:val="0"/>
      <w:marTop w:val="0"/>
      <w:marBottom w:val="0"/>
      <w:divBdr>
        <w:top w:val="none" w:sz="0" w:space="0" w:color="auto"/>
        <w:left w:val="none" w:sz="0" w:space="0" w:color="auto"/>
        <w:bottom w:val="none" w:sz="0" w:space="0" w:color="auto"/>
        <w:right w:val="none" w:sz="0" w:space="0" w:color="auto"/>
      </w:divBdr>
    </w:div>
    <w:div w:id="688264584">
      <w:bodyDiv w:val="1"/>
      <w:marLeft w:val="0"/>
      <w:marRight w:val="0"/>
      <w:marTop w:val="0"/>
      <w:marBottom w:val="0"/>
      <w:divBdr>
        <w:top w:val="none" w:sz="0" w:space="0" w:color="auto"/>
        <w:left w:val="none" w:sz="0" w:space="0" w:color="auto"/>
        <w:bottom w:val="none" w:sz="0" w:space="0" w:color="auto"/>
        <w:right w:val="none" w:sz="0" w:space="0" w:color="auto"/>
      </w:divBdr>
    </w:div>
    <w:div w:id="694235749">
      <w:bodyDiv w:val="1"/>
      <w:marLeft w:val="0"/>
      <w:marRight w:val="0"/>
      <w:marTop w:val="0"/>
      <w:marBottom w:val="0"/>
      <w:divBdr>
        <w:top w:val="none" w:sz="0" w:space="0" w:color="auto"/>
        <w:left w:val="none" w:sz="0" w:space="0" w:color="auto"/>
        <w:bottom w:val="none" w:sz="0" w:space="0" w:color="auto"/>
        <w:right w:val="none" w:sz="0" w:space="0" w:color="auto"/>
      </w:divBdr>
    </w:div>
    <w:div w:id="695620740">
      <w:bodyDiv w:val="1"/>
      <w:marLeft w:val="0"/>
      <w:marRight w:val="0"/>
      <w:marTop w:val="0"/>
      <w:marBottom w:val="0"/>
      <w:divBdr>
        <w:top w:val="none" w:sz="0" w:space="0" w:color="auto"/>
        <w:left w:val="none" w:sz="0" w:space="0" w:color="auto"/>
        <w:bottom w:val="none" w:sz="0" w:space="0" w:color="auto"/>
        <w:right w:val="none" w:sz="0" w:space="0" w:color="auto"/>
      </w:divBdr>
    </w:div>
    <w:div w:id="697392755">
      <w:bodyDiv w:val="1"/>
      <w:marLeft w:val="0"/>
      <w:marRight w:val="0"/>
      <w:marTop w:val="0"/>
      <w:marBottom w:val="0"/>
      <w:divBdr>
        <w:top w:val="none" w:sz="0" w:space="0" w:color="auto"/>
        <w:left w:val="none" w:sz="0" w:space="0" w:color="auto"/>
        <w:bottom w:val="none" w:sz="0" w:space="0" w:color="auto"/>
        <w:right w:val="none" w:sz="0" w:space="0" w:color="auto"/>
      </w:divBdr>
    </w:div>
    <w:div w:id="699552306">
      <w:bodyDiv w:val="1"/>
      <w:marLeft w:val="0"/>
      <w:marRight w:val="0"/>
      <w:marTop w:val="0"/>
      <w:marBottom w:val="0"/>
      <w:divBdr>
        <w:top w:val="none" w:sz="0" w:space="0" w:color="auto"/>
        <w:left w:val="none" w:sz="0" w:space="0" w:color="auto"/>
        <w:bottom w:val="none" w:sz="0" w:space="0" w:color="auto"/>
        <w:right w:val="none" w:sz="0" w:space="0" w:color="auto"/>
      </w:divBdr>
    </w:div>
    <w:div w:id="712461080">
      <w:bodyDiv w:val="1"/>
      <w:marLeft w:val="0"/>
      <w:marRight w:val="0"/>
      <w:marTop w:val="0"/>
      <w:marBottom w:val="0"/>
      <w:divBdr>
        <w:top w:val="none" w:sz="0" w:space="0" w:color="auto"/>
        <w:left w:val="none" w:sz="0" w:space="0" w:color="auto"/>
        <w:bottom w:val="none" w:sz="0" w:space="0" w:color="auto"/>
        <w:right w:val="none" w:sz="0" w:space="0" w:color="auto"/>
      </w:divBdr>
    </w:div>
    <w:div w:id="718824697">
      <w:bodyDiv w:val="1"/>
      <w:marLeft w:val="0"/>
      <w:marRight w:val="0"/>
      <w:marTop w:val="0"/>
      <w:marBottom w:val="0"/>
      <w:divBdr>
        <w:top w:val="none" w:sz="0" w:space="0" w:color="auto"/>
        <w:left w:val="none" w:sz="0" w:space="0" w:color="auto"/>
        <w:bottom w:val="none" w:sz="0" w:space="0" w:color="auto"/>
        <w:right w:val="none" w:sz="0" w:space="0" w:color="auto"/>
      </w:divBdr>
    </w:div>
    <w:div w:id="732967279">
      <w:bodyDiv w:val="1"/>
      <w:marLeft w:val="0"/>
      <w:marRight w:val="0"/>
      <w:marTop w:val="0"/>
      <w:marBottom w:val="0"/>
      <w:divBdr>
        <w:top w:val="none" w:sz="0" w:space="0" w:color="auto"/>
        <w:left w:val="none" w:sz="0" w:space="0" w:color="auto"/>
        <w:bottom w:val="none" w:sz="0" w:space="0" w:color="auto"/>
        <w:right w:val="none" w:sz="0" w:space="0" w:color="auto"/>
      </w:divBdr>
    </w:div>
    <w:div w:id="736439870">
      <w:bodyDiv w:val="1"/>
      <w:marLeft w:val="0"/>
      <w:marRight w:val="0"/>
      <w:marTop w:val="0"/>
      <w:marBottom w:val="0"/>
      <w:divBdr>
        <w:top w:val="none" w:sz="0" w:space="0" w:color="auto"/>
        <w:left w:val="none" w:sz="0" w:space="0" w:color="auto"/>
        <w:bottom w:val="none" w:sz="0" w:space="0" w:color="auto"/>
        <w:right w:val="none" w:sz="0" w:space="0" w:color="auto"/>
      </w:divBdr>
    </w:div>
    <w:div w:id="737509209">
      <w:bodyDiv w:val="1"/>
      <w:marLeft w:val="0"/>
      <w:marRight w:val="0"/>
      <w:marTop w:val="0"/>
      <w:marBottom w:val="0"/>
      <w:divBdr>
        <w:top w:val="none" w:sz="0" w:space="0" w:color="auto"/>
        <w:left w:val="none" w:sz="0" w:space="0" w:color="auto"/>
        <w:bottom w:val="none" w:sz="0" w:space="0" w:color="auto"/>
        <w:right w:val="none" w:sz="0" w:space="0" w:color="auto"/>
      </w:divBdr>
    </w:div>
    <w:div w:id="741365947">
      <w:bodyDiv w:val="1"/>
      <w:marLeft w:val="0"/>
      <w:marRight w:val="0"/>
      <w:marTop w:val="0"/>
      <w:marBottom w:val="0"/>
      <w:divBdr>
        <w:top w:val="none" w:sz="0" w:space="0" w:color="auto"/>
        <w:left w:val="none" w:sz="0" w:space="0" w:color="auto"/>
        <w:bottom w:val="none" w:sz="0" w:space="0" w:color="auto"/>
        <w:right w:val="none" w:sz="0" w:space="0" w:color="auto"/>
      </w:divBdr>
    </w:div>
    <w:div w:id="742875772">
      <w:bodyDiv w:val="1"/>
      <w:marLeft w:val="0"/>
      <w:marRight w:val="0"/>
      <w:marTop w:val="0"/>
      <w:marBottom w:val="0"/>
      <w:divBdr>
        <w:top w:val="none" w:sz="0" w:space="0" w:color="auto"/>
        <w:left w:val="none" w:sz="0" w:space="0" w:color="auto"/>
        <w:bottom w:val="none" w:sz="0" w:space="0" w:color="auto"/>
        <w:right w:val="none" w:sz="0" w:space="0" w:color="auto"/>
      </w:divBdr>
    </w:div>
    <w:div w:id="752119732">
      <w:bodyDiv w:val="1"/>
      <w:marLeft w:val="0"/>
      <w:marRight w:val="0"/>
      <w:marTop w:val="0"/>
      <w:marBottom w:val="0"/>
      <w:divBdr>
        <w:top w:val="none" w:sz="0" w:space="0" w:color="auto"/>
        <w:left w:val="none" w:sz="0" w:space="0" w:color="auto"/>
        <w:bottom w:val="none" w:sz="0" w:space="0" w:color="auto"/>
        <w:right w:val="none" w:sz="0" w:space="0" w:color="auto"/>
      </w:divBdr>
    </w:div>
    <w:div w:id="756054550">
      <w:bodyDiv w:val="1"/>
      <w:marLeft w:val="0"/>
      <w:marRight w:val="0"/>
      <w:marTop w:val="0"/>
      <w:marBottom w:val="0"/>
      <w:divBdr>
        <w:top w:val="none" w:sz="0" w:space="0" w:color="auto"/>
        <w:left w:val="none" w:sz="0" w:space="0" w:color="auto"/>
        <w:bottom w:val="none" w:sz="0" w:space="0" w:color="auto"/>
        <w:right w:val="none" w:sz="0" w:space="0" w:color="auto"/>
      </w:divBdr>
    </w:div>
    <w:div w:id="757558820">
      <w:bodyDiv w:val="1"/>
      <w:marLeft w:val="0"/>
      <w:marRight w:val="0"/>
      <w:marTop w:val="0"/>
      <w:marBottom w:val="0"/>
      <w:divBdr>
        <w:top w:val="none" w:sz="0" w:space="0" w:color="auto"/>
        <w:left w:val="none" w:sz="0" w:space="0" w:color="auto"/>
        <w:bottom w:val="none" w:sz="0" w:space="0" w:color="auto"/>
        <w:right w:val="none" w:sz="0" w:space="0" w:color="auto"/>
      </w:divBdr>
    </w:div>
    <w:div w:id="760830970">
      <w:bodyDiv w:val="1"/>
      <w:marLeft w:val="0"/>
      <w:marRight w:val="0"/>
      <w:marTop w:val="0"/>
      <w:marBottom w:val="0"/>
      <w:divBdr>
        <w:top w:val="none" w:sz="0" w:space="0" w:color="auto"/>
        <w:left w:val="none" w:sz="0" w:space="0" w:color="auto"/>
        <w:bottom w:val="none" w:sz="0" w:space="0" w:color="auto"/>
        <w:right w:val="none" w:sz="0" w:space="0" w:color="auto"/>
      </w:divBdr>
    </w:div>
    <w:div w:id="765350904">
      <w:bodyDiv w:val="1"/>
      <w:marLeft w:val="0"/>
      <w:marRight w:val="0"/>
      <w:marTop w:val="0"/>
      <w:marBottom w:val="0"/>
      <w:divBdr>
        <w:top w:val="none" w:sz="0" w:space="0" w:color="auto"/>
        <w:left w:val="none" w:sz="0" w:space="0" w:color="auto"/>
        <w:bottom w:val="none" w:sz="0" w:space="0" w:color="auto"/>
        <w:right w:val="none" w:sz="0" w:space="0" w:color="auto"/>
      </w:divBdr>
    </w:div>
    <w:div w:id="766846086">
      <w:bodyDiv w:val="1"/>
      <w:marLeft w:val="0"/>
      <w:marRight w:val="0"/>
      <w:marTop w:val="0"/>
      <w:marBottom w:val="0"/>
      <w:divBdr>
        <w:top w:val="none" w:sz="0" w:space="0" w:color="auto"/>
        <w:left w:val="none" w:sz="0" w:space="0" w:color="auto"/>
        <w:bottom w:val="none" w:sz="0" w:space="0" w:color="auto"/>
        <w:right w:val="none" w:sz="0" w:space="0" w:color="auto"/>
      </w:divBdr>
    </w:div>
    <w:div w:id="769393428">
      <w:bodyDiv w:val="1"/>
      <w:marLeft w:val="0"/>
      <w:marRight w:val="0"/>
      <w:marTop w:val="0"/>
      <w:marBottom w:val="0"/>
      <w:divBdr>
        <w:top w:val="none" w:sz="0" w:space="0" w:color="auto"/>
        <w:left w:val="none" w:sz="0" w:space="0" w:color="auto"/>
        <w:bottom w:val="none" w:sz="0" w:space="0" w:color="auto"/>
        <w:right w:val="none" w:sz="0" w:space="0" w:color="auto"/>
      </w:divBdr>
    </w:div>
    <w:div w:id="791049016">
      <w:bodyDiv w:val="1"/>
      <w:marLeft w:val="0"/>
      <w:marRight w:val="0"/>
      <w:marTop w:val="0"/>
      <w:marBottom w:val="0"/>
      <w:divBdr>
        <w:top w:val="none" w:sz="0" w:space="0" w:color="auto"/>
        <w:left w:val="none" w:sz="0" w:space="0" w:color="auto"/>
        <w:bottom w:val="none" w:sz="0" w:space="0" w:color="auto"/>
        <w:right w:val="none" w:sz="0" w:space="0" w:color="auto"/>
      </w:divBdr>
    </w:div>
    <w:div w:id="791941836">
      <w:bodyDiv w:val="1"/>
      <w:marLeft w:val="0"/>
      <w:marRight w:val="0"/>
      <w:marTop w:val="0"/>
      <w:marBottom w:val="0"/>
      <w:divBdr>
        <w:top w:val="none" w:sz="0" w:space="0" w:color="auto"/>
        <w:left w:val="none" w:sz="0" w:space="0" w:color="auto"/>
        <w:bottom w:val="none" w:sz="0" w:space="0" w:color="auto"/>
        <w:right w:val="none" w:sz="0" w:space="0" w:color="auto"/>
      </w:divBdr>
    </w:div>
    <w:div w:id="793911813">
      <w:bodyDiv w:val="1"/>
      <w:marLeft w:val="0"/>
      <w:marRight w:val="0"/>
      <w:marTop w:val="0"/>
      <w:marBottom w:val="0"/>
      <w:divBdr>
        <w:top w:val="none" w:sz="0" w:space="0" w:color="auto"/>
        <w:left w:val="none" w:sz="0" w:space="0" w:color="auto"/>
        <w:bottom w:val="none" w:sz="0" w:space="0" w:color="auto"/>
        <w:right w:val="none" w:sz="0" w:space="0" w:color="auto"/>
      </w:divBdr>
    </w:div>
    <w:div w:id="806245256">
      <w:bodyDiv w:val="1"/>
      <w:marLeft w:val="0"/>
      <w:marRight w:val="0"/>
      <w:marTop w:val="0"/>
      <w:marBottom w:val="0"/>
      <w:divBdr>
        <w:top w:val="none" w:sz="0" w:space="0" w:color="auto"/>
        <w:left w:val="none" w:sz="0" w:space="0" w:color="auto"/>
        <w:bottom w:val="none" w:sz="0" w:space="0" w:color="auto"/>
        <w:right w:val="none" w:sz="0" w:space="0" w:color="auto"/>
      </w:divBdr>
    </w:div>
    <w:div w:id="818614829">
      <w:bodyDiv w:val="1"/>
      <w:marLeft w:val="0"/>
      <w:marRight w:val="0"/>
      <w:marTop w:val="0"/>
      <w:marBottom w:val="0"/>
      <w:divBdr>
        <w:top w:val="none" w:sz="0" w:space="0" w:color="auto"/>
        <w:left w:val="none" w:sz="0" w:space="0" w:color="auto"/>
        <w:bottom w:val="none" w:sz="0" w:space="0" w:color="auto"/>
        <w:right w:val="none" w:sz="0" w:space="0" w:color="auto"/>
      </w:divBdr>
    </w:div>
    <w:div w:id="835997643">
      <w:bodyDiv w:val="1"/>
      <w:marLeft w:val="0"/>
      <w:marRight w:val="0"/>
      <w:marTop w:val="0"/>
      <w:marBottom w:val="0"/>
      <w:divBdr>
        <w:top w:val="none" w:sz="0" w:space="0" w:color="auto"/>
        <w:left w:val="none" w:sz="0" w:space="0" w:color="auto"/>
        <w:bottom w:val="none" w:sz="0" w:space="0" w:color="auto"/>
        <w:right w:val="none" w:sz="0" w:space="0" w:color="auto"/>
      </w:divBdr>
    </w:div>
    <w:div w:id="841164463">
      <w:bodyDiv w:val="1"/>
      <w:marLeft w:val="0"/>
      <w:marRight w:val="0"/>
      <w:marTop w:val="0"/>
      <w:marBottom w:val="0"/>
      <w:divBdr>
        <w:top w:val="none" w:sz="0" w:space="0" w:color="auto"/>
        <w:left w:val="none" w:sz="0" w:space="0" w:color="auto"/>
        <w:bottom w:val="none" w:sz="0" w:space="0" w:color="auto"/>
        <w:right w:val="none" w:sz="0" w:space="0" w:color="auto"/>
      </w:divBdr>
    </w:div>
    <w:div w:id="845168410">
      <w:bodyDiv w:val="1"/>
      <w:marLeft w:val="0"/>
      <w:marRight w:val="0"/>
      <w:marTop w:val="0"/>
      <w:marBottom w:val="0"/>
      <w:divBdr>
        <w:top w:val="none" w:sz="0" w:space="0" w:color="auto"/>
        <w:left w:val="none" w:sz="0" w:space="0" w:color="auto"/>
        <w:bottom w:val="none" w:sz="0" w:space="0" w:color="auto"/>
        <w:right w:val="none" w:sz="0" w:space="0" w:color="auto"/>
      </w:divBdr>
    </w:div>
    <w:div w:id="847868890">
      <w:bodyDiv w:val="1"/>
      <w:marLeft w:val="0"/>
      <w:marRight w:val="0"/>
      <w:marTop w:val="0"/>
      <w:marBottom w:val="0"/>
      <w:divBdr>
        <w:top w:val="none" w:sz="0" w:space="0" w:color="auto"/>
        <w:left w:val="none" w:sz="0" w:space="0" w:color="auto"/>
        <w:bottom w:val="none" w:sz="0" w:space="0" w:color="auto"/>
        <w:right w:val="none" w:sz="0" w:space="0" w:color="auto"/>
      </w:divBdr>
    </w:div>
    <w:div w:id="850997386">
      <w:bodyDiv w:val="1"/>
      <w:marLeft w:val="0"/>
      <w:marRight w:val="0"/>
      <w:marTop w:val="0"/>
      <w:marBottom w:val="0"/>
      <w:divBdr>
        <w:top w:val="none" w:sz="0" w:space="0" w:color="auto"/>
        <w:left w:val="none" w:sz="0" w:space="0" w:color="auto"/>
        <w:bottom w:val="none" w:sz="0" w:space="0" w:color="auto"/>
        <w:right w:val="none" w:sz="0" w:space="0" w:color="auto"/>
      </w:divBdr>
    </w:div>
    <w:div w:id="862280944">
      <w:bodyDiv w:val="1"/>
      <w:marLeft w:val="0"/>
      <w:marRight w:val="0"/>
      <w:marTop w:val="0"/>
      <w:marBottom w:val="0"/>
      <w:divBdr>
        <w:top w:val="none" w:sz="0" w:space="0" w:color="auto"/>
        <w:left w:val="none" w:sz="0" w:space="0" w:color="auto"/>
        <w:bottom w:val="none" w:sz="0" w:space="0" w:color="auto"/>
        <w:right w:val="none" w:sz="0" w:space="0" w:color="auto"/>
      </w:divBdr>
    </w:div>
    <w:div w:id="862547453">
      <w:bodyDiv w:val="1"/>
      <w:marLeft w:val="0"/>
      <w:marRight w:val="0"/>
      <w:marTop w:val="0"/>
      <w:marBottom w:val="0"/>
      <w:divBdr>
        <w:top w:val="none" w:sz="0" w:space="0" w:color="auto"/>
        <w:left w:val="none" w:sz="0" w:space="0" w:color="auto"/>
        <w:bottom w:val="none" w:sz="0" w:space="0" w:color="auto"/>
        <w:right w:val="none" w:sz="0" w:space="0" w:color="auto"/>
      </w:divBdr>
    </w:div>
    <w:div w:id="862862022">
      <w:bodyDiv w:val="1"/>
      <w:marLeft w:val="0"/>
      <w:marRight w:val="0"/>
      <w:marTop w:val="0"/>
      <w:marBottom w:val="0"/>
      <w:divBdr>
        <w:top w:val="none" w:sz="0" w:space="0" w:color="auto"/>
        <w:left w:val="none" w:sz="0" w:space="0" w:color="auto"/>
        <w:bottom w:val="none" w:sz="0" w:space="0" w:color="auto"/>
        <w:right w:val="none" w:sz="0" w:space="0" w:color="auto"/>
      </w:divBdr>
    </w:div>
    <w:div w:id="869610739">
      <w:bodyDiv w:val="1"/>
      <w:marLeft w:val="0"/>
      <w:marRight w:val="0"/>
      <w:marTop w:val="0"/>
      <w:marBottom w:val="0"/>
      <w:divBdr>
        <w:top w:val="none" w:sz="0" w:space="0" w:color="auto"/>
        <w:left w:val="none" w:sz="0" w:space="0" w:color="auto"/>
        <w:bottom w:val="none" w:sz="0" w:space="0" w:color="auto"/>
        <w:right w:val="none" w:sz="0" w:space="0" w:color="auto"/>
      </w:divBdr>
      <w:divsChild>
        <w:div w:id="1521895682">
          <w:marLeft w:val="480"/>
          <w:marRight w:val="0"/>
          <w:marTop w:val="0"/>
          <w:marBottom w:val="0"/>
          <w:divBdr>
            <w:top w:val="none" w:sz="0" w:space="0" w:color="auto"/>
            <w:left w:val="none" w:sz="0" w:space="0" w:color="auto"/>
            <w:bottom w:val="none" w:sz="0" w:space="0" w:color="auto"/>
            <w:right w:val="none" w:sz="0" w:space="0" w:color="auto"/>
          </w:divBdr>
        </w:div>
        <w:div w:id="657537047">
          <w:marLeft w:val="480"/>
          <w:marRight w:val="0"/>
          <w:marTop w:val="0"/>
          <w:marBottom w:val="0"/>
          <w:divBdr>
            <w:top w:val="none" w:sz="0" w:space="0" w:color="auto"/>
            <w:left w:val="none" w:sz="0" w:space="0" w:color="auto"/>
            <w:bottom w:val="none" w:sz="0" w:space="0" w:color="auto"/>
            <w:right w:val="none" w:sz="0" w:space="0" w:color="auto"/>
          </w:divBdr>
        </w:div>
        <w:div w:id="95558785">
          <w:marLeft w:val="480"/>
          <w:marRight w:val="0"/>
          <w:marTop w:val="0"/>
          <w:marBottom w:val="0"/>
          <w:divBdr>
            <w:top w:val="none" w:sz="0" w:space="0" w:color="auto"/>
            <w:left w:val="none" w:sz="0" w:space="0" w:color="auto"/>
            <w:bottom w:val="none" w:sz="0" w:space="0" w:color="auto"/>
            <w:right w:val="none" w:sz="0" w:space="0" w:color="auto"/>
          </w:divBdr>
        </w:div>
        <w:div w:id="132140483">
          <w:marLeft w:val="480"/>
          <w:marRight w:val="0"/>
          <w:marTop w:val="0"/>
          <w:marBottom w:val="0"/>
          <w:divBdr>
            <w:top w:val="none" w:sz="0" w:space="0" w:color="auto"/>
            <w:left w:val="none" w:sz="0" w:space="0" w:color="auto"/>
            <w:bottom w:val="none" w:sz="0" w:space="0" w:color="auto"/>
            <w:right w:val="none" w:sz="0" w:space="0" w:color="auto"/>
          </w:divBdr>
        </w:div>
        <w:div w:id="2098944151">
          <w:marLeft w:val="480"/>
          <w:marRight w:val="0"/>
          <w:marTop w:val="0"/>
          <w:marBottom w:val="0"/>
          <w:divBdr>
            <w:top w:val="none" w:sz="0" w:space="0" w:color="auto"/>
            <w:left w:val="none" w:sz="0" w:space="0" w:color="auto"/>
            <w:bottom w:val="none" w:sz="0" w:space="0" w:color="auto"/>
            <w:right w:val="none" w:sz="0" w:space="0" w:color="auto"/>
          </w:divBdr>
        </w:div>
        <w:div w:id="800808848">
          <w:marLeft w:val="480"/>
          <w:marRight w:val="0"/>
          <w:marTop w:val="0"/>
          <w:marBottom w:val="0"/>
          <w:divBdr>
            <w:top w:val="none" w:sz="0" w:space="0" w:color="auto"/>
            <w:left w:val="none" w:sz="0" w:space="0" w:color="auto"/>
            <w:bottom w:val="none" w:sz="0" w:space="0" w:color="auto"/>
            <w:right w:val="none" w:sz="0" w:space="0" w:color="auto"/>
          </w:divBdr>
        </w:div>
        <w:div w:id="1453012148">
          <w:marLeft w:val="480"/>
          <w:marRight w:val="0"/>
          <w:marTop w:val="0"/>
          <w:marBottom w:val="0"/>
          <w:divBdr>
            <w:top w:val="none" w:sz="0" w:space="0" w:color="auto"/>
            <w:left w:val="none" w:sz="0" w:space="0" w:color="auto"/>
            <w:bottom w:val="none" w:sz="0" w:space="0" w:color="auto"/>
            <w:right w:val="none" w:sz="0" w:space="0" w:color="auto"/>
          </w:divBdr>
        </w:div>
        <w:div w:id="74133695">
          <w:marLeft w:val="480"/>
          <w:marRight w:val="0"/>
          <w:marTop w:val="0"/>
          <w:marBottom w:val="0"/>
          <w:divBdr>
            <w:top w:val="none" w:sz="0" w:space="0" w:color="auto"/>
            <w:left w:val="none" w:sz="0" w:space="0" w:color="auto"/>
            <w:bottom w:val="none" w:sz="0" w:space="0" w:color="auto"/>
            <w:right w:val="none" w:sz="0" w:space="0" w:color="auto"/>
          </w:divBdr>
        </w:div>
        <w:div w:id="31080066">
          <w:marLeft w:val="480"/>
          <w:marRight w:val="0"/>
          <w:marTop w:val="0"/>
          <w:marBottom w:val="0"/>
          <w:divBdr>
            <w:top w:val="none" w:sz="0" w:space="0" w:color="auto"/>
            <w:left w:val="none" w:sz="0" w:space="0" w:color="auto"/>
            <w:bottom w:val="none" w:sz="0" w:space="0" w:color="auto"/>
            <w:right w:val="none" w:sz="0" w:space="0" w:color="auto"/>
          </w:divBdr>
        </w:div>
        <w:div w:id="2141528386">
          <w:marLeft w:val="480"/>
          <w:marRight w:val="0"/>
          <w:marTop w:val="0"/>
          <w:marBottom w:val="0"/>
          <w:divBdr>
            <w:top w:val="none" w:sz="0" w:space="0" w:color="auto"/>
            <w:left w:val="none" w:sz="0" w:space="0" w:color="auto"/>
            <w:bottom w:val="none" w:sz="0" w:space="0" w:color="auto"/>
            <w:right w:val="none" w:sz="0" w:space="0" w:color="auto"/>
          </w:divBdr>
        </w:div>
        <w:div w:id="779451002">
          <w:marLeft w:val="480"/>
          <w:marRight w:val="0"/>
          <w:marTop w:val="0"/>
          <w:marBottom w:val="0"/>
          <w:divBdr>
            <w:top w:val="none" w:sz="0" w:space="0" w:color="auto"/>
            <w:left w:val="none" w:sz="0" w:space="0" w:color="auto"/>
            <w:bottom w:val="none" w:sz="0" w:space="0" w:color="auto"/>
            <w:right w:val="none" w:sz="0" w:space="0" w:color="auto"/>
          </w:divBdr>
        </w:div>
        <w:div w:id="464546086">
          <w:marLeft w:val="480"/>
          <w:marRight w:val="0"/>
          <w:marTop w:val="0"/>
          <w:marBottom w:val="0"/>
          <w:divBdr>
            <w:top w:val="none" w:sz="0" w:space="0" w:color="auto"/>
            <w:left w:val="none" w:sz="0" w:space="0" w:color="auto"/>
            <w:bottom w:val="none" w:sz="0" w:space="0" w:color="auto"/>
            <w:right w:val="none" w:sz="0" w:space="0" w:color="auto"/>
          </w:divBdr>
        </w:div>
        <w:div w:id="1734740855">
          <w:marLeft w:val="480"/>
          <w:marRight w:val="0"/>
          <w:marTop w:val="0"/>
          <w:marBottom w:val="0"/>
          <w:divBdr>
            <w:top w:val="none" w:sz="0" w:space="0" w:color="auto"/>
            <w:left w:val="none" w:sz="0" w:space="0" w:color="auto"/>
            <w:bottom w:val="none" w:sz="0" w:space="0" w:color="auto"/>
            <w:right w:val="none" w:sz="0" w:space="0" w:color="auto"/>
          </w:divBdr>
        </w:div>
        <w:div w:id="27031893">
          <w:marLeft w:val="480"/>
          <w:marRight w:val="0"/>
          <w:marTop w:val="0"/>
          <w:marBottom w:val="0"/>
          <w:divBdr>
            <w:top w:val="none" w:sz="0" w:space="0" w:color="auto"/>
            <w:left w:val="none" w:sz="0" w:space="0" w:color="auto"/>
            <w:bottom w:val="none" w:sz="0" w:space="0" w:color="auto"/>
            <w:right w:val="none" w:sz="0" w:space="0" w:color="auto"/>
          </w:divBdr>
        </w:div>
        <w:div w:id="1180776179">
          <w:marLeft w:val="480"/>
          <w:marRight w:val="0"/>
          <w:marTop w:val="0"/>
          <w:marBottom w:val="0"/>
          <w:divBdr>
            <w:top w:val="none" w:sz="0" w:space="0" w:color="auto"/>
            <w:left w:val="none" w:sz="0" w:space="0" w:color="auto"/>
            <w:bottom w:val="none" w:sz="0" w:space="0" w:color="auto"/>
            <w:right w:val="none" w:sz="0" w:space="0" w:color="auto"/>
          </w:divBdr>
        </w:div>
        <w:div w:id="363755724">
          <w:marLeft w:val="480"/>
          <w:marRight w:val="0"/>
          <w:marTop w:val="0"/>
          <w:marBottom w:val="0"/>
          <w:divBdr>
            <w:top w:val="none" w:sz="0" w:space="0" w:color="auto"/>
            <w:left w:val="none" w:sz="0" w:space="0" w:color="auto"/>
            <w:bottom w:val="none" w:sz="0" w:space="0" w:color="auto"/>
            <w:right w:val="none" w:sz="0" w:space="0" w:color="auto"/>
          </w:divBdr>
        </w:div>
        <w:div w:id="2028555971">
          <w:marLeft w:val="480"/>
          <w:marRight w:val="0"/>
          <w:marTop w:val="0"/>
          <w:marBottom w:val="0"/>
          <w:divBdr>
            <w:top w:val="none" w:sz="0" w:space="0" w:color="auto"/>
            <w:left w:val="none" w:sz="0" w:space="0" w:color="auto"/>
            <w:bottom w:val="none" w:sz="0" w:space="0" w:color="auto"/>
            <w:right w:val="none" w:sz="0" w:space="0" w:color="auto"/>
          </w:divBdr>
        </w:div>
        <w:div w:id="560949372">
          <w:marLeft w:val="480"/>
          <w:marRight w:val="0"/>
          <w:marTop w:val="0"/>
          <w:marBottom w:val="0"/>
          <w:divBdr>
            <w:top w:val="none" w:sz="0" w:space="0" w:color="auto"/>
            <w:left w:val="none" w:sz="0" w:space="0" w:color="auto"/>
            <w:bottom w:val="none" w:sz="0" w:space="0" w:color="auto"/>
            <w:right w:val="none" w:sz="0" w:space="0" w:color="auto"/>
          </w:divBdr>
        </w:div>
        <w:div w:id="2008703213">
          <w:marLeft w:val="480"/>
          <w:marRight w:val="0"/>
          <w:marTop w:val="0"/>
          <w:marBottom w:val="0"/>
          <w:divBdr>
            <w:top w:val="none" w:sz="0" w:space="0" w:color="auto"/>
            <w:left w:val="none" w:sz="0" w:space="0" w:color="auto"/>
            <w:bottom w:val="none" w:sz="0" w:space="0" w:color="auto"/>
            <w:right w:val="none" w:sz="0" w:space="0" w:color="auto"/>
          </w:divBdr>
        </w:div>
        <w:div w:id="1842238822">
          <w:marLeft w:val="480"/>
          <w:marRight w:val="0"/>
          <w:marTop w:val="0"/>
          <w:marBottom w:val="0"/>
          <w:divBdr>
            <w:top w:val="none" w:sz="0" w:space="0" w:color="auto"/>
            <w:left w:val="none" w:sz="0" w:space="0" w:color="auto"/>
            <w:bottom w:val="none" w:sz="0" w:space="0" w:color="auto"/>
            <w:right w:val="none" w:sz="0" w:space="0" w:color="auto"/>
          </w:divBdr>
        </w:div>
        <w:div w:id="1921451312">
          <w:marLeft w:val="480"/>
          <w:marRight w:val="0"/>
          <w:marTop w:val="0"/>
          <w:marBottom w:val="0"/>
          <w:divBdr>
            <w:top w:val="none" w:sz="0" w:space="0" w:color="auto"/>
            <w:left w:val="none" w:sz="0" w:space="0" w:color="auto"/>
            <w:bottom w:val="none" w:sz="0" w:space="0" w:color="auto"/>
            <w:right w:val="none" w:sz="0" w:space="0" w:color="auto"/>
          </w:divBdr>
        </w:div>
        <w:div w:id="1494300644">
          <w:marLeft w:val="480"/>
          <w:marRight w:val="0"/>
          <w:marTop w:val="0"/>
          <w:marBottom w:val="0"/>
          <w:divBdr>
            <w:top w:val="none" w:sz="0" w:space="0" w:color="auto"/>
            <w:left w:val="none" w:sz="0" w:space="0" w:color="auto"/>
            <w:bottom w:val="none" w:sz="0" w:space="0" w:color="auto"/>
            <w:right w:val="none" w:sz="0" w:space="0" w:color="auto"/>
          </w:divBdr>
        </w:div>
        <w:div w:id="1020661769">
          <w:marLeft w:val="480"/>
          <w:marRight w:val="0"/>
          <w:marTop w:val="0"/>
          <w:marBottom w:val="0"/>
          <w:divBdr>
            <w:top w:val="none" w:sz="0" w:space="0" w:color="auto"/>
            <w:left w:val="none" w:sz="0" w:space="0" w:color="auto"/>
            <w:bottom w:val="none" w:sz="0" w:space="0" w:color="auto"/>
            <w:right w:val="none" w:sz="0" w:space="0" w:color="auto"/>
          </w:divBdr>
        </w:div>
        <w:div w:id="226262005">
          <w:marLeft w:val="480"/>
          <w:marRight w:val="0"/>
          <w:marTop w:val="0"/>
          <w:marBottom w:val="0"/>
          <w:divBdr>
            <w:top w:val="none" w:sz="0" w:space="0" w:color="auto"/>
            <w:left w:val="none" w:sz="0" w:space="0" w:color="auto"/>
            <w:bottom w:val="none" w:sz="0" w:space="0" w:color="auto"/>
            <w:right w:val="none" w:sz="0" w:space="0" w:color="auto"/>
          </w:divBdr>
        </w:div>
        <w:div w:id="401409453">
          <w:marLeft w:val="480"/>
          <w:marRight w:val="0"/>
          <w:marTop w:val="0"/>
          <w:marBottom w:val="0"/>
          <w:divBdr>
            <w:top w:val="none" w:sz="0" w:space="0" w:color="auto"/>
            <w:left w:val="none" w:sz="0" w:space="0" w:color="auto"/>
            <w:bottom w:val="none" w:sz="0" w:space="0" w:color="auto"/>
            <w:right w:val="none" w:sz="0" w:space="0" w:color="auto"/>
          </w:divBdr>
        </w:div>
        <w:div w:id="1012413106">
          <w:marLeft w:val="480"/>
          <w:marRight w:val="0"/>
          <w:marTop w:val="0"/>
          <w:marBottom w:val="0"/>
          <w:divBdr>
            <w:top w:val="none" w:sz="0" w:space="0" w:color="auto"/>
            <w:left w:val="none" w:sz="0" w:space="0" w:color="auto"/>
            <w:bottom w:val="none" w:sz="0" w:space="0" w:color="auto"/>
            <w:right w:val="none" w:sz="0" w:space="0" w:color="auto"/>
          </w:divBdr>
        </w:div>
        <w:div w:id="1678116545">
          <w:marLeft w:val="480"/>
          <w:marRight w:val="0"/>
          <w:marTop w:val="0"/>
          <w:marBottom w:val="0"/>
          <w:divBdr>
            <w:top w:val="none" w:sz="0" w:space="0" w:color="auto"/>
            <w:left w:val="none" w:sz="0" w:space="0" w:color="auto"/>
            <w:bottom w:val="none" w:sz="0" w:space="0" w:color="auto"/>
            <w:right w:val="none" w:sz="0" w:space="0" w:color="auto"/>
          </w:divBdr>
        </w:div>
        <w:div w:id="938760160">
          <w:marLeft w:val="480"/>
          <w:marRight w:val="0"/>
          <w:marTop w:val="0"/>
          <w:marBottom w:val="0"/>
          <w:divBdr>
            <w:top w:val="none" w:sz="0" w:space="0" w:color="auto"/>
            <w:left w:val="none" w:sz="0" w:space="0" w:color="auto"/>
            <w:bottom w:val="none" w:sz="0" w:space="0" w:color="auto"/>
            <w:right w:val="none" w:sz="0" w:space="0" w:color="auto"/>
          </w:divBdr>
        </w:div>
        <w:div w:id="674303209">
          <w:marLeft w:val="480"/>
          <w:marRight w:val="0"/>
          <w:marTop w:val="0"/>
          <w:marBottom w:val="0"/>
          <w:divBdr>
            <w:top w:val="none" w:sz="0" w:space="0" w:color="auto"/>
            <w:left w:val="none" w:sz="0" w:space="0" w:color="auto"/>
            <w:bottom w:val="none" w:sz="0" w:space="0" w:color="auto"/>
            <w:right w:val="none" w:sz="0" w:space="0" w:color="auto"/>
          </w:divBdr>
        </w:div>
        <w:div w:id="1743913239">
          <w:marLeft w:val="480"/>
          <w:marRight w:val="0"/>
          <w:marTop w:val="0"/>
          <w:marBottom w:val="0"/>
          <w:divBdr>
            <w:top w:val="none" w:sz="0" w:space="0" w:color="auto"/>
            <w:left w:val="none" w:sz="0" w:space="0" w:color="auto"/>
            <w:bottom w:val="none" w:sz="0" w:space="0" w:color="auto"/>
            <w:right w:val="none" w:sz="0" w:space="0" w:color="auto"/>
          </w:divBdr>
        </w:div>
        <w:div w:id="1387531290">
          <w:marLeft w:val="480"/>
          <w:marRight w:val="0"/>
          <w:marTop w:val="0"/>
          <w:marBottom w:val="0"/>
          <w:divBdr>
            <w:top w:val="none" w:sz="0" w:space="0" w:color="auto"/>
            <w:left w:val="none" w:sz="0" w:space="0" w:color="auto"/>
            <w:bottom w:val="none" w:sz="0" w:space="0" w:color="auto"/>
            <w:right w:val="none" w:sz="0" w:space="0" w:color="auto"/>
          </w:divBdr>
        </w:div>
        <w:div w:id="1384718676">
          <w:marLeft w:val="480"/>
          <w:marRight w:val="0"/>
          <w:marTop w:val="0"/>
          <w:marBottom w:val="0"/>
          <w:divBdr>
            <w:top w:val="none" w:sz="0" w:space="0" w:color="auto"/>
            <w:left w:val="none" w:sz="0" w:space="0" w:color="auto"/>
            <w:bottom w:val="none" w:sz="0" w:space="0" w:color="auto"/>
            <w:right w:val="none" w:sz="0" w:space="0" w:color="auto"/>
          </w:divBdr>
        </w:div>
        <w:div w:id="693582785">
          <w:marLeft w:val="480"/>
          <w:marRight w:val="0"/>
          <w:marTop w:val="0"/>
          <w:marBottom w:val="0"/>
          <w:divBdr>
            <w:top w:val="none" w:sz="0" w:space="0" w:color="auto"/>
            <w:left w:val="none" w:sz="0" w:space="0" w:color="auto"/>
            <w:bottom w:val="none" w:sz="0" w:space="0" w:color="auto"/>
            <w:right w:val="none" w:sz="0" w:space="0" w:color="auto"/>
          </w:divBdr>
        </w:div>
        <w:div w:id="973024172">
          <w:marLeft w:val="480"/>
          <w:marRight w:val="0"/>
          <w:marTop w:val="0"/>
          <w:marBottom w:val="0"/>
          <w:divBdr>
            <w:top w:val="none" w:sz="0" w:space="0" w:color="auto"/>
            <w:left w:val="none" w:sz="0" w:space="0" w:color="auto"/>
            <w:bottom w:val="none" w:sz="0" w:space="0" w:color="auto"/>
            <w:right w:val="none" w:sz="0" w:space="0" w:color="auto"/>
          </w:divBdr>
        </w:div>
        <w:div w:id="2073262897">
          <w:marLeft w:val="480"/>
          <w:marRight w:val="0"/>
          <w:marTop w:val="0"/>
          <w:marBottom w:val="0"/>
          <w:divBdr>
            <w:top w:val="none" w:sz="0" w:space="0" w:color="auto"/>
            <w:left w:val="none" w:sz="0" w:space="0" w:color="auto"/>
            <w:bottom w:val="none" w:sz="0" w:space="0" w:color="auto"/>
            <w:right w:val="none" w:sz="0" w:space="0" w:color="auto"/>
          </w:divBdr>
        </w:div>
        <w:div w:id="170224184">
          <w:marLeft w:val="480"/>
          <w:marRight w:val="0"/>
          <w:marTop w:val="0"/>
          <w:marBottom w:val="0"/>
          <w:divBdr>
            <w:top w:val="none" w:sz="0" w:space="0" w:color="auto"/>
            <w:left w:val="none" w:sz="0" w:space="0" w:color="auto"/>
            <w:bottom w:val="none" w:sz="0" w:space="0" w:color="auto"/>
            <w:right w:val="none" w:sz="0" w:space="0" w:color="auto"/>
          </w:divBdr>
        </w:div>
        <w:div w:id="1615744451">
          <w:marLeft w:val="480"/>
          <w:marRight w:val="0"/>
          <w:marTop w:val="0"/>
          <w:marBottom w:val="0"/>
          <w:divBdr>
            <w:top w:val="none" w:sz="0" w:space="0" w:color="auto"/>
            <w:left w:val="none" w:sz="0" w:space="0" w:color="auto"/>
            <w:bottom w:val="none" w:sz="0" w:space="0" w:color="auto"/>
            <w:right w:val="none" w:sz="0" w:space="0" w:color="auto"/>
          </w:divBdr>
        </w:div>
        <w:div w:id="1177310133">
          <w:marLeft w:val="480"/>
          <w:marRight w:val="0"/>
          <w:marTop w:val="0"/>
          <w:marBottom w:val="0"/>
          <w:divBdr>
            <w:top w:val="none" w:sz="0" w:space="0" w:color="auto"/>
            <w:left w:val="none" w:sz="0" w:space="0" w:color="auto"/>
            <w:bottom w:val="none" w:sz="0" w:space="0" w:color="auto"/>
            <w:right w:val="none" w:sz="0" w:space="0" w:color="auto"/>
          </w:divBdr>
        </w:div>
        <w:div w:id="1868567533">
          <w:marLeft w:val="480"/>
          <w:marRight w:val="0"/>
          <w:marTop w:val="0"/>
          <w:marBottom w:val="0"/>
          <w:divBdr>
            <w:top w:val="none" w:sz="0" w:space="0" w:color="auto"/>
            <w:left w:val="none" w:sz="0" w:space="0" w:color="auto"/>
            <w:bottom w:val="none" w:sz="0" w:space="0" w:color="auto"/>
            <w:right w:val="none" w:sz="0" w:space="0" w:color="auto"/>
          </w:divBdr>
        </w:div>
        <w:div w:id="944649893">
          <w:marLeft w:val="480"/>
          <w:marRight w:val="0"/>
          <w:marTop w:val="0"/>
          <w:marBottom w:val="0"/>
          <w:divBdr>
            <w:top w:val="none" w:sz="0" w:space="0" w:color="auto"/>
            <w:left w:val="none" w:sz="0" w:space="0" w:color="auto"/>
            <w:bottom w:val="none" w:sz="0" w:space="0" w:color="auto"/>
            <w:right w:val="none" w:sz="0" w:space="0" w:color="auto"/>
          </w:divBdr>
        </w:div>
        <w:div w:id="1550730439">
          <w:marLeft w:val="480"/>
          <w:marRight w:val="0"/>
          <w:marTop w:val="0"/>
          <w:marBottom w:val="0"/>
          <w:divBdr>
            <w:top w:val="none" w:sz="0" w:space="0" w:color="auto"/>
            <w:left w:val="none" w:sz="0" w:space="0" w:color="auto"/>
            <w:bottom w:val="none" w:sz="0" w:space="0" w:color="auto"/>
            <w:right w:val="none" w:sz="0" w:space="0" w:color="auto"/>
          </w:divBdr>
        </w:div>
        <w:div w:id="248928950">
          <w:marLeft w:val="480"/>
          <w:marRight w:val="0"/>
          <w:marTop w:val="0"/>
          <w:marBottom w:val="0"/>
          <w:divBdr>
            <w:top w:val="none" w:sz="0" w:space="0" w:color="auto"/>
            <w:left w:val="none" w:sz="0" w:space="0" w:color="auto"/>
            <w:bottom w:val="none" w:sz="0" w:space="0" w:color="auto"/>
            <w:right w:val="none" w:sz="0" w:space="0" w:color="auto"/>
          </w:divBdr>
        </w:div>
        <w:div w:id="1547567877">
          <w:marLeft w:val="480"/>
          <w:marRight w:val="0"/>
          <w:marTop w:val="0"/>
          <w:marBottom w:val="0"/>
          <w:divBdr>
            <w:top w:val="none" w:sz="0" w:space="0" w:color="auto"/>
            <w:left w:val="none" w:sz="0" w:space="0" w:color="auto"/>
            <w:bottom w:val="none" w:sz="0" w:space="0" w:color="auto"/>
            <w:right w:val="none" w:sz="0" w:space="0" w:color="auto"/>
          </w:divBdr>
        </w:div>
        <w:div w:id="2094620441">
          <w:marLeft w:val="480"/>
          <w:marRight w:val="0"/>
          <w:marTop w:val="0"/>
          <w:marBottom w:val="0"/>
          <w:divBdr>
            <w:top w:val="none" w:sz="0" w:space="0" w:color="auto"/>
            <w:left w:val="none" w:sz="0" w:space="0" w:color="auto"/>
            <w:bottom w:val="none" w:sz="0" w:space="0" w:color="auto"/>
            <w:right w:val="none" w:sz="0" w:space="0" w:color="auto"/>
          </w:divBdr>
        </w:div>
        <w:div w:id="1965960132">
          <w:marLeft w:val="480"/>
          <w:marRight w:val="0"/>
          <w:marTop w:val="0"/>
          <w:marBottom w:val="0"/>
          <w:divBdr>
            <w:top w:val="none" w:sz="0" w:space="0" w:color="auto"/>
            <w:left w:val="none" w:sz="0" w:space="0" w:color="auto"/>
            <w:bottom w:val="none" w:sz="0" w:space="0" w:color="auto"/>
            <w:right w:val="none" w:sz="0" w:space="0" w:color="auto"/>
          </w:divBdr>
        </w:div>
        <w:div w:id="282351360">
          <w:marLeft w:val="480"/>
          <w:marRight w:val="0"/>
          <w:marTop w:val="0"/>
          <w:marBottom w:val="0"/>
          <w:divBdr>
            <w:top w:val="none" w:sz="0" w:space="0" w:color="auto"/>
            <w:left w:val="none" w:sz="0" w:space="0" w:color="auto"/>
            <w:bottom w:val="none" w:sz="0" w:space="0" w:color="auto"/>
            <w:right w:val="none" w:sz="0" w:space="0" w:color="auto"/>
          </w:divBdr>
        </w:div>
        <w:div w:id="1648585553">
          <w:marLeft w:val="480"/>
          <w:marRight w:val="0"/>
          <w:marTop w:val="0"/>
          <w:marBottom w:val="0"/>
          <w:divBdr>
            <w:top w:val="none" w:sz="0" w:space="0" w:color="auto"/>
            <w:left w:val="none" w:sz="0" w:space="0" w:color="auto"/>
            <w:bottom w:val="none" w:sz="0" w:space="0" w:color="auto"/>
            <w:right w:val="none" w:sz="0" w:space="0" w:color="auto"/>
          </w:divBdr>
        </w:div>
        <w:div w:id="1887528063">
          <w:marLeft w:val="480"/>
          <w:marRight w:val="0"/>
          <w:marTop w:val="0"/>
          <w:marBottom w:val="0"/>
          <w:divBdr>
            <w:top w:val="none" w:sz="0" w:space="0" w:color="auto"/>
            <w:left w:val="none" w:sz="0" w:space="0" w:color="auto"/>
            <w:bottom w:val="none" w:sz="0" w:space="0" w:color="auto"/>
            <w:right w:val="none" w:sz="0" w:space="0" w:color="auto"/>
          </w:divBdr>
        </w:div>
        <w:div w:id="1879926071">
          <w:marLeft w:val="480"/>
          <w:marRight w:val="0"/>
          <w:marTop w:val="0"/>
          <w:marBottom w:val="0"/>
          <w:divBdr>
            <w:top w:val="none" w:sz="0" w:space="0" w:color="auto"/>
            <w:left w:val="none" w:sz="0" w:space="0" w:color="auto"/>
            <w:bottom w:val="none" w:sz="0" w:space="0" w:color="auto"/>
            <w:right w:val="none" w:sz="0" w:space="0" w:color="auto"/>
          </w:divBdr>
        </w:div>
        <w:div w:id="263656510">
          <w:marLeft w:val="480"/>
          <w:marRight w:val="0"/>
          <w:marTop w:val="0"/>
          <w:marBottom w:val="0"/>
          <w:divBdr>
            <w:top w:val="none" w:sz="0" w:space="0" w:color="auto"/>
            <w:left w:val="none" w:sz="0" w:space="0" w:color="auto"/>
            <w:bottom w:val="none" w:sz="0" w:space="0" w:color="auto"/>
            <w:right w:val="none" w:sz="0" w:space="0" w:color="auto"/>
          </w:divBdr>
        </w:div>
        <w:div w:id="1332247733">
          <w:marLeft w:val="480"/>
          <w:marRight w:val="0"/>
          <w:marTop w:val="0"/>
          <w:marBottom w:val="0"/>
          <w:divBdr>
            <w:top w:val="none" w:sz="0" w:space="0" w:color="auto"/>
            <w:left w:val="none" w:sz="0" w:space="0" w:color="auto"/>
            <w:bottom w:val="none" w:sz="0" w:space="0" w:color="auto"/>
            <w:right w:val="none" w:sz="0" w:space="0" w:color="auto"/>
          </w:divBdr>
        </w:div>
        <w:div w:id="1178304323">
          <w:marLeft w:val="480"/>
          <w:marRight w:val="0"/>
          <w:marTop w:val="0"/>
          <w:marBottom w:val="0"/>
          <w:divBdr>
            <w:top w:val="none" w:sz="0" w:space="0" w:color="auto"/>
            <w:left w:val="none" w:sz="0" w:space="0" w:color="auto"/>
            <w:bottom w:val="none" w:sz="0" w:space="0" w:color="auto"/>
            <w:right w:val="none" w:sz="0" w:space="0" w:color="auto"/>
          </w:divBdr>
        </w:div>
        <w:div w:id="996807729">
          <w:marLeft w:val="480"/>
          <w:marRight w:val="0"/>
          <w:marTop w:val="0"/>
          <w:marBottom w:val="0"/>
          <w:divBdr>
            <w:top w:val="none" w:sz="0" w:space="0" w:color="auto"/>
            <w:left w:val="none" w:sz="0" w:space="0" w:color="auto"/>
            <w:bottom w:val="none" w:sz="0" w:space="0" w:color="auto"/>
            <w:right w:val="none" w:sz="0" w:space="0" w:color="auto"/>
          </w:divBdr>
        </w:div>
        <w:div w:id="1112820388">
          <w:marLeft w:val="480"/>
          <w:marRight w:val="0"/>
          <w:marTop w:val="0"/>
          <w:marBottom w:val="0"/>
          <w:divBdr>
            <w:top w:val="none" w:sz="0" w:space="0" w:color="auto"/>
            <w:left w:val="none" w:sz="0" w:space="0" w:color="auto"/>
            <w:bottom w:val="none" w:sz="0" w:space="0" w:color="auto"/>
            <w:right w:val="none" w:sz="0" w:space="0" w:color="auto"/>
          </w:divBdr>
        </w:div>
        <w:div w:id="520555978">
          <w:marLeft w:val="480"/>
          <w:marRight w:val="0"/>
          <w:marTop w:val="0"/>
          <w:marBottom w:val="0"/>
          <w:divBdr>
            <w:top w:val="none" w:sz="0" w:space="0" w:color="auto"/>
            <w:left w:val="none" w:sz="0" w:space="0" w:color="auto"/>
            <w:bottom w:val="none" w:sz="0" w:space="0" w:color="auto"/>
            <w:right w:val="none" w:sz="0" w:space="0" w:color="auto"/>
          </w:divBdr>
        </w:div>
        <w:div w:id="926112916">
          <w:marLeft w:val="480"/>
          <w:marRight w:val="0"/>
          <w:marTop w:val="0"/>
          <w:marBottom w:val="0"/>
          <w:divBdr>
            <w:top w:val="none" w:sz="0" w:space="0" w:color="auto"/>
            <w:left w:val="none" w:sz="0" w:space="0" w:color="auto"/>
            <w:bottom w:val="none" w:sz="0" w:space="0" w:color="auto"/>
            <w:right w:val="none" w:sz="0" w:space="0" w:color="auto"/>
          </w:divBdr>
        </w:div>
        <w:div w:id="860047601">
          <w:marLeft w:val="480"/>
          <w:marRight w:val="0"/>
          <w:marTop w:val="0"/>
          <w:marBottom w:val="0"/>
          <w:divBdr>
            <w:top w:val="none" w:sz="0" w:space="0" w:color="auto"/>
            <w:left w:val="none" w:sz="0" w:space="0" w:color="auto"/>
            <w:bottom w:val="none" w:sz="0" w:space="0" w:color="auto"/>
            <w:right w:val="none" w:sz="0" w:space="0" w:color="auto"/>
          </w:divBdr>
        </w:div>
        <w:div w:id="647638758">
          <w:marLeft w:val="480"/>
          <w:marRight w:val="0"/>
          <w:marTop w:val="0"/>
          <w:marBottom w:val="0"/>
          <w:divBdr>
            <w:top w:val="none" w:sz="0" w:space="0" w:color="auto"/>
            <w:left w:val="none" w:sz="0" w:space="0" w:color="auto"/>
            <w:bottom w:val="none" w:sz="0" w:space="0" w:color="auto"/>
            <w:right w:val="none" w:sz="0" w:space="0" w:color="auto"/>
          </w:divBdr>
        </w:div>
      </w:divsChild>
    </w:div>
    <w:div w:id="875702763">
      <w:bodyDiv w:val="1"/>
      <w:marLeft w:val="0"/>
      <w:marRight w:val="0"/>
      <w:marTop w:val="0"/>
      <w:marBottom w:val="0"/>
      <w:divBdr>
        <w:top w:val="none" w:sz="0" w:space="0" w:color="auto"/>
        <w:left w:val="none" w:sz="0" w:space="0" w:color="auto"/>
        <w:bottom w:val="none" w:sz="0" w:space="0" w:color="auto"/>
        <w:right w:val="none" w:sz="0" w:space="0" w:color="auto"/>
      </w:divBdr>
    </w:div>
    <w:div w:id="891119704">
      <w:bodyDiv w:val="1"/>
      <w:marLeft w:val="0"/>
      <w:marRight w:val="0"/>
      <w:marTop w:val="0"/>
      <w:marBottom w:val="0"/>
      <w:divBdr>
        <w:top w:val="none" w:sz="0" w:space="0" w:color="auto"/>
        <w:left w:val="none" w:sz="0" w:space="0" w:color="auto"/>
        <w:bottom w:val="none" w:sz="0" w:space="0" w:color="auto"/>
        <w:right w:val="none" w:sz="0" w:space="0" w:color="auto"/>
      </w:divBdr>
    </w:div>
    <w:div w:id="894312293">
      <w:bodyDiv w:val="1"/>
      <w:marLeft w:val="0"/>
      <w:marRight w:val="0"/>
      <w:marTop w:val="0"/>
      <w:marBottom w:val="0"/>
      <w:divBdr>
        <w:top w:val="none" w:sz="0" w:space="0" w:color="auto"/>
        <w:left w:val="none" w:sz="0" w:space="0" w:color="auto"/>
        <w:bottom w:val="none" w:sz="0" w:space="0" w:color="auto"/>
        <w:right w:val="none" w:sz="0" w:space="0" w:color="auto"/>
      </w:divBdr>
    </w:div>
    <w:div w:id="900602595">
      <w:bodyDiv w:val="1"/>
      <w:marLeft w:val="0"/>
      <w:marRight w:val="0"/>
      <w:marTop w:val="0"/>
      <w:marBottom w:val="0"/>
      <w:divBdr>
        <w:top w:val="none" w:sz="0" w:space="0" w:color="auto"/>
        <w:left w:val="none" w:sz="0" w:space="0" w:color="auto"/>
        <w:bottom w:val="none" w:sz="0" w:space="0" w:color="auto"/>
        <w:right w:val="none" w:sz="0" w:space="0" w:color="auto"/>
      </w:divBdr>
    </w:div>
    <w:div w:id="903832199">
      <w:bodyDiv w:val="1"/>
      <w:marLeft w:val="0"/>
      <w:marRight w:val="0"/>
      <w:marTop w:val="0"/>
      <w:marBottom w:val="0"/>
      <w:divBdr>
        <w:top w:val="none" w:sz="0" w:space="0" w:color="auto"/>
        <w:left w:val="none" w:sz="0" w:space="0" w:color="auto"/>
        <w:bottom w:val="none" w:sz="0" w:space="0" w:color="auto"/>
        <w:right w:val="none" w:sz="0" w:space="0" w:color="auto"/>
      </w:divBdr>
    </w:div>
    <w:div w:id="906381498">
      <w:bodyDiv w:val="1"/>
      <w:marLeft w:val="0"/>
      <w:marRight w:val="0"/>
      <w:marTop w:val="0"/>
      <w:marBottom w:val="0"/>
      <w:divBdr>
        <w:top w:val="none" w:sz="0" w:space="0" w:color="auto"/>
        <w:left w:val="none" w:sz="0" w:space="0" w:color="auto"/>
        <w:bottom w:val="none" w:sz="0" w:space="0" w:color="auto"/>
        <w:right w:val="none" w:sz="0" w:space="0" w:color="auto"/>
      </w:divBdr>
    </w:div>
    <w:div w:id="913666828">
      <w:bodyDiv w:val="1"/>
      <w:marLeft w:val="0"/>
      <w:marRight w:val="0"/>
      <w:marTop w:val="0"/>
      <w:marBottom w:val="0"/>
      <w:divBdr>
        <w:top w:val="none" w:sz="0" w:space="0" w:color="auto"/>
        <w:left w:val="none" w:sz="0" w:space="0" w:color="auto"/>
        <w:bottom w:val="none" w:sz="0" w:space="0" w:color="auto"/>
        <w:right w:val="none" w:sz="0" w:space="0" w:color="auto"/>
      </w:divBdr>
    </w:div>
    <w:div w:id="922910639">
      <w:bodyDiv w:val="1"/>
      <w:marLeft w:val="0"/>
      <w:marRight w:val="0"/>
      <w:marTop w:val="0"/>
      <w:marBottom w:val="0"/>
      <w:divBdr>
        <w:top w:val="none" w:sz="0" w:space="0" w:color="auto"/>
        <w:left w:val="none" w:sz="0" w:space="0" w:color="auto"/>
        <w:bottom w:val="none" w:sz="0" w:space="0" w:color="auto"/>
        <w:right w:val="none" w:sz="0" w:space="0" w:color="auto"/>
      </w:divBdr>
    </w:div>
    <w:div w:id="936212674">
      <w:bodyDiv w:val="1"/>
      <w:marLeft w:val="0"/>
      <w:marRight w:val="0"/>
      <w:marTop w:val="0"/>
      <w:marBottom w:val="0"/>
      <w:divBdr>
        <w:top w:val="none" w:sz="0" w:space="0" w:color="auto"/>
        <w:left w:val="none" w:sz="0" w:space="0" w:color="auto"/>
        <w:bottom w:val="none" w:sz="0" w:space="0" w:color="auto"/>
        <w:right w:val="none" w:sz="0" w:space="0" w:color="auto"/>
      </w:divBdr>
    </w:div>
    <w:div w:id="939020887">
      <w:bodyDiv w:val="1"/>
      <w:marLeft w:val="0"/>
      <w:marRight w:val="0"/>
      <w:marTop w:val="0"/>
      <w:marBottom w:val="0"/>
      <w:divBdr>
        <w:top w:val="none" w:sz="0" w:space="0" w:color="auto"/>
        <w:left w:val="none" w:sz="0" w:space="0" w:color="auto"/>
        <w:bottom w:val="none" w:sz="0" w:space="0" w:color="auto"/>
        <w:right w:val="none" w:sz="0" w:space="0" w:color="auto"/>
      </w:divBdr>
    </w:div>
    <w:div w:id="944313679">
      <w:bodyDiv w:val="1"/>
      <w:marLeft w:val="0"/>
      <w:marRight w:val="0"/>
      <w:marTop w:val="0"/>
      <w:marBottom w:val="0"/>
      <w:divBdr>
        <w:top w:val="none" w:sz="0" w:space="0" w:color="auto"/>
        <w:left w:val="none" w:sz="0" w:space="0" w:color="auto"/>
        <w:bottom w:val="none" w:sz="0" w:space="0" w:color="auto"/>
        <w:right w:val="none" w:sz="0" w:space="0" w:color="auto"/>
      </w:divBdr>
    </w:div>
    <w:div w:id="956981624">
      <w:bodyDiv w:val="1"/>
      <w:marLeft w:val="0"/>
      <w:marRight w:val="0"/>
      <w:marTop w:val="0"/>
      <w:marBottom w:val="0"/>
      <w:divBdr>
        <w:top w:val="none" w:sz="0" w:space="0" w:color="auto"/>
        <w:left w:val="none" w:sz="0" w:space="0" w:color="auto"/>
        <w:bottom w:val="none" w:sz="0" w:space="0" w:color="auto"/>
        <w:right w:val="none" w:sz="0" w:space="0" w:color="auto"/>
      </w:divBdr>
    </w:div>
    <w:div w:id="962419303">
      <w:bodyDiv w:val="1"/>
      <w:marLeft w:val="0"/>
      <w:marRight w:val="0"/>
      <w:marTop w:val="0"/>
      <w:marBottom w:val="0"/>
      <w:divBdr>
        <w:top w:val="none" w:sz="0" w:space="0" w:color="auto"/>
        <w:left w:val="none" w:sz="0" w:space="0" w:color="auto"/>
        <w:bottom w:val="none" w:sz="0" w:space="0" w:color="auto"/>
        <w:right w:val="none" w:sz="0" w:space="0" w:color="auto"/>
      </w:divBdr>
    </w:div>
    <w:div w:id="966082006">
      <w:bodyDiv w:val="1"/>
      <w:marLeft w:val="0"/>
      <w:marRight w:val="0"/>
      <w:marTop w:val="0"/>
      <w:marBottom w:val="0"/>
      <w:divBdr>
        <w:top w:val="none" w:sz="0" w:space="0" w:color="auto"/>
        <w:left w:val="none" w:sz="0" w:space="0" w:color="auto"/>
        <w:bottom w:val="none" w:sz="0" w:space="0" w:color="auto"/>
        <w:right w:val="none" w:sz="0" w:space="0" w:color="auto"/>
      </w:divBdr>
    </w:div>
    <w:div w:id="986513864">
      <w:bodyDiv w:val="1"/>
      <w:marLeft w:val="0"/>
      <w:marRight w:val="0"/>
      <w:marTop w:val="0"/>
      <w:marBottom w:val="0"/>
      <w:divBdr>
        <w:top w:val="none" w:sz="0" w:space="0" w:color="auto"/>
        <w:left w:val="none" w:sz="0" w:space="0" w:color="auto"/>
        <w:bottom w:val="none" w:sz="0" w:space="0" w:color="auto"/>
        <w:right w:val="none" w:sz="0" w:space="0" w:color="auto"/>
      </w:divBdr>
    </w:div>
    <w:div w:id="996222643">
      <w:bodyDiv w:val="1"/>
      <w:marLeft w:val="0"/>
      <w:marRight w:val="0"/>
      <w:marTop w:val="0"/>
      <w:marBottom w:val="0"/>
      <w:divBdr>
        <w:top w:val="none" w:sz="0" w:space="0" w:color="auto"/>
        <w:left w:val="none" w:sz="0" w:space="0" w:color="auto"/>
        <w:bottom w:val="none" w:sz="0" w:space="0" w:color="auto"/>
        <w:right w:val="none" w:sz="0" w:space="0" w:color="auto"/>
      </w:divBdr>
    </w:div>
    <w:div w:id="1017580698">
      <w:bodyDiv w:val="1"/>
      <w:marLeft w:val="0"/>
      <w:marRight w:val="0"/>
      <w:marTop w:val="0"/>
      <w:marBottom w:val="0"/>
      <w:divBdr>
        <w:top w:val="none" w:sz="0" w:space="0" w:color="auto"/>
        <w:left w:val="none" w:sz="0" w:space="0" w:color="auto"/>
        <w:bottom w:val="none" w:sz="0" w:space="0" w:color="auto"/>
        <w:right w:val="none" w:sz="0" w:space="0" w:color="auto"/>
      </w:divBdr>
    </w:div>
    <w:div w:id="1021275903">
      <w:bodyDiv w:val="1"/>
      <w:marLeft w:val="0"/>
      <w:marRight w:val="0"/>
      <w:marTop w:val="0"/>
      <w:marBottom w:val="0"/>
      <w:divBdr>
        <w:top w:val="none" w:sz="0" w:space="0" w:color="auto"/>
        <w:left w:val="none" w:sz="0" w:space="0" w:color="auto"/>
        <w:bottom w:val="none" w:sz="0" w:space="0" w:color="auto"/>
        <w:right w:val="none" w:sz="0" w:space="0" w:color="auto"/>
      </w:divBdr>
    </w:div>
    <w:div w:id="1023022608">
      <w:bodyDiv w:val="1"/>
      <w:marLeft w:val="0"/>
      <w:marRight w:val="0"/>
      <w:marTop w:val="0"/>
      <w:marBottom w:val="0"/>
      <w:divBdr>
        <w:top w:val="none" w:sz="0" w:space="0" w:color="auto"/>
        <w:left w:val="none" w:sz="0" w:space="0" w:color="auto"/>
        <w:bottom w:val="none" w:sz="0" w:space="0" w:color="auto"/>
        <w:right w:val="none" w:sz="0" w:space="0" w:color="auto"/>
      </w:divBdr>
    </w:div>
    <w:div w:id="1029406006">
      <w:bodyDiv w:val="1"/>
      <w:marLeft w:val="0"/>
      <w:marRight w:val="0"/>
      <w:marTop w:val="0"/>
      <w:marBottom w:val="0"/>
      <w:divBdr>
        <w:top w:val="none" w:sz="0" w:space="0" w:color="auto"/>
        <w:left w:val="none" w:sz="0" w:space="0" w:color="auto"/>
        <w:bottom w:val="none" w:sz="0" w:space="0" w:color="auto"/>
        <w:right w:val="none" w:sz="0" w:space="0" w:color="auto"/>
      </w:divBdr>
    </w:div>
    <w:div w:id="1041631824">
      <w:bodyDiv w:val="1"/>
      <w:marLeft w:val="0"/>
      <w:marRight w:val="0"/>
      <w:marTop w:val="0"/>
      <w:marBottom w:val="0"/>
      <w:divBdr>
        <w:top w:val="none" w:sz="0" w:space="0" w:color="auto"/>
        <w:left w:val="none" w:sz="0" w:space="0" w:color="auto"/>
        <w:bottom w:val="none" w:sz="0" w:space="0" w:color="auto"/>
        <w:right w:val="none" w:sz="0" w:space="0" w:color="auto"/>
      </w:divBdr>
    </w:div>
    <w:div w:id="1065640755">
      <w:bodyDiv w:val="1"/>
      <w:marLeft w:val="0"/>
      <w:marRight w:val="0"/>
      <w:marTop w:val="0"/>
      <w:marBottom w:val="0"/>
      <w:divBdr>
        <w:top w:val="none" w:sz="0" w:space="0" w:color="auto"/>
        <w:left w:val="none" w:sz="0" w:space="0" w:color="auto"/>
        <w:bottom w:val="none" w:sz="0" w:space="0" w:color="auto"/>
        <w:right w:val="none" w:sz="0" w:space="0" w:color="auto"/>
      </w:divBdr>
    </w:div>
    <w:div w:id="1066495929">
      <w:bodyDiv w:val="1"/>
      <w:marLeft w:val="0"/>
      <w:marRight w:val="0"/>
      <w:marTop w:val="0"/>
      <w:marBottom w:val="0"/>
      <w:divBdr>
        <w:top w:val="none" w:sz="0" w:space="0" w:color="auto"/>
        <w:left w:val="none" w:sz="0" w:space="0" w:color="auto"/>
        <w:bottom w:val="none" w:sz="0" w:space="0" w:color="auto"/>
        <w:right w:val="none" w:sz="0" w:space="0" w:color="auto"/>
      </w:divBdr>
    </w:div>
    <w:div w:id="1066879433">
      <w:bodyDiv w:val="1"/>
      <w:marLeft w:val="0"/>
      <w:marRight w:val="0"/>
      <w:marTop w:val="0"/>
      <w:marBottom w:val="0"/>
      <w:divBdr>
        <w:top w:val="none" w:sz="0" w:space="0" w:color="auto"/>
        <w:left w:val="none" w:sz="0" w:space="0" w:color="auto"/>
        <w:bottom w:val="none" w:sz="0" w:space="0" w:color="auto"/>
        <w:right w:val="none" w:sz="0" w:space="0" w:color="auto"/>
      </w:divBdr>
    </w:div>
    <w:div w:id="1072194491">
      <w:bodyDiv w:val="1"/>
      <w:marLeft w:val="0"/>
      <w:marRight w:val="0"/>
      <w:marTop w:val="0"/>
      <w:marBottom w:val="0"/>
      <w:divBdr>
        <w:top w:val="none" w:sz="0" w:space="0" w:color="auto"/>
        <w:left w:val="none" w:sz="0" w:space="0" w:color="auto"/>
        <w:bottom w:val="none" w:sz="0" w:space="0" w:color="auto"/>
        <w:right w:val="none" w:sz="0" w:space="0" w:color="auto"/>
      </w:divBdr>
    </w:div>
    <w:div w:id="1072433687">
      <w:bodyDiv w:val="1"/>
      <w:marLeft w:val="0"/>
      <w:marRight w:val="0"/>
      <w:marTop w:val="0"/>
      <w:marBottom w:val="0"/>
      <w:divBdr>
        <w:top w:val="none" w:sz="0" w:space="0" w:color="auto"/>
        <w:left w:val="none" w:sz="0" w:space="0" w:color="auto"/>
        <w:bottom w:val="none" w:sz="0" w:space="0" w:color="auto"/>
        <w:right w:val="none" w:sz="0" w:space="0" w:color="auto"/>
      </w:divBdr>
    </w:div>
    <w:div w:id="1075856732">
      <w:bodyDiv w:val="1"/>
      <w:marLeft w:val="0"/>
      <w:marRight w:val="0"/>
      <w:marTop w:val="0"/>
      <w:marBottom w:val="0"/>
      <w:divBdr>
        <w:top w:val="none" w:sz="0" w:space="0" w:color="auto"/>
        <w:left w:val="none" w:sz="0" w:space="0" w:color="auto"/>
        <w:bottom w:val="none" w:sz="0" w:space="0" w:color="auto"/>
        <w:right w:val="none" w:sz="0" w:space="0" w:color="auto"/>
      </w:divBdr>
    </w:div>
    <w:div w:id="1079712866">
      <w:bodyDiv w:val="1"/>
      <w:marLeft w:val="0"/>
      <w:marRight w:val="0"/>
      <w:marTop w:val="0"/>
      <w:marBottom w:val="0"/>
      <w:divBdr>
        <w:top w:val="none" w:sz="0" w:space="0" w:color="auto"/>
        <w:left w:val="none" w:sz="0" w:space="0" w:color="auto"/>
        <w:bottom w:val="none" w:sz="0" w:space="0" w:color="auto"/>
        <w:right w:val="none" w:sz="0" w:space="0" w:color="auto"/>
      </w:divBdr>
    </w:div>
    <w:div w:id="1085111799">
      <w:bodyDiv w:val="1"/>
      <w:marLeft w:val="0"/>
      <w:marRight w:val="0"/>
      <w:marTop w:val="0"/>
      <w:marBottom w:val="0"/>
      <w:divBdr>
        <w:top w:val="none" w:sz="0" w:space="0" w:color="auto"/>
        <w:left w:val="none" w:sz="0" w:space="0" w:color="auto"/>
        <w:bottom w:val="none" w:sz="0" w:space="0" w:color="auto"/>
        <w:right w:val="none" w:sz="0" w:space="0" w:color="auto"/>
      </w:divBdr>
    </w:div>
    <w:div w:id="1097866066">
      <w:bodyDiv w:val="1"/>
      <w:marLeft w:val="0"/>
      <w:marRight w:val="0"/>
      <w:marTop w:val="0"/>
      <w:marBottom w:val="0"/>
      <w:divBdr>
        <w:top w:val="none" w:sz="0" w:space="0" w:color="auto"/>
        <w:left w:val="none" w:sz="0" w:space="0" w:color="auto"/>
        <w:bottom w:val="none" w:sz="0" w:space="0" w:color="auto"/>
        <w:right w:val="none" w:sz="0" w:space="0" w:color="auto"/>
      </w:divBdr>
    </w:div>
    <w:div w:id="1108815995">
      <w:bodyDiv w:val="1"/>
      <w:marLeft w:val="0"/>
      <w:marRight w:val="0"/>
      <w:marTop w:val="0"/>
      <w:marBottom w:val="0"/>
      <w:divBdr>
        <w:top w:val="none" w:sz="0" w:space="0" w:color="auto"/>
        <w:left w:val="none" w:sz="0" w:space="0" w:color="auto"/>
        <w:bottom w:val="none" w:sz="0" w:space="0" w:color="auto"/>
        <w:right w:val="none" w:sz="0" w:space="0" w:color="auto"/>
      </w:divBdr>
    </w:div>
    <w:div w:id="1110468484">
      <w:bodyDiv w:val="1"/>
      <w:marLeft w:val="0"/>
      <w:marRight w:val="0"/>
      <w:marTop w:val="0"/>
      <w:marBottom w:val="0"/>
      <w:divBdr>
        <w:top w:val="none" w:sz="0" w:space="0" w:color="auto"/>
        <w:left w:val="none" w:sz="0" w:space="0" w:color="auto"/>
        <w:bottom w:val="none" w:sz="0" w:space="0" w:color="auto"/>
        <w:right w:val="none" w:sz="0" w:space="0" w:color="auto"/>
      </w:divBdr>
    </w:div>
    <w:div w:id="1110779552">
      <w:bodyDiv w:val="1"/>
      <w:marLeft w:val="0"/>
      <w:marRight w:val="0"/>
      <w:marTop w:val="0"/>
      <w:marBottom w:val="0"/>
      <w:divBdr>
        <w:top w:val="none" w:sz="0" w:space="0" w:color="auto"/>
        <w:left w:val="none" w:sz="0" w:space="0" w:color="auto"/>
        <w:bottom w:val="none" w:sz="0" w:space="0" w:color="auto"/>
        <w:right w:val="none" w:sz="0" w:space="0" w:color="auto"/>
      </w:divBdr>
    </w:div>
    <w:div w:id="1112673145">
      <w:bodyDiv w:val="1"/>
      <w:marLeft w:val="0"/>
      <w:marRight w:val="0"/>
      <w:marTop w:val="0"/>
      <w:marBottom w:val="0"/>
      <w:divBdr>
        <w:top w:val="none" w:sz="0" w:space="0" w:color="auto"/>
        <w:left w:val="none" w:sz="0" w:space="0" w:color="auto"/>
        <w:bottom w:val="none" w:sz="0" w:space="0" w:color="auto"/>
        <w:right w:val="none" w:sz="0" w:space="0" w:color="auto"/>
      </w:divBdr>
    </w:div>
    <w:div w:id="1117598594">
      <w:bodyDiv w:val="1"/>
      <w:marLeft w:val="0"/>
      <w:marRight w:val="0"/>
      <w:marTop w:val="0"/>
      <w:marBottom w:val="0"/>
      <w:divBdr>
        <w:top w:val="none" w:sz="0" w:space="0" w:color="auto"/>
        <w:left w:val="none" w:sz="0" w:space="0" w:color="auto"/>
        <w:bottom w:val="none" w:sz="0" w:space="0" w:color="auto"/>
        <w:right w:val="none" w:sz="0" w:space="0" w:color="auto"/>
      </w:divBdr>
    </w:div>
    <w:div w:id="1117797112">
      <w:bodyDiv w:val="1"/>
      <w:marLeft w:val="0"/>
      <w:marRight w:val="0"/>
      <w:marTop w:val="0"/>
      <w:marBottom w:val="0"/>
      <w:divBdr>
        <w:top w:val="none" w:sz="0" w:space="0" w:color="auto"/>
        <w:left w:val="none" w:sz="0" w:space="0" w:color="auto"/>
        <w:bottom w:val="none" w:sz="0" w:space="0" w:color="auto"/>
        <w:right w:val="none" w:sz="0" w:space="0" w:color="auto"/>
      </w:divBdr>
    </w:div>
    <w:div w:id="1118645831">
      <w:bodyDiv w:val="1"/>
      <w:marLeft w:val="0"/>
      <w:marRight w:val="0"/>
      <w:marTop w:val="0"/>
      <w:marBottom w:val="0"/>
      <w:divBdr>
        <w:top w:val="none" w:sz="0" w:space="0" w:color="auto"/>
        <w:left w:val="none" w:sz="0" w:space="0" w:color="auto"/>
        <w:bottom w:val="none" w:sz="0" w:space="0" w:color="auto"/>
        <w:right w:val="none" w:sz="0" w:space="0" w:color="auto"/>
      </w:divBdr>
    </w:div>
    <w:div w:id="1124692161">
      <w:bodyDiv w:val="1"/>
      <w:marLeft w:val="0"/>
      <w:marRight w:val="0"/>
      <w:marTop w:val="0"/>
      <w:marBottom w:val="0"/>
      <w:divBdr>
        <w:top w:val="none" w:sz="0" w:space="0" w:color="auto"/>
        <w:left w:val="none" w:sz="0" w:space="0" w:color="auto"/>
        <w:bottom w:val="none" w:sz="0" w:space="0" w:color="auto"/>
        <w:right w:val="none" w:sz="0" w:space="0" w:color="auto"/>
      </w:divBdr>
    </w:div>
    <w:div w:id="1125658457">
      <w:bodyDiv w:val="1"/>
      <w:marLeft w:val="0"/>
      <w:marRight w:val="0"/>
      <w:marTop w:val="0"/>
      <w:marBottom w:val="0"/>
      <w:divBdr>
        <w:top w:val="none" w:sz="0" w:space="0" w:color="auto"/>
        <w:left w:val="none" w:sz="0" w:space="0" w:color="auto"/>
        <w:bottom w:val="none" w:sz="0" w:space="0" w:color="auto"/>
        <w:right w:val="none" w:sz="0" w:space="0" w:color="auto"/>
      </w:divBdr>
    </w:div>
    <w:div w:id="1126120385">
      <w:bodyDiv w:val="1"/>
      <w:marLeft w:val="0"/>
      <w:marRight w:val="0"/>
      <w:marTop w:val="0"/>
      <w:marBottom w:val="0"/>
      <w:divBdr>
        <w:top w:val="none" w:sz="0" w:space="0" w:color="auto"/>
        <w:left w:val="none" w:sz="0" w:space="0" w:color="auto"/>
        <w:bottom w:val="none" w:sz="0" w:space="0" w:color="auto"/>
        <w:right w:val="none" w:sz="0" w:space="0" w:color="auto"/>
      </w:divBdr>
    </w:div>
    <w:div w:id="1130054651">
      <w:bodyDiv w:val="1"/>
      <w:marLeft w:val="0"/>
      <w:marRight w:val="0"/>
      <w:marTop w:val="0"/>
      <w:marBottom w:val="0"/>
      <w:divBdr>
        <w:top w:val="none" w:sz="0" w:space="0" w:color="auto"/>
        <w:left w:val="none" w:sz="0" w:space="0" w:color="auto"/>
        <w:bottom w:val="none" w:sz="0" w:space="0" w:color="auto"/>
        <w:right w:val="none" w:sz="0" w:space="0" w:color="auto"/>
      </w:divBdr>
    </w:div>
    <w:div w:id="1139568022">
      <w:bodyDiv w:val="1"/>
      <w:marLeft w:val="0"/>
      <w:marRight w:val="0"/>
      <w:marTop w:val="0"/>
      <w:marBottom w:val="0"/>
      <w:divBdr>
        <w:top w:val="none" w:sz="0" w:space="0" w:color="auto"/>
        <w:left w:val="none" w:sz="0" w:space="0" w:color="auto"/>
        <w:bottom w:val="none" w:sz="0" w:space="0" w:color="auto"/>
        <w:right w:val="none" w:sz="0" w:space="0" w:color="auto"/>
      </w:divBdr>
    </w:div>
    <w:div w:id="1149595979">
      <w:bodyDiv w:val="1"/>
      <w:marLeft w:val="0"/>
      <w:marRight w:val="0"/>
      <w:marTop w:val="0"/>
      <w:marBottom w:val="0"/>
      <w:divBdr>
        <w:top w:val="none" w:sz="0" w:space="0" w:color="auto"/>
        <w:left w:val="none" w:sz="0" w:space="0" w:color="auto"/>
        <w:bottom w:val="none" w:sz="0" w:space="0" w:color="auto"/>
        <w:right w:val="none" w:sz="0" w:space="0" w:color="auto"/>
      </w:divBdr>
    </w:div>
    <w:div w:id="1155799908">
      <w:bodyDiv w:val="1"/>
      <w:marLeft w:val="0"/>
      <w:marRight w:val="0"/>
      <w:marTop w:val="0"/>
      <w:marBottom w:val="0"/>
      <w:divBdr>
        <w:top w:val="none" w:sz="0" w:space="0" w:color="auto"/>
        <w:left w:val="none" w:sz="0" w:space="0" w:color="auto"/>
        <w:bottom w:val="none" w:sz="0" w:space="0" w:color="auto"/>
        <w:right w:val="none" w:sz="0" w:space="0" w:color="auto"/>
      </w:divBdr>
    </w:div>
    <w:div w:id="1164664556">
      <w:bodyDiv w:val="1"/>
      <w:marLeft w:val="0"/>
      <w:marRight w:val="0"/>
      <w:marTop w:val="0"/>
      <w:marBottom w:val="0"/>
      <w:divBdr>
        <w:top w:val="none" w:sz="0" w:space="0" w:color="auto"/>
        <w:left w:val="none" w:sz="0" w:space="0" w:color="auto"/>
        <w:bottom w:val="none" w:sz="0" w:space="0" w:color="auto"/>
        <w:right w:val="none" w:sz="0" w:space="0" w:color="auto"/>
      </w:divBdr>
    </w:div>
    <w:div w:id="1172261593">
      <w:bodyDiv w:val="1"/>
      <w:marLeft w:val="0"/>
      <w:marRight w:val="0"/>
      <w:marTop w:val="0"/>
      <w:marBottom w:val="0"/>
      <w:divBdr>
        <w:top w:val="none" w:sz="0" w:space="0" w:color="auto"/>
        <w:left w:val="none" w:sz="0" w:space="0" w:color="auto"/>
        <w:bottom w:val="none" w:sz="0" w:space="0" w:color="auto"/>
        <w:right w:val="none" w:sz="0" w:space="0" w:color="auto"/>
      </w:divBdr>
    </w:div>
    <w:div w:id="1172798940">
      <w:bodyDiv w:val="1"/>
      <w:marLeft w:val="0"/>
      <w:marRight w:val="0"/>
      <w:marTop w:val="0"/>
      <w:marBottom w:val="0"/>
      <w:divBdr>
        <w:top w:val="none" w:sz="0" w:space="0" w:color="auto"/>
        <w:left w:val="none" w:sz="0" w:space="0" w:color="auto"/>
        <w:bottom w:val="none" w:sz="0" w:space="0" w:color="auto"/>
        <w:right w:val="none" w:sz="0" w:space="0" w:color="auto"/>
      </w:divBdr>
    </w:div>
    <w:div w:id="1178808544">
      <w:bodyDiv w:val="1"/>
      <w:marLeft w:val="0"/>
      <w:marRight w:val="0"/>
      <w:marTop w:val="0"/>
      <w:marBottom w:val="0"/>
      <w:divBdr>
        <w:top w:val="none" w:sz="0" w:space="0" w:color="auto"/>
        <w:left w:val="none" w:sz="0" w:space="0" w:color="auto"/>
        <w:bottom w:val="none" w:sz="0" w:space="0" w:color="auto"/>
        <w:right w:val="none" w:sz="0" w:space="0" w:color="auto"/>
      </w:divBdr>
    </w:div>
    <w:div w:id="1178959203">
      <w:bodyDiv w:val="1"/>
      <w:marLeft w:val="0"/>
      <w:marRight w:val="0"/>
      <w:marTop w:val="0"/>
      <w:marBottom w:val="0"/>
      <w:divBdr>
        <w:top w:val="none" w:sz="0" w:space="0" w:color="auto"/>
        <w:left w:val="none" w:sz="0" w:space="0" w:color="auto"/>
        <w:bottom w:val="none" w:sz="0" w:space="0" w:color="auto"/>
        <w:right w:val="none" w:sz="0" w:space="0" w:color="auto"/>
      </w:divBdr>
    </w:div>
    <w:div w:id="1186675937">
      <w:bodyDiv w:val="1"/>
      <w:marLeft w:val="0"/>
      <w:marRight w:val="0"/>
      <w:marTop w:val="0"/>
      <w:marBottom w:val="0"/>
      <w:divBdr>
        <w:top w:val="none" w:sz="0" w:space="0" w:color="auto"/>
        <w:left w:val="none" w:sz="0" w:space="0" w:color="auto"/>
        <w:bottom w:val="none" w:sz="0" w:space="0" w:color="auto"/>
        <w:right w:val="none" w:sz="0" w:space="0" w:color="auto"/>
      </w:divBdr>
    </w:div>
    <w:div w:id="1189099487">
      <w:bodyDiv w:val="1"/>
      <w:marLeft w:val="0"/>
      <w:marRight w:val="0"/>
      <w:marTop w:val="0"/>
      <w:marBottom w:val="0"/>
      <w:divBdr>
        <w:top w:val="none" w:sz="0" w:space="0" w:color="auto"/>
        <w:left w:val="none" w:sz="0" w:space="0" w:color="auto"/>
        <w:bottom w:val="none" w:sz="0" w:space="0" w:color="auto"/>
        <w:right w:val="none" w:sz="0" w:space="0" w:color="auto"/>
      </w:divBdr>
    </w:div>
    <w:div w:id="1190025869">
      <w:bodyDiv w:val="1"/>
      <w:marLeft w:val="0"/>
      <w:marRight w:val="0"/>
      <w:marTop w:val="0"/>
      <w:marBottom w:val="0"/>
      <w:divBdr>
        <w:top w:val="none" w:sz="0" w:space="0" w:color="auto"/>
        <w:left w:val="none" w:sz="0" w:space="0" w:color="auto"/>
        <w:bottom w:val="none" w:sz="0" w:space="0" w:color="auto"/>
        <w:right w:val="none" w:sz="0" w:space="0" w:color="auto"/>
      </w:divBdr>
    </w:div>
    <w:div w:id="1190141718">
      <w:bodyDiv w:val="1"/>
      <w:marLeft w:val="0"/>
      <w:marRight w:val="0"/>
      <w:marTop w:val="0"/>
      <w:marBottom w:val="0"/>
      <w:divBdr>
        <w:top w:val="none" w:sz="0" w:space="0" w:color="auto"/>
        <w:left w:val="none" w:sz="0" w:space="0" w:color="auto"/>
        <w:bottom w:val="none" w:sz="0" w:space="0" w:color="auto"/>
        <w:right w:val="none" w:sz="0" w:space="0" w:color="auto"/>
      </w:divBdr>
    </w:div>
    <w:div w:id="1199707456">
      <w:bodyDiv w:val="1"/>
      <w:marLeft w:val="0"/>
      <w:marRight w:val="0"/>
      <w:marTop w:val="0"/>
      <w:marBottom w:val="0"/>
      <w:divBdr>
        <w:top w:val="none" w:sz="0" w:space="0" w:color="auto"/>
        <w:left w:val="none" w:sz="0" w:space="0" w:color="auto"/>
        <w:bottom w:val="none" w:sz="0" w:space="0" w:color="auto"/>
        <w:right w:val="none" w:sz="0" w:space="0" w:color="auto"/>
      </w:divBdr>
    </w:div>
    <w:div w:id="1204369681">
      <w:bodyDiv w:val="1"/>
      <w:marLeft w:val="0"/>
      <w:marRight w:val="0"/>
      <w:marTop w:val="0"/>
      <w:marBottom w:val="0"/>
      <w:divBdr>
        <w:top w:val="none" w:sz="0" w:space="0" w:color="auto"/>
        <w:left w:val="none" w:sz="0" w:space="0" w:color="auto"/>
        <w:bottom w:val="none" w:sz="0" w:space="0" w:color="auto"/>
        <w:right w:val="none" w:sz="0" w:space="0" w:color="auto"/>
      </w:divBdr>
    </w:div>
    <w:div w:id="1209221303">
      <w:bodyDiv w:val="1"/>
      <w:marLeft w:val="0"/>
      <w:marRight w:val="0"/>
      <w:marTop w:val="0"/>
      <w:marBottom w:val="0"/>
      <w:divBdr>
        <w:top w:val="none" w:sz="0" w:space="0" w:color="auto"/>
        <w:left w:val="none" w:sz="0" w:space="0" w:color="auto"/>
        <w:bottom w:val="none" w:sz="0" w:space="0" w:color="auto"/>
        <w:right w:val="none" w:sz="0" w:space="0" w:color="auto"/>
      </w:divBdr>
    </w:div>
    <w:div w:id="1217618786">
      <w:bodyDiv w:val="1"/>
      <w:marLeft w:val="0"/>
      <w:marRight w:val="0"/>
      <w:marTop w:val="0"/>
      <w:marBottom w:val="0"/>
      <w:divBdr>
        <w:top w:val="none" w:sz="0" w:space="0" w:color="auto"/>
        <w:left w:val="none" w:sz="0" w:space="0" w:color="auto"/>
        <w:bottom w:val="none" w:sz="0" w:space="0" w:color="auto"/>
        <w:right w:val="none" w:sz="0" w:space="0" w:color="auto"/>
      </w:divBdr>
    </w:div>
    <w:div w:id="1231698267">
      <w:bodyDiv w:val="1"/>
      <w:marLeft w:val="0"/>
      <w:marRight w:val="0"/>
      <w:marTop w:val="0"/>
      <w:marBottom w:val="0"/>
      <w:divBdr>
        <w:top w:val="none" w:sz="0" w:space="0" w:color="auto"/>
        <w:left w:val="none" w:sz="0" w:space="0" w:color="auto"/>
        <w:bottom w:val="none" w:sz="0" w:space="0" w:color="auto"/>
        <w:right w:val="none" w:sz="0" w:space="0" w:color="auto"/>
      </w:divBdr>
    </w:div>
    <w:div w:id="1235437801">
      <w:bodyDiv w:val="1"/>
      <w:marLeft w:val="0"/>
      <w:marRight w:val="0"/>
      <w:marTop w:val="0"/>
      <w:marBottom w:val="0"/>
      <w:divBdr>
        <w:top w:val="none" w:sz="0" w:space="0" w:color="auto"/>
        <w:left w:val="none" w:sz="0" w:space="0" w:color="auto"/>
        <w:bottom w:val="none" w:sz="0" w:space="0" w:color="auto"/>
        <w:right w:val="none" w:sz="0" w:space="0" w:color="auto"/>
      </w:divBdr>
    </w:div>
    <w:div w:id="1236818457">
      <w:bodyDiv w:val="1"/>
      <w:marLeft w:val="0"/>
      <w:marRight w:val="0"/>
      <w:marTop w:val="0"/>
      <w:marBottom w:val="0"/>
      <w:divBdr>
        <w:top w:val="none" w:sz="0" w:space="0" w:color="auto"/>
        <w:left w:val="none" w:sz="0" w:space="0" w:color="auto"/>
        <w:bottom w:val="none" w:sz="0" w:space="0" w:color="auto"/>
        <w:right w:val="none" w:sz="0" w:space="0" w:color="auto"/>
      </w:divBdr>
    </w:div>
    <w:div w:id="1241137712">
      <w:bodyDiv w:val="1"/>
      <w:marLeft w:val="0"/>
      <w:marRight w:val="0"/>
      <w:marTop w:val="0"/>
      <w:marBottom w:val="0"/>
      <w:divBdr>
        <w:top w:val="none" w:sz="0" w:space="0" w:color="auto"/>
        <w:left w:val="none" w:sz="0" w:space="0" w:color="auto"/>
        <w:bottom w:val="none" w:sz="0" w:space="0" w:color="auto"/>
        <w:right w:val="none" w:sz="0" w:space="0" w:color="auto"/>
      </w:divBdr>
    </w:div>
    <w:div w:id="1241523186">
      <w:bodyDiv w:val="1"/>
      <w:marLeft w:val="0"/>
      <w:marRight w:val="0"/>
      <w:marTop w:val="0"/>
      <w:marBottom w:val="0"/>
      <w:divBdr>
        <w:top w:val="none" w:sz="0" w:space="0" w:color="auto"/>
        <w:left w:val="none" w:sz="0" w:space="0" w:color="auto"/>
        <w:bottom w:val="none" w:sz="0" w:space="0" w:color="auto"/>
        <w:right w:val="none" w:sz="0" w:space="0" w:color="auto"/>
      </w:divBdr>
    </w:div>
    <w:div w:id="1253467116">
      <w:bodyDiv w:val="1"/>
      <w:marLeft w:val="0"/>
      <w:marRight w:val="0"/>
      <w:marTop w:val="0"/>
      <w:marBottom w:val="0"/>
      <w:divBdr>
        <w:top w:val="none" w:sz="0" w:space="0" w:color="auto"/>
        <w:left w:val="none" w:sz="0" w:space="0" w:color="auto"/>
        <w:bottom w:val="none" w:sz="0" w:space="0" w:color="auto"/>
        <w:right w:val="none" w:sz="0" w:space="0" w:color="auto"/>
      </w:divBdr>
    </w:div>
    <w:div w:id="1260334269">
      <w:bodyDiv w:val="1"/>
      <w:marLeft w:val="0"/>
      <w:marRight w:val="0"/>
      <w:marTop w:val="0"/>
      <w:marBottom w:val="0"/>
      <w:divBdr>
        <w:top w:val="none" w:sz="0" w:space="0" w:color="auto"/>
        <w:left w:val="none" w:sz="0" w:space="0" w:color="auto"/>
        <w:bottom w:val="none" w:sz="0" w:space="0" w:color="auto"/>
        <w:right w:val="none" w:sz="0" w:space="0" w:color="auto"/>
      </w:divBdr>
    </w:div>
    <w:div w:id="1262371762">
      <w:bodyDiv w:val="1"/>
      <w:marLeft w:val="0"/>
      <w:marRight w:val="0"/>
      <w:marTop w:val="0"/>
      <w:marBottom w:val="0"/>
      <w:divBdr>
        <w:top w:val="none" w:sz="0" w:space="0" w:color="auto"/>
        <w:left w:val="none" w:sz="0" w:space="0" w:color="auto"/>
        <w:bottom w:val="none" w:sz="0" w:space="0" w:color="auto"/>
        <w:right w:val="none" w:sz="0" w:space="0" w:color="auto"/>
      </w:divBdr>
    </w:div>
    <w:div w:id="1269117891">
      <w:bodyDiv w:val="1"/>
      <w:marLeft w:val="0"/>
      <w:marRight w:val="0"/>
      <w:marTop w:val="0"/>
      <w:marBottom w:val="0"/>
      <w:divBdr>
        <w:top w:val="none" w:sz="0" w:space="0" w:color="auto"/>
        <w:left w:val="none" w:sz="0" w:space="0" w:color="auto"/>
        <w:bottom w:val="none" w:sz="0" w:space="0" w:color="auto"/>
        <w:right w:val="none" w:sz="0" w:space="0" w:color="auto"/>
      </w:divBdr>
    </w:div>
    <w:div w:id="1273591447">
      <w:bodyDiv w:val="1"/>
      <w:marLeft w:val="0"/>
      <w:marRight w:val="0"/>
      <w:marTop w:val="0"/>
      <w:marBottom w:val="0"/>
      <w:divBdr>
        <w:top w:val="none" w:sz="0" w:space="0" w:color="auto"/>
        <w:left w:val="none" w:sz="0" w:space="0" w:color="auto"/>
        <w:bottom w:val="none" w:sz="0" w:space="0" w:color="auto"/>
        <w:right w:val="none" w:sz="0" w:space="0" w:color="auto"/>
      </w:divBdr>
    </w:div>
    <w:div w:id="1278442375">
      <w:bodyDiv w:val="1"/>
      <w:marLeft w:val="0"/>
      <w:marRight w:val="0"/>
      <w:marTop w:val="0"/>
      <w:marBottom w:val="0"/>
      <w:divBdr>
        <w:top w:val="none" w:sz="0" w:space="0" w:color="auto"/>
        <w:left w:val="none" w:sz="0" w:space="0" w:color="auto"/>
        <w:bottom w:val="none" w:sz="0" w:space="0" w:color="auto"/>
        <w:right w:val="none" w:sz="0" w:space="0" w:color="auto"/>
      </w:divBdr>
    </w:div>
    <w:div w:id="1280263957">
      <w:bodyDiv w:val="1"/>
      <w:marLeft w:val="0"/>
      <w:marRight w:val="0"/>
      <w:marTop w:val="0"/>
      <w:marBottom w:val="0"/>
      <w:divBdr>
        <w:top w:val="none" w:sz="0" w:space="0" w:color="auto"/>
        <w:left w:val="none" w:sz="0" w:space="0" w:color="auto"/>
        <w:bottom w:val="none" w:sz="0" w:space="0" w:color="auto"/>
        <w:right w:val="none" w:sz="0" w:space="0" w:color="auto"/>
      </w:divBdr>
    </w:div>
    <w:div w:id="1281230587">
      <w:bodyDiv w:val="1"/>
      <w:marLeft w:val="0"/>
      <w:marRight w:val="0"/>
      <w:marTop w:val="0"/>
      <w:marBottom w:val="0"/>
      <w:divBdr>
        <w:top w:val="none" w:sz="0" w:space="0" w:color="auto"/>
        <w:left w:val="none" w:sz="0" w:space="0" w:color="auto"/>
        <w:bottom w:val="none" w:sz="0" w:space="0" w:color="auto"/>
        <w:right w:val="none" w:sz="0" w:space="0" w:color="auto"/>
      </w:divBdr>
    </w:div>
    <w:div w:id="1281760895">
      <w:bodyDiv w:val="1"/>
      <w:marLeft w:val="0"/>
      <w:marRight w:val="0"/>
      <w:marTop w:val="0"/>
      <w:marBottom w:val="0"/>
      <w:divBdr>
        <w:top w:val="none" w:sz="0" w:space="0" w:color="auto"/>
        <w:left w:val="none" w:sz="0" w:space="0" w:color="auto"/>
        <w:bottom w:val="none" w:sz="0" w:space="0" w:color="auto"/>
        <w:right w:val="none" w:sz="0" w:space="0" w:color="auto"/>
      </w:divBdr>
    </w:div>
    <w:div w:id="1282883960">
      <w:bodyDiv w:val="1"/>
      <w:marLeft w:val="0"/>
      <w:marRight w:val="0"/>
      <w:marTop w:val="0"/>
      <w:marBottom w:val="0"/>
      <w:divBdr>
        <w:top w:val="none" w:sz="0" w:space="0" w:color="auto"/>
        <w:left w:val="none" w:sz="0" w:space="0" w:color="auto"/>
        <w:bottom w:val="none" w:sz="0" w:space="0" w:color="auto"/>
        <w:right w:val="none" w:sz="0" w:space="0" w:color="auto"/>
      </w:divBdr>
    </w:div>
    <w:div w:id="1294825263">
      <w:bodyDiv w:val="1"/>
      <w:marLeft w:val="0"/>
      <w:marRight w:val="0"/>
      <w:marTop w:val="0"/>
      <w:marBottom w:val="0"/>
      <w:divBdr>
        <w:top w:val="none" w:sz="0" w:space="0" w:color="auto"/>
        <w:left w:val="none" w:sz="0" w:space="0" w:color="auto"/>
        <w:bottom w:val="none" w:sz="0" w:space="0" w:color="auto"/>
        <w:right w:val="none" w:sz="0" w:space="0" w:color="auto"/>
      </w:divBdr>
    </w:div>
    <w:div w:id="1297031373">
      <w:bodyDiv w:val="1"/>
      <w:marLeft w:val="0"/>
      <w:marRight w:val="0"/>
      <w:marTop w:val="0"/>
      <w:marBottom w:val="0"/>
      <w:divBdr>
        <w:top w:val="none" w:sz="0" w:space="0" w:color="auto"/>
        <w:left w:val="none" w:sz="0" w:space="0" w:color="auto"/>
        <w:bottom w:val="none" w:sz="0" w:space="0" w:color="auto"/>
        <w:right w:val="none" w:sz="0" w:space="0" w:color="auto"/>
      </w:divBdr>
    </w:div>
    <w:div w:id="1302423816">
      <w:bodyDiv w:val="1"/>
      <w:marLeft w:val="0"/>
      <w:marRight w:val="0"/>
      <w:marTop w:val="0"/>
      <w:marBottom w:val="0"/>
      <w:divBdr>
        <w:top w:val="none" w:sz="0" w:space="0" w:color="auto"/>
        <w:left w:val="none" w:sz="0" w:space="0" w:color="auto"/>
        <w:bottom w:val="none" w:sz="0" w:space="0" w:color="auto"/>
        <w:right w:val="none" w:sz="0" w:space="0" w:color="auto"/>
      </w:divBdr>
    </w:div>
    <w:div w:id="1313214664">
      <w:bodyDiv w:val="1"/>
      <w:marLeft w:val="0"/>
      <w:marRight w:val="0"/>
      <w:marTop w:val="0"/>
      <w:marBottom w:val="0"/>
      <w:divBdr>
        <w:top w:val="none" w:sz="0" w:space="0" w:color="auto"/>
        <w:left w:val="none" w:sz="0" w:space="0" w:color="auto"/>
        <w:bottom w:val="none" w:sz="0" w:space="0" w:color="auto"/>
        <w:right w:val="none" w:sz="0" w:space="0" w:color="auto"/>
      </w:divBdr>
    </w:div>
    <w:div w:id="1318605257">
      <w:bodyDiv w:val="1"/>
      <w:marLeft w:val="0"/>
      <w:marRight w:val="0"/>
      <w:marTop w:val="0"/>
      <w:marBottom w:val="0"/>
      <w:divBdr>
        <w:top w:val="none" w:sz="0" w:space="0" w:color="auto"/>
        <w:left w:val="none" w:sz="0" w:space="0" w:color="auto"/>
        <w:bottom w:val="none" w:sz="0" w:space="0" w:color="auto"/>
        <w:right w:val="none" w:sz="0" w:space="0" w:color="auto"/>
      </w:divBdr>
    </w:div>
    <w:div w:id="1333681319">
      <w:bodyDiv w:val="1"/>
      <w:marLeft w:val="0"/>
      <w:marRight w:val="0"/>
      <w:marTop w:val="0"/>
      <w:marBottom w:val="0"/>
      <w:divBdr>
        <w:top w:val="none" w:sz="0" w:space="0" w:color="auto"/>
        <w:left w:val="none" w:sz="0" w:space="0" w:color="auto"/>
        <w:bottom w:val="none" w:sz="0" w:space="0" w:color="auto"/>
        <w:right w:val="none" w:sz="0" w:space="0" w:color="auto"/>
      </w:divBdr>
    </w:div>
    <w:div w:id="1340353855">
      <w:bodyDiv w:val="1"/>
      <w:marLeft w:val="0"/>
      <w:marRight w:val="0"/>
      <w:marTop w:val="0"/>
      <w:marBottom w:val="0"/>
      <w:divBdr>
        <w:top w:val="none" w:sz="0" w:space="0" w:color="auto"/>
        <w:left w:val="none" w:sz="0" w:space="0" w:color="auto"/>
        <w:bottom w:val="none" w:sz="0" w:space="0" w:color="auto"/>
        <w:right w:val="none" w:sz="0" w:space="0" w:color="auto"/>
      </w:divBdr>
    </w:div>
    <w:div w:id="1340888721">
      <w:bodyDiv w:val="1"/>
      <w:marLeft w:val="0"/>
      <w:marRight w:val="0"/>
      <w:marTop w:val="0"/>
      <w:marBottom w:val="0"/>
      <w:divBdr>
        <w:top w:val="none" w:sz="0" w:space="0" w:color="auto"/>
        <w:left w:val="none" w:sz="0" w:space="0" w:color="auto"/>
        <w:bottom w:val="none" w:sz="0" w:space="0" w:color="auto"/>
        <w:right w:val="none" w:sz="0" w:space="0" w:color="auto"/>
      </w:divBdr>
    </w:div>
    <w:div w:id="1350566600">
      <w:bodyDiv w:val="1"/>
      <w:marLeft w:val="0"/>
      <w:marRight w:val="0"/>
      <w:marTop w:val="0"/>
      <w:marBottom w:val="0"/>
      <w:divBdr>
        <w:top w:val="none" w:sz="0" w:space="0" w:color="auto"/>
        <w:left w:val="none" w:sz="0" w:space="0" w:color="auto"/>
        <w:bottom w:val="none" w:sz="0" w:space="0" w:color="auto"/>
        <w:right w:val="none" w:sz="0" w:space="0" w:color="auto"/>
      </w:divBdr>
    </w:div>
    <w:div w:id="1351377167">
      <w:bodyDiv w:val="1"/>
      <w:marLeft w:val="0"/>
      <w:marRight w:val="0"/>
      <w:marTop w:val="0"/>
      <w:marBottom w:val="0"/>
      <w:divBdr>
        <w:top w:val="none" w:sz="0" w:space="0" w:color="auto"/>
        <w:left w:val="none" w:sz="0" w:space="0" w:color="auto"/>
        <w:bottom w:val="none" w:sz="0" w:space="0" w:color="auto"/>
        <w:right w:val="none" w:sz="0" w:space="0" w:color="auto"/>
      </w:divBdr>
    </w:div>
    <w:div w:id="1353144118">
      <w:bodyDiv w:val="1"/>
      <w:marLeft w:val="0"/>
      <w:marRight w:val="0"/>
      <w:marTop w:val="0"/>
      <w:marBottom w:val="0"/>
      <w:divBdr>
        <w:top w:val="none" w:sz="0" w:space="0" w:color="auto"/>
        <w:left w:val="none" w:sz="0" w:space="0" w:color="auto"/>
        <w:bottom w:val="none" w:sz="0" w:space="0" w:color="auto"/>
        <w:right w:val="none" w:sz="0" w:space="0" w:color="auto"/>
      </w:divBdr>
    </w:div>
    <w:div w:id="1364481302">
      <w:bodyDiv w:val="1"/>
      <w:marLeft w:val="0"/>
      <w:marRight w:val="0"/>
      <w:marTop w:val="0"/>
      <w:marBottom w:val="0"/>
      <w:divBdr>
        <w:top w:val="none" w:sz="0" w:space="0" w:color="auto"/>
        <w:left w:val="none" w:sz="0" w:space="0" w:color="auto"/>
        <w:bottom w:val="none" w:sz="0" w:space="0" w:color="auto"/>
        <w:right w:val="none" w:sz="0" w:space="0" w:color="auto"/>
      </w:divBdr>
    </w:div>
    <w:div w:id="1376077433">
      <w:bodyDiv w:val="1"/>
      <w:marLeft w:val="0"/>
      <w:marRight w:val="0"/>
      <w:marTop w:val="0"/>
      <w:marBottom w:val="0"/>
      <w:divBdr>
        <w:top w:val="none" w:sz="0" w:space="0" w:color="auto"/>
        <w:left w:val="none" w:sz="0" w:space="0" w:color="auto"/>
        <w:bottom w:val="none" w:sz="0" w:space="0" w:color="auto"/>
        <w:right w:val="none" w:sz="0" w:space="0" w:color="auto"/>
      </w:divBdr>
    </w:div>
    <w:div w:id="1378696945">
      <w:bodyDiv w:val="1"/>
      <w:marLeft w:val="0"/>
      <w:marRight w:val="0"/>
      <w:marTop w:val="0"/>
      <w:marBottom w:val="0"/>
      <w:divBdr>
        <w:top w:val="none" w:sz="0" w:space="0" w:color="auto"/>
        <w:left w:val="none" w:sz="0" w:space="0" w:color="auto"/>
        <w:bottom w:val="none" w:sz="0" w:space="0" w:color="auto"/>
        <w:right w:val="none" w:sz="0" w:space="0" w:color="auto"/>
      </w:divBdr>
    </w:div>
    <w:div w:id="1384910909">
      <w:bodyDiv w:val="1"/>
      <w:marLeft w:val="0"/>
      <w:marRight w:val="0"/>
      <w:marTop w:val="0"/>
      <w:marBottom w:val="0"/>
      <w:divBdr>
        <w:top w:val="none" w:sz="0" w:space="0" w:color="auto"/>
        <w:left w:val="none" w:sz="0" w:space="0" w:color="auto"/>
        <w:bottom w:val="none" w:sz="0" w:space="0" w:color="auto"/>
        <w:right w:val="none" w:sz="0" w:space="0" w:color="auto"/>
      </w:divBdr>
    </w:div>
    <w:div w:id="1389064186">
      <w:bodyDiv w:val="1"/>
      <w:marLeft w:val="0"/>
      <w:marRight w:val="0"/>
      <w:marTop w:val="0"/>
      <w:marBottom w:val="0"/>
      <w:divBdr>
        <w:top w:val="none" w:sz="0" w:space="0" w:color="auto"/>
        <w:left w:val="none" w:sz="0" w:space="0" w:color="auto"/>
        <w:bottom w:val="none" w:sz="0" w:space="0" w:color="auto"/>
        <w:right w:val="none" w:sz="0" w:space="0" w:color="auto"/>
      </w:divBdr>
    </w:div>
    <w:div w:id="1397623772">
      <w:bodyDiv w:val="1"/>
      <w:marLeft w:val="0"/>
      <w:marRight w:val="0"/>
      <w:marTop w:val="0"/>
      <w:marBottom w:val="0"/>
      <w:divBdr>
        <w:top w:val="none" w:sz="0" w:space="0" w:color="auto"/>
        <w:left w:val="none" w:sz="0" w:space="0" w:color="auto"/>
        <w:bottom w:val="none" w:sz="0" w:space="0" w:color="auto"/>
        <w:right w:val="none" w:sz="0" w:space="0" w:color="auto"/>
      </w:divBdr>
    </w:div>
    <w:div w:id="1399278202">
      <w:bodyDiv w:val="1"/>
      <w:marLeft w:val="0"/>
      <w:marRight w:val="0"/>
      <w:marTop w:val="0"/>
      <w:marBottom w:val="0"/>
      <w:divBdr>
        <w:top w:val="none" w:sz="0" w:space="0" w:color="auto"/>
        <w:left w:val="none" w:sz="0" w:space="0" w:color="auto"/>
        <w:bottom w:val="none" w:sz="0" w:space="0" w:color="auto"/>
        <w:right w:val="none" w:sz="0" w:space="0" w:color="auto"/>
      </w:divBdr>
    </w:div>
    <w:div w:id="1408841373">
      <w:bodyDiv w:val="1"/>
      <w:marLeft w:val="0"/>
      <w:marRight w:val="0"/>
      <w:marTop w:val="0"/>
      <w:marBottom w:val="0"/>
      <w:divBdr>
        <w:top w:val="none" w:sz="0" w:space="0" w:color="auto"/>
        <w:left w:val="none" w:sz="0" w:space="0" w:color="auto"/>
        <w:bottom w:val="none" w:sz="0" w:space="0" w:color="auto"/>
        <w:right w:val="none" w:sz="0" w:space="0" w:color="auto"/>
      </w:divBdr>
    </w:div>
    <w:div w:id="1408965002">
      <w:bodyDiv w:val="1"/>
      <w:marLeft w:val="0"/>
      <w:marRight w:val="0"/>
      <w:marTop w:val="0"/>
      <w:marBottom w:val="0"/>
      <w:divBdr>
        <w:top w:val="none" w:sz="0" w:space="0" w:color="auto"/>
        <w:left w:val="none" w:sz="0" w:space="0" w:color="auto"/>
        <w:bottom w:val="none" w:sz="0" w:space="0" w:color="auto"/>
        <w:right w:val="none" w:sz="0" w:space="0" w:color="auto"/>
      </w:divBdr>
    </w:div>
    <w:div w:id="1411846788">
      <w:bodyDiv w:val="1"/>
      <w:marLeft w:val="0"/>
      <w:marRight w:val="0"/>
      <w:marTop w:val="0"/>
      <w:marBottom w:val="0"/>
      <w:divBdr>
        <w:top w:val="none" w:sz="0" w:space="0" w:color="auto"/>
        <w:left w:val="none" w:sz="0" w:space="0" w:color="auto"/>
        <w:bottom w:val="none" w:sz="0" w:space="0" w:color="auto"/>
        <w:right w:val="none" w:sz="0" w:space="0" w:color="auto"/>
      </w:divBdr>
    </w:div>
    <w:div w:id="1415004968">
      <w:bodyDiv w:val="1"/>
      <w:marLeft w:val="0"/>
      <w:marRight w:val="0"/>
      <w:marTop w:val="0"/>
      <w:marBottom w:val="0"/>
      <w:divBdr>
        <w:top w:val="none" w:sz="0" w:space="0" w:color="auto"/>
        <w:left w:val="none" w:sz="0" w:space="0" w:color="auto"/>
        <w:bottom w:val="none" w:sz="0" w:space="0" w:color="auto"/>
        <w:right w:val="none" w:sz="0" w:space="0" w:color="auto"/>
      </w:divBdr>
    </w:div>
    <w:div w:id="1419987880">
      <w:bodyDiv w:val="1"/>
      <w:marLeft w:val="0"/>
      <w:marRight w:val="0"/>
      <w:marTop w:val="0"/>
      <w:marBottom w:val="0"/>
      <w:divBdr>
        <w:top w:val="none" w:sz="0" w:space="0" w:color="auto"/>
        <w:left w:val="none" w:sz="0" w:space="0" w:color="auto"/>
        <w:bottom w:val="none" w:sz="0" w:space="0" w:color="auto"/>
        <w:right w:val="none" w:sz="0" w:space="0" w:color="auto"/>
      </w:divBdr>
    </w:div>
    <w:div w:id="1440222917">
      <w:bodyDiv w:val="1"/>
      <w:marLeft w:val="0"/>
      <w:marRight w:val="0"/>
      <w:marTop w:val="0"/>
      <w:marBottom w:val="0"/>
      <w:divBdr>
        <w:top w:val="none" w:sz="0" w:space="0" w:color="auto"/>
        <w:left w:val="none" w:sz="0" w:space="0" w:color="auto"/>
        <w:bottom w:val="none" w:sz="0" w:space="0" w:color="auto"/>
        <w:right w:val="none" w:sz="0" w:space="0" w:color="auto"/>
      </w:divBdr>
    </w:div>
    <w:div w:id="1445539655">
      <w:bodyDiv w:val="1"/>
      <w:marLeft w:val="0"/>
      <w:marRight w:val="0"/>
      <w:marTop w:val="0"/>
      <w:marBottom w:val="0"/>
      <w:divBdr>
        <w:top w:val="none" w:sz="0" w:space="0" w:color="auto"/>
        <w:left w:val="none" w:sz="0" w:space="0" w:color="auto"/>
        <w:bottom w:val="none" w:sz="0" w:space="0" w:color="auto"/>
        <w:right w:val="none" w:sz="0" w:space="0" w:color="auto"/>
      </w:divBdr>
    </w:div>
    <w:div w:id="1450514356">
      <w:bodyDiv w:val="1"/>
      <w:marLeft w:val="0"/>
      <w:marRight w:val="0"/>
      <w:marTop w:val="0"/>
      <w:marBottom w:val="0"/>
      <w:divBdr>
        <w:top w:val="none" w:sz="0" w:space="0" w:color="auto"/>
        <w:left w:val="none" w:sz="0" w:space="0" w:color="auto"/>
        <w:bottom w:val="none" w:sz="0" w:space="0" w:color="auto"/>
        <w:right w:val="none" w:sz="0" w:space="0" w:color="auto"/>
      </w:divBdr>
    </w:div>
    <w:div w:id="1451169652">
      <w:bodyDiv w:val="1"/>
      <w:marLeft w:val="0"/>
      <w:marRight w:val="0"/>
      <w:marTop w:val="0"/>
      <w:marBottom w:val="0"/>
      <w:divBdr>
        <w:top w:val="none" w:sz="0" w:space="0" w:color="auto"/>
        <w:left w:val="none" w:sz="0" w:space="0" w:color="auto"/>
        <w:bottom w:val="none" w:sz="0" w:space="0" w:color="auto"/>
        <w:right w:val="none" w:sz="0" w:space="0" w:color="auto"/>
      </w:divBdr>
    </w:div>
    <w:div w:id="1452164631">
      <w:bodyDiv w:val="1"/>
      <w:marLeft w:val="0"/>
      <w:marRight w:val="0"/>
      <w:marTop w:val="0"/>
      <w:marBottom w:val="0"/>
      <w:divBdr>
        <w:top w:val="none" w:sz="0" w:space="0" w:color="auto"/>
        <w:left w:val="none" w:sz="0" w:space="0" w:color="auto"/>
        <w:bottom w:val="none" w:sz="0" w:space="0" w:color="auto"/>
        <w:right w:val="none" w:sz="0" w:space="0" w:color="auto"/>
      </w:divBdr>
    </w:div>
    <w:div w:id="1454134687">
      <w:bodyDiv w:val="1"/>
      <w:marLeft w:val="0"/>
      <w:marRight w:val="0"/>
      <w:marTop w:val="0"/>
      <w:marBottom w:val="0"/>
      <w:divBdr>
        <w:top w:val="none" w:sz="0" w:space="0" w:color="auto"/>
        <w:left w:val="none" w:sz="0" w:space="0" w:color="auto"/>
        <w:bottom w:val="none" w:sz="0" w:space="0" w:color="auto"/>
        <w:right w:val="none" w:sz="0" w:space="0" w:color="auto"/>
      </w:divBdr>
    </w:div>
    <w:div w:id="1479762513">
      <w:bodyDiv w:val="1"/>
      <w:marLeft w:val="0"/>
      <w:marRight w:val="0"/>
      <w:marTop w:val="0"/>
      <w:marBottom w:val="0"/>
      <w:divBdr>
        <w:top w:val="none" w:sz="0" w:space="0" w:color="auto"/>
        <w:left w:val="none" w:sz="0" w:space="0" w:color="auto"/>
        <w:bottom w:val="none" w:sz="0" w:space="0" w:color="auto"/>
        <w:right w:val="none" w:sz="0" w:space="0" w:color="auto"/>
      </w:divBdr>
    </w:div>
    <w:div w:id="1483958878">
      <w:bodyDiv w:val="1"/>
      <w:marLeft w:val="0"/>
      <w:marRight w:val="0"/>
      <w:marTop w:val="0"/>
      <w:marBottom w:val="0"/>
      <w:divBdr>
        <w:top w:val="none" w:sz="0" w:space="0" w:color="auto"/>
        <w:left w:val="none" w:sz="0" w:space="0" w:color="auto"/>
        <w:bottom w:val="none" w:sz="0" w:space="0" w:color="auto"/>
        <w:right w:val="none" w:sz="0" w:space="0" w:color="auto"/>
      </w:divBdr>
    </w:div>
    <w:div w:id="1491022607">
      <w:bodyDiv w:val="1"/>
      <w:marLeft w:val="0"/>
      <w:marRight w:val="0"/>
      <w:marTop w:val="0"/>
      <w:marBottom w:val="0"/>
      <w:divBdr>
        <w:top w:val="none" w:sz="0" w:space="0" w:color="auto"/>
        <w:left w:val="none" w:sz="0" w:space="0" w:color="auto"/>
        <w:bottom w:val="none" w:sz="0" w:space="0" w:color="auto"/>
        <w:right w:val="none" w:sz="0" w:space="0" w:color="auto"/>
      </w:divBdr>
    </w:div>
    <w:div w:id="1491872668">
      <w:bodyDiv w:val="1"/>
      <w:marLeft w:val="0"/>
      <w:marRight w:val="0"/>
      <w:marTop w:val="0"/>
      <w:marBottom w:val="0"/>
      <w:divBdr>
        <w:top w:val="none" w:sz="0" w:space="0" w:color="auto"/>
        <w:left w:val="none" w:sz="0" w:space="0" w:color="auto"/>
        <w:bottom w:val="none" w:sz="0" w:space="0" w:color="auto"/>
        <w:right w:val="none" w:sz="0" w:space="0" w:color="auto"/>
      </w:divBdr>
    </w:div>
    <w:div w:id="1498761998">
      <w:bodyDiv w:val="1"/>
      <w:marLeft w:val="0"/>
      <w:marRight w:val="0"/>
      <w:marTop w:val="0"/>
      <w:marBottom w:val="0"/>
      <w:divBdr>
        <w:top w:val="none" w:sz="0" w:space="0" w:color="auto"/>
        <w:left w:val="none" w:sz="0" w:space="0" w:color="auto"/>
        <w:bottom w:val="none" w:sz="0" w:space="0" w:color="auto"/>
        <w:right w:val="none" w:sz="0" w:space="0" w:color="auto"/>
      </w:divBdr>
    </w:div>
    <w:div w:id="1502505171">
      <w:bodyDiv w:val="1"/>
      <w:marLeft w:val="0"/>
      <w:marRight w:val="0"/>
      <w:marTop w:val="0"/>
      <w:marBottom w:val="0"/>
      <w:divBdr>
        <w:top w:val="none" w:sz="0" w:space="0" w:color="auto"/>
        <w:left w:val="none" w:sz="0" w:space="0" w:color="auto"/>
        <w:bottom w:val="none" w:sz="0" w:space="0" w:color="auto"/>
        <w:right w:val="none" w:sz="0" w:space="0" w:color="auto"/>
      </w:divBdr>
    </w:div>
    <w:div w:id="1506675922">
      <w:bodyDiv w:val="1"/>
      <w:marLeft w:val="0"/>
      <w:marRight w:val="0"/>
      <w:marTop w:val="0"/>
      <w:marBottom w:val="0"/>
      <w:divBdr>
        <w:top w:val="none" w:sz="0" w:space="0" w:color="auto"/>
        <w:left w:val="none" w:sz="0" w:space="0" w:color="auto"/>
        <w:bottom w:val="none" w:sz="0" w:space="0" w:color="auto"/>
        <w:right w:val="none" w:sz="0" w:space="0" w:color="auto"/>
      </w:divBdr>
    </w:div>
    <w:div w:id="1512793707">
      <w:bodyDiv w:val="1"/>
      <w:marLeft w:val="0"/>
      <w:marRight w:val="0"/>
      <w:marTop w:val="0"/>
      <w:marBottom w:val="0"/>
      <w:divBdr>
        <w:top w:val="none" w:sz="0" w:space="0" w:color="auto"/>
        <w:left w:val="none" w:sz="0" w:space="0" w:color="auto"/>
        <w:bottom w:val="none" w:sz="0" w:space="0" w:color="auto"/>
        <w:right w:val="none" w:sz="0" w:space="0" w:color="auto"/>
      </w:divBdr>
    </w:div>
    <w:div w:id="1513375170">
      <w:bodyDiv w:val="1"/>
      <w:marLeft w:val="0"/>
      <w:marRight w:val="0"/>
      <w:marTop w:val="0"/>
      <w:marBottom w:val="0"/>
      <w:divBdr>
        <w:top w:val="none" w:sz="0" w:space="0" w:color="auto"/>
        <w:left w:val="none" w:sz="0" w:space="0" w:color="auto"/>
        <w:bottom w:val="none" w:sz="0" w:space="0" w:color="auto"/>
        <w:right w:val="none" w:sz="0" w:space="0" w:color="auto"/>
      </w:divBdr>
    </w:div>
    <w:div w:id="1513959802">
      <w:bodyDiv w:val="1"/>
      <w:marLeft w:val="0"/>
      <w:marRight w:val="0"/>
      <w:marTop w:val="0"/>
      <w:marBottom w:val="0"/>
      <w:divBdr>
        <w:top w:val="none" w:sz="0" w:space="0" w:color="auto"/>
        <w:left w:val="none" w:sz="0" w:space="0" w:color="auto"/>
        <w:bottom w:val="none" w:sz="0" w:space="0" w:color="auto"/>
        <w:right w:val="none" w:sz="0" w:space="0" w:color="auto"/>
      </w:divBdr>
    </w:div>
    <w:div w:id="1520512475">
      <w:bodyDiv w:val="1"/>
      <w:marLeft w:val="0"/>
      <w:marRight w:val="0"/>
      <w:marTop w:val="0"/>
      <w:marBottom w:val="0"/>
      <w:divBdr>
        <w:top w:val="none" w:sz="0" w:space="0" w:color="auto"/>
        <w:left w:val="none" w:sz="0" w:space="0" w:color="auto"/>
        <w:bottom w:val="none" w:sz="0" w:space="0" w:color="auto"/>
        <w:right w:val="none" w:sz="0" w:space="0" w:color="auto"/>
      </w:divBdr>
    </w:div>
    <w:div w:id="1521579256">
      <w:bodyDiv w:val="1"/>
      <w:marLeft w:val="0"/>
      <w:marRight w:val="0"/>
      <w:marTop w:val="0"/>
      <w:marBottom w:val="0"/>
      <w:divBdr>
        <w:top w:val="none" w:sz="0" w:space="0" w:color="auto"/>
        <w:left w:val="none" w:sz="0" w:space="0" w:color="auto"/>
        <w:bottom w:val="none" w:sz="0" w:space="0" w:color="auto"/>
        <w:right w:val="none" w:sz="0" w:space="0" w:color="auto"/>
      </w:divBdr>
    </w:div>
    <w:div w:id="1528173382">
      <w:bodyDiv w:val="1"/>
      <w:marLeft w:val="0"/>
      <w:marRight w:val="0"/>
      <w:marTop w:val="0"/>
      <w:marBottom w:val="0"/>
      <w:divBdr>
        <w:top w:val="none" w:sz="0" w:space="0" w:color="auto"/>
        <w:left w:val="none" w:sz="0" w:space="0" w:color="auto"/>
        <w:bottom w:val="none" w:sz="0" w:space="0" w:color="auto"/>
        <w:right w:val="none" w:sz="0" w:space="0" w:color="auto"/>
      </w:divBdr>
    </w:div>
    <w:div w:id="1531524612">
      <w:bodyDiv w:val="1"/>
      <w:marLeft w:val="0"/>
      <w:marRight w:val="0"/>
      <w:marTop w:val="0"/>
      <w:marBottom w:val="0"/>
      <w:divBdr>
        <w:top w:val="none" w:sz="0" w:space="0" w:color="auto"/>
        <w:left w:val="none" w:sz="0" w:space="0" w:color="auto"/>
        <w:bottom w:val="none" w:sz="0" w:space="0" w:color="auto"/>
        <w:right w:val="none" w:sz="0" w:space="0" w:color="auto"/>
      </w:divBdr>
    </w:div>
    <w:div w:id="1539315386">
      <w:bodyDiv w:val="1"/>
      <w:marLeft w:val="0"/>
      <w:marRight w:val="0"/>
      <w:marTop w:val="0"/>
      <w:marBottom w:val="0"/>
      <w:divBdr>
        <w:top w:val="none" w:sz="0" w:space="0" w:color="auto"/>
        <w:left w:val="none" w:sz="0" w:space="0" w:color="auto"/>
        <w:bottom w:val="none" w:sz="0" w:space="0" w:color="auto"/>
        <w:right w:val="none" w:sz="0" w:space="0" w:color="auto"/>
      </w:divBdr>
    </w:div>
    <w:div w:id="1541043035">
      <w:bodyDiv w:val="1"/>
      <w:marLeft w:val="0"/>
      <w:marRight w:val="0"/>
      <w:marTop w:val="0"/>
      <w:marBottom w:val="0"/>
      <w:divBdr>
        <w:top w:val="none" w:sz="0" w:space="0" w:color="auto"/>
        <w:left w:val="none" w:sz="0" w:space="0" w:color="auto"/>
        <w:bottom w:val="none" w:sz="0" w:space="0" w:color="auto"/>
        <w:right w:val="none" w:sz="0" w:space="0" w:color="auto"/>
      </w:divBdr>
    </w:div>
    <w:div w:id="1546260048">
      <w:bodyDiv w:val="1"/>
      <w:marLeft w:val="0"/>
      <w:marRight w:val="0"/>
      <w:marTop w:val="0"/>
      <w:marBottom w:val="0"/>
      <w:divBdr>
        <w:top w:val="none" w:sz="0" w:space="0" w:color="auto"/>
        <w:left w:val="none" w:sz="0" w:space="0" w:color="auto"/>
        <w:bottom w:val="none" w:sz="0" w:space="0" w:color="auto"/>
        <w:right w:val="none" w:sz="0" w:space="0" w:color="auto"/>
      </w:divBdr>
    </w:div>
    <w:div w:id="1547060469">
      <w:bodyDiv w:val="1"/>
      <w:marLeft w:val="0"/>
      <w:marRight w:val="0"/>
      <w:marTop w:val="0"/>
      <w:marBottom w:val="0"/>
      <w:divBdr>
        <w:top w:val="none" w:sz="0" w:space="0" w:color="auto"/>
        <w:left w:val="none" w:sz="0" w:space="0" w:color="auto"/>
        <w:bottom w:val="none" w:sz="0" w:space="0" w:color="auto"/>
        <w:right w:val="none" w:sz="0" w:space="0" w:color="auto"/>
      </w:divBdr>
    </w:div>
    <w:div w:id="1548950268">
      <w:bodyDiv w:val="1"/>
      <w:marLeft w:val="0"/>
      <w:marRight w:val="0"/>
      <w:marTop w:val="0"/>
      <w:marBottom w:val="0"/>
      <w:divBdr>
        <w:top w:val="none" w:sz="0" w:space="0" w:color="auto"/>
        <w:left w:val="none" w:sz="0" w:space="0" w:color="auto"/>
        <w:bottom w:val="none" w:sz="0" w:space="0" w:color="auto"/>
        <w:right w:val="none" w:sz="0" w:space="0" w:color="auto"/>
      </w:divBdr>
    </w:div>
    <w:div w:id="1554383671">
      <w:bodyDiv w:val="1"/>
      <w:marLeft w:val="0"/>
      <w:marRight w:val="0"/>
      <w:marTop w:val="0"/>
      <w:marBottom w:val="0"/>
      <w:divBdr>
        <w:top w:val="none" w:sz="0" w:space="0" w:color="auto"/>
        <w:left w:val="none" w:sz="0" w:space="0" w:color="auto"/>
        <w:bottom w:val="none" w:sz="0" w:space="0" w:color="auto"/>
        <w:right w:val="none" w:sz="0" w:space="0" w:color="auto"/>
      </w:divBdr>
    </w:div>
    <w:div w:id="1561330487">
      <w:bodyDiv w:val="1"/>
      <w:marLeft w:val="0"/>
      <w:marRight w:val="0"/>
      <w:marTop w:val="0"/>
      <w:marBottom w:val="0"/>
      <w:divBdr>
        <w:top w:val="none" w:sz="0" w:space="0" w:color="auto"/>
        <w:left w:val="none" w:sz="0" w:space="0" w:color="auto"/>
        <w:bottom w:val="none" w:sz="0" w:space="0" w:color="auto"/>
        <w:right w:val="none" w:sz="0" w:space="0" w:color="auto"/>
      </w:divBdr>
    </w:div>
    <w:div w:id="1564222481">
      <w:bodyDiv w:val="1"/>
      <w:marLeft w:val="0"/>
      <w:marRight w:val="0"/>
      <w:marTop w:val="0"/>
      <w:marBottom w:val="0"/>
      <w:divBdr>
        <w:top w:val="none" w:sz="0" w:space="0" w:color="auto"/>
        <w:left w:val="none" w:sz="0" w:space="0" w:color="auto"/>
        <w:bottom w:val="none" w:sz="0" w:space="0" w:color="auto"/>
        <w:right w:val="none" w:sz="0" w:space="0" w:color="auto"/>
      </w:divBdr>
    </w:div>
    <w:div w:id="1579630574">
      <w:bodyDiv w:val="1"/>
      <w:marLeft w:val="0"/>
      <w:marRight w:val="0"/>
      <w:marTop w:val="0"/>
      <w:marBottom w:val="0"/>
      <w:divBdr>
        <w:top w:val="none" w:sz="0" w:space="0" w:color="auto"/>
        <w:left w:val="none" w:sz="0" w:space="0" w:color="auto"/>
        <w:bottom w:val="none" w:sz="0" w:space="0" w:color="auto"/>
        <w:right w:val="none" w:sz="0" w:space="0" w:color="auto"/>
      </w:divBdr>
    </w:div>
    <w:div w:id="1581326605">
      <w:bodyDiv w:val="1"/>
      <w:marLeft w:val="0"/>
      <w:marRight w:val="0"/>
      <w:marTop w:val="0"/>
      <w:marBottom w:val="0"/>
      <w:divBdr>
        <w:top w:val="none" w:sz="0" w:space="0" w:color="auto"/>
        <w:left w:val="none" w:sz="0" w:space="0" w:color="auto"/>
        <w:bottom w:val="none" w:sz="0" w:space="0" w:color="auto"/>
        <w:right w:val="none" w:sz="0" w:space="0" w:color="auto"/>
      </w:divBdr>
    </w:div>
    <w:div w:id="1584291546">
      <w:bodyDiv w:val="1"/>
      <w:marLeft w:val="0"/>
      <w:marRight w:val="0"/>
      <w:marTop w:val="0"/>
      <w:marBottom w:val="0"/>
      <w:divBdr>
        <w:top w:val="none" w:sz="0" w:space="0" w:color="auto"/>
        <w:left w:val="none" w:sz="0" w:space="0" w:color="auto"/>
        <w:bottom w:val="none" w:sz="0" w:space="0" w:color="auto"/>
        <w:right w:val="none" w:sz="0" w:space="0" w:color="auto"/>
      </w:divBdr>
    </w:div>
    <w:div w:id="1591740867">
      <w:bodyDiv w:val="1"/>
      <w:marLeft w:val="0"/>
      <w:marRight w:val="0"/>
      <w:marTop w:val="0"/>
      <w:marBottom w:val="0"/>
      <w:divBdr>
        <w:top w:val="none" w:sz="0" w:space="0" w:color="auto"/>
        <w:left w:val="none" w:sz="0" w:space="0" w:color="auto"/>
        <w:bottom w:val="none" w:sz="0" w:space="0" w:color="auto"/>
        <w:right w:val="none" w:sz="0" w:space="0" w:color="auto"/>
      </w:divBdr>
    </w:div>
    <w:div w:id="1592272975">
      <w:bodyDiv w:val="1"/>
      <w:marLeft w:val="0"/>
      <w:marRight w:val="0"/>
      <w:marTop w:val="0"/>
      <w:marBottom w:val="0"/>
      <w:divBdr>
        <w:top w:val="none" w:sz="0" w:space="0" w:color="auto"/>
        <w:left w:val="none" w:sz="0" w:space="0" w:color="auto"/>
        <w:bottom w:val="none" w:sz="0" w:space="0" w:color="auto"/>
        <w:right w:val="none" w:sz="0" w:space="0" w:color="auto"/>
      </w:divBdr>
    </w:div>
    <w:div w:id="1593540390">
      <w:bodyDiv w:val="1"/>
      <w:marLeft w:val="0"/>
      <w:marRight w:val="0"/>
      <w:marTop w:val="0"/>
      <w:marBottom w:val="0"/>
      <w:divBdr>
        <w:top w:val="none" w:sz="0" w:space="0" w:color="auto"/>
        <w:left w:val="none" w:sz="0" w:space="0" w:color="auto"/>
        <w:bottom w:val="none" w:sz="0" w:space="0" w:color="auto"/>
        <w:right w:val="none" w:sz="0" w:space="0" w:color="auto"/>
      </w:divBdr>
    </w:div>
    <w:div w:id="1596555089">
      <w:bodyDiv w:val="1"/>
      <w:marLeft w:val="0"/>
      <w:marRight w:val="0"/>
      <w:marTop w:val="0"/>
      <w:marBottom w:val="0"/>
      <w:divBdr>
        <w:top w:val="none" w:sz="0" w:space="0" w:color="auto"/>
        <w:left w:val="none" w:sz="0" w:space="0" w:color="auto"/>
        <w:bottom w:val="none" w:sz="0" w:space="0" w:color="auto"/>
        <w:right w:val="none" w:sz="0" w:space="0" w:color="auto"/>
      </w:divBdr>
    </w:div>
    <w:div w:id="1596865781">
      <w:bodyDiv w:val="1"/>
      <w:marLeft w:val="0"/>
      <w:marRight w:val="0"/>
      <w:marTop w:val="0"/>
      <w:marBottom w:val="0"/>
      <w:divBdr>
        <w:top w:val="none" w:sz="0" w:space="0" w:color="auto"/>
        <w:left w:val="none" w:sz="0" w:space="0" w:color="auto"/>
        <w:bottom w:val="none" w:sz="0" w:space="0" w:color="auto"/>
        <w:right w:val="none" w:sz="0" w:space="0" w:color="auto"/>
      </w:divBdr>
    </w:div>
    <w:div w:id="1606423643">
      <w:bodyDiv w:val="1"/>
      <w:marLeft w:val="0"/>
      <w:marRight w:val="0"/>
      <w:marTop w:val="0"/>
      <w:marBottom w:val="0"/>
      <w:divBdr>
        <w:top w:val="none" w:sz="0" w:space="0" w:color="auto"/>
        <w:left w:val="none" w:sz="0" w:space="0" w:color="auto"/>
        <w:bottom w:val="none" w:sz="0" w:space="0" w:color="auto"/>
        <w:right w:val="none" w:sz="0" w:space="0" w:color="auto"/>
      </w:divBdr>
    </w:div>
    <w:div w:id="1618639848">
      <w:bodyDiv w:val="1"/>
      <w:marLeft w:val="0"/>
      <w:marRight w:val="0"/>
      <w:marTop w:val="0"/>
      <w:marBottom w:val="0"/>
      <w:divBdr>
        <w:top w:val="none" w:sz="0" w:space="0" w:color="auto"/>
        <w:left w:val="none" w:sz="0" w:space="0" w:color="auto"/>
        <w:bottom w:val="none" w:sz="0" w:space="0" w:color="auto"/>
        <w:right w:val="none" w:sz="0" w:space="0" w:color="auto"/>
      </w:divBdr>
    </w:div>
    <w:div w:id="1620645149">
      <w:bodyDiv w:val="1"/>
      <w:marLeft w:val="0"/>
      <w:marRight w:val="0"/>
      <w:marTop w:val="0"/>
      <w:marBottom w:val="0"/>
      <w:divBdr>
        <w:top w:val="none" w:sz="0" w:space="0" w:color="auto"/>
        <w:left w:val="none" w:sz="0" w:space="0" w:color="auto"/>
        <w:bottom w:val="none" w:sz="0" w:space="0" w:color="auto"/>
        <w:right w:val="none" w:sz="0" w:space="0" w:color="auto"/>
      </w:divBdr>
    </w:div>
    <w:div w:id="1622958336">
      <w:bodyDiv w:val="1"/>
      <w:marLeft w:val="0"/>
      <w:marRight w:val="0"/>
      <w:marTop w:val="0"/>
      <w:marBottom w:val="0"/>
      <w:divBdr>
        <w:top w:val="none" w:sz="0" w:space="0" w:color="auto"/>
        <w:left w:val="none" w:sz="0" w:space="0" w:color="auto"/>
        <w:bottom w:val="none" w:sz="0" w:space="0" w:color="auto"/>
        <w:right w:val="none" w:sz="0" w:space="0" w:color="auto"/>
      </w:divBdr>
    </w:div>
    <w:div w:id="1628929057">
      <w:bodyDiv w:val="1"/>
      <w:marLeft w:val="0"/>
      <w:marRight w:val="0"/>
      <w:marTop w:val="0"/>
      <w:marBottom w:val="0"/>
      <w:divBdr>
        <w:top w:val="none" w:sz="0" w:space="0" w:color="auto"/>
        <w:left w:val="none" w:sz="0" w:space="0" w:color="auto"/>
        <w:bottom w:val="none" w:sz="0" w:space="0" w:color="auto"/>
        <w:right w:val="none" w:sz="0" w:space="0" w:color="auto"/>
      </w:divBdr>
    </w:div>
    <w:div w:id="1630015830">
      <w:bodyDiv w:val="1"/>
      <w:marLeft w:val="0"/>
      <w:marRight w:val="0"/>
      <w:marTop w:val="0"/>
      <w:marBottom w:val="0"/>
      <w:divBdr>
        <w:top w:val="none" w:sz="0" w:space="0" w:color="auto"/>
        <w:left w:val="none" w:sz="0" w:space="0" w:color="auto"/>
        <w:bottom w:val="none" w:sz="0" w:space="0" w:color="auto"/>
        <w:right w:val="none" w:sz="0" w:space="0" w:color="auto"/>
      </w:divBdr>
    </w:div>
    <w:div w:id="1630667850">
      <w:bodyDiv w:val="1"/>
      <w:marLeft w:val="0"/>
      <w:marRight w:val="0"/>
      <w:marTop w:val="0"/>
      <w:marBottom w:val="0"/>
      <w:divBdr>
        <w:top w:val="none" w:sz="0" w:space="0" w:color="auto"/>
        <w:left w:val="none" w:sz="0" w:space="0" w:color="auto"/>
        <w:bottom w:val="none" w:sz="0" w:space="0" w:color="auto"/>
        <w:right w:val="none" w:sz="0" w:space="0" w:color="auto"/>
      </w:divBdr>
    </w:div>
    <w:div w:id="1634405750">
      <w:bodyDiv w:val="1"/>
      <w:marLeft w:val="0"/>
      <w:marRight w:val="0"/>
      <w:marTop w:val="0"/>
      <w:marBottom w:val="0"/>
      <w:divBdr>
        <w:top w:val="none" w:sz="0" w:space="0" w:color="auto"/>
        <w:left w:val="none" w:sz="0" w:space="0" w:color="auto"/>
        <w:bottom w:val="none" w:sz="0" w:space="0" w:color="auto"/>
        <w:right w:val="none" w:sz="0" w:space="0" w:color="auto"/>
      </w:divBdr>
    </w:div>
    <w:div w:id="1636138866">
      <w:bodyDiv w:val="1"/>
      <w:marLeft w:val="0"/>
      <w:marRight w:val="0"/>
      <w:marTop w:val="0"/>
      <w:marBottom w:val="0"/>
      <w:divBdr>
        <w:top w:val="none" w:sz="0" w:space="0" w:color="auto"/>
        <w:left w:val="none" w:sz="0" w:space="0" w:color="auto"/>
        <w:bottom w:val="none" w:sz="0" w:space="0" w:color="auto"/>
        <w:right w:val="none" w:sz="0" w:space="0" w:color="auto"/>
      </w:divBdr>
    </w:div>
    <w:div w:id="1646156764">
      <w:bodyDiv w:val="1"/>
      <w:marLeft w:val="0"/>
      <w:marRight w:val="0"/>
      <w:marTop w:val="0"/>
      <w:marBottom w:val="0"/>
      <w:divBdr>
        <w:top w:val="none" w:sz="0" w:space="0" w:color="auto"/>
        <w:left w:val="none" w:sz="0" w:space="0" w:color="auto"/>
        <w:bottom w:val="none" w:sz="0" w:space="0" w:color="auto"/>
        <w:right w:val="none" w:sz="0" w:space="0" w:color="auto"/>
      </w:divBdr>
    </w:div>
    <w:div w:id="1651060606">
      <w:bodyDiv w:val="1"/>
      <w:marLeft w:val="0"/>
      <w:marRight w:val="0"/>
      <w:marTop w:val="0"/>
      <w:marBottom w:val="0"/>
      <w:divBdr>
        <w:top w:val="none" w:sz="0" w:space="0" w:color="auto"/>
        <w:left w:val="none" w:sz="0" w:space="0" w:color="auto"/>
        <w:bottom w:val="none" w:sz="0" w:space="0" w:color="auto"/>
        <w:right w:val="none" w:sz="0" w:space="0" w:color="auto"/>
      </w:divBdr>
    </w:div>
    <w:div w:id="1651245751">
      <w:bodyDiv w:val="1"/>
      <w:marLeft w:val="0"/>
      <w:marRight w:val="0"/>
      <w:marTop w:val="0"/>
      <w:marBottom w:val="0"/>
      <w:divBdr>
        <w:top w:val="none" w:sz="0" w:space="0" w:color="auto"/>
        <w:left w:val="none" w:sz="0" w:space="0" w:color="auto"/>
        <w:bottom w:val="none" w:sz="0" w:space="0" w:color="auto"/>
        <w:right w:val="none" w:sz="0" w:space="0" w:color="auto"/>
      </w:divBdr>
    </w:div>
    <w:div w:id="1656372034">
      <w:bodyDiv w:val="1"/>
      <w:marLeft w:val="0"/>
      <w:marRight w:val="0"/>
      <w:marTop w:val="0"/>
      <w:marBottom w:val="0"/>
      <w:divBdr>
        <w:top w:val="none" w:sz="0" w:space="0" w:color="auto"/>
        <w:left w:val="none" w:sz="0" w:space="0" w:color="auto"/>
        <w:bottom w:val="none" w:sz="0" w:space="0" w:color="auto"/>
        <w:right w:val="none" w:sz="0" w:space="0" w:color="auto"/>
      </w:divBdr>
    </w:div>
    <w:div w:id="1659773350">
      <w:bodyDiv w:val="1"/>
      <w:marLeft w:val="0"/>
      <w:marRight w:val="0"/>
      <w:marTop w:val="0"/>
      <w:marBottom w:val="0"/>
      <w:divBdr>
        <w:top w:val="none" w:sz="0" w:space="0" w:color="auto"/>
        <w:left w:val="none" w:sz="0" w:space="0" w:color="auto"/>
        <w:bottom w:val="none" w:sz="0" w:space="0" w:color="auto"/>
        <w:right w:val="none" w:sz="0" w:space="0" w:color="auto"/>
      </w:divBdr>
    </w:div>
    <w:div w:id="1662999710">
      <w:bodyDiv w:val="1"/>
      <w:marLeft w:val="0"/>
      <w:marRight w:val="0"/>
      <w:marTop w:val="0"/>
      <w:marBottom w:val="0"/>
      <w:divBdr>
        <w:top w:val="none" w:sz="0" w:space="0" w:color="auto"/>
        <w:left w:val="none" w:sz="0" w:space="0" w:color="auto"/>
        <w:bottom w:val="none" w:sz="0" w:space="0" w:color="auto"/>
        <w:right w:val="none" w:sz="0" w:space="0" w:color="auto"/>
      </w:divBdr>
    </w:div>
    <w:div w:id="1665014582">
      <w:bodyDiv w:val="1"/>
      <w:marLeft w:val="0"/>
      <w:marRight w:val="0"/>
      <w:marTop w:val="0"/>
      <w:marBottom w:val="0"/>
      <w:divBdr>
        <w:top w:val="none" w:sz="0" w:space="0" w:color="auto"/>
        <w:left w:val="none" w:sz="0" w:space="0" w:color="auto"/>
        <w:bottom w:val="none" w:sz="0" w:space="0" w:color="auto"/>
        <w:right w:val="none" w:sz="0" w:space="0" w:color="auto"/>
      </w:divBdr>
    </w:div>
    <w:div w:id="1678268934">
      <w:bodyDiv w:val="1"/>
      <w:marLeft w:val="0"/>
      <w:marRight w:val="0"/>
      <w:marTop w:val="0"/>
      <w:marBottom w:val="0"/>
      <w:divBdr>
        <w:top w:val="none" w:sz="0" w:space="0" w:color="auto"/>
        <w:left w:val="none" w:sz="0" w:space="0" w:color="auto"/>
        <w:bottom w:val="none" w:sz="0" w:space="0" w:color="auto"/>
        <w:right w:val="none" w:sz="0" w:space="0" w:color="auto"/>
      </w:divBdr>
    </w:div>
    <w:div w:id="1681161722">
      <w:bodyDiv w:val="1"/>
      <w:marLeft w:val="0"/>
      <w:marRight w:val="0"/>
      <w:marTop w:val="0"/>
      <w:marBottom w:val="0"/>
      <w:divBdr>
        <w:top w:val="none" w:sz="0" w:space="0" w:color="auto"/>
        <w:left w:val="none" w:sz="0" w:space="0" w:color="auto"/>
        <w:bottom w:val="none" w:sz="0" w:space="0" w:color="auto"/>
        <w:right w:val="none" w:sz="0" w:space="0" w:color="auto"/>
      </w:divBdr>
    </w:div>
    <w:div w:id="1682657081">
      <w:bodyDiv w:val="1"/>
      <w:marLeft w:val="0"/>
      <w:marRight w:val="0"/>
      <w:marTop w:val="0"/>
      <w:marBottom w:val="0"/>
      <w:divBdr>
        <w:top w:val="none" w:sz="0" w:space="0" w:color="auto"/>
        <w:left w:val="none" w:sz="0" w:space="0" w:color="auto"/>
        <w:bottom w:val="none" w:sz="0" w:space="0" w:color="auto"/>
        <w:right w:val="none" w:sz="0" w:space="0" w:color="auto"/>
      </w:divBdr>
    </w:div>
    <w:div w:id="1692608724">
      <w:bodyDiv w:val="1"/>
      <w:marLeft w:val="0"/>
      <w:marRight w:val="0"/>
      <w:marTop w:val="0"/>
      <w:marBottom w:val="0"/>
      <w:divBdr>
        <w:top w:val="none" w:sz="0" w:space="0" w:color="auto"/>
        <w:left w:val="none" w:sz="0" w:space="0" w:color="auto"/>
        <w:bottom w:val="none" w:sz="0" w:space="0" w:color="auto"/>
        <w:right w:val="none" w:sz="0" w:space="0" w:color="auto"/>
      </w:divBdr>
    </w:div>
    <w:div w:id="1696423485">
      <w:bodyDiv w:val="1"/>
      <w:marLeft w:val="0"/>
      <w:marRight w:val="0"/>
      <w:marTop w:val="0"/>
      <w:marBottom w:val="0"/>
      <w:divBdr>
        <w:top w:val="none" w:sz="0" w:space="0" w:color="auto"/>
        <w:left w:val="none" w:sz="0" w:space="0" w:color="auto"/>
        <w:bottom w:val="none" w:sz="0" w:space="0" w:color="auto"/>
        <w:right w:val="none" w:sz="0" w:space="0" w:color="auto"/>
      </w:divBdr>
    </w:div>
    <w:div w:id="1704012363">
      <w:bodyDiv w:val="1"/>
      <w:marLeft w:val="0"/>
      <w:marRight w:val="0"/>
      <w:marTop w:val="0"/>
      <w:marBottom w:val="0"/>
      <w:divBdr>
        <w:top w:val="none" w:sz="0" w:space="0" w:color="auto"/>
        <w:left w:val="none" w:sz="0" w:space="0" w:color="auto"/>
        <w:bottom w:val="none" w:sz="0" w:space="0" w:color="auto"/>
        <w:right w:val="none" w:sz="0" w:space="0" w:color="auto"/>
      </w:divBdr>
    </w:div>
    <w:div w:id="1705790361">
      <w:bodyDiv w:val="1"/>
      <w:marLeft w:val="0"/>
      <w:marRight w:val="0"/>
      <w:marTop w:val="0"/>
      <w:marBottom w:val="0"/>
      <w:divBdr>
        <w:top w:val="none" w:sz="0" w:space="0" w:color="auto"/>
        <w:left w:val="none" w:sz="0" w:space="0" w:color="auto"/>
        <w:bottom w:val="none" w:sz="0" w:space="0" w:color="auto"/>
        <w:right w:val="none" w:sz="0" w:space="0" w:color="auto"/>
      </w:divBdr>
    </w:div>
    <w:div w:id="1721320877">
      <w:bodyDiv w:val="1"/>
      <w:marLeft w:val="0"/>
      <w:marRight w:val="0"/>
      <w:marTop w:val="0"/>
      <w:marBottom w:val="0"/>
      <w:divBdr>
        <w:top w:val="none" w:sz="0" w:space="0" w:color="auto"/>
        <w:left w:val="none" w:sz="0" w:space="0" w:color="auto"/>
        <w:bottom w:val="none" w:sz="0" w:space="0" w:color="auto"/>
        <w:right w:val="none" w:sz="0" w:space="0" w:color="auto"/>
      </w:divBdr>
    </w:div>
    <w:div w:id="1728911470">
      <w:bodyDiv w:val="1"/>
      <w:marLeft w:val="0"/>
      <w:marRight w:val="0"/>
      <w:marTop w:val="0"/>
      <w:marBottom w:val="0"/>
      <w:divBdr>
        <w:top w:val="none" w:sz="0" w:space="0" w:color="auto"/>
        <w:left w:val="none" w:sz="0" w:space="0" w:color="auto"/>
        <w:bottom w:val="none" w:sz="0" w:space="0" w:color="auto"/>
        <w:right w:val="none" w:sz="0" w:space="0" w:color="auto"/>
      </w:divBdr>
    </w:div>
    <w:div w:id="1729453320">
      <w:bodyDiv w:val="1"/>
      <w:marLeft w:val="0"/>
      <w:marRight w:val="0"/>
      <w:marTop w:val="0"/>
      <w:marBottom w:val="0"/>
      <w:divBdr>
        <w:top w:val="none" w:sz="0" w:space="0" w:color="auto"/>
        <w:left w:val="none" w:sz="0" w:space="0" w:color="auto"/>
        <w:bottom w:val="none" w:sz="0" w:space="0" w:color="auto"/>
        <w:right w:val="none" w:sz="0" w:space="0" w:color="auto"/>
      </w:divBdr>
    </w:div>
    <w:div w:id="1737245715">
      <w:bodyDiv w:val="1"/>
      <w:marLeft w:val="0"/>
      <w:marRight w:val="0"/>
      <w:marTop w:val="0"/>
      <w:marBottom w:val="0"/>
      <w:divBdr>
        <w:top w:val="none" w:sz="0" w:space="0" w:color="auto"/>
        <w:left w:val="none" w:sz="0" w:space="0" w:color="auto"/>
        <w:bottom w:val="none" w:sz="0" w:space="0" w:color="auto"/>
        <w:right w:val="none" w:sz="0" w:space="0" w:color="auto"/>
      </w:divBdr>
    </w:div>
    <w:div w:id="1740639033">
      <w:bodyDiv w:val="1"/>
      <w:marLeft w:val="0"/>
      <w:marRight w:val="0"/>
      <w:marTop w:val="0"/>
      <w:marBottom w:val="0"/>
      <w:divBdr>
        <w:top w:val="none" w:sz="0" w:space="0" w:color="auto"/>
        <w:left w:val="none" w:sz="0" w:space="0" w:color="auto"/>
        <w:bottom w:val="none" w:sz="0" w:space="0" w:color="auto"/>
        <w:right w:val="none" w:sz="0" w:space="0" w:color="auto"/>
      </w:divBdr>
    </w:div>
    <w:div w:id="1747921996">
      <w:bodyDiv w:val="1"/>
      <w:marLeft w:val="0"/>
      <w:marRight w:val="0"/>
      <w:marTop w:val="0"/>
      <w:marBottom w:val="0"/>
      <w:divBdr>
        <w:top w:val="none" w:sz="0" w:space="0" w:color="auto"/>
        <w:left w:val="none" w:sz="0" w:space="0" w:color="auto"/>
        <w:bottom w:val="none" w:sz="0" w:space="0" w:color="auto"/>
        <w:right w:val="none" w:sz="0" w:space="0" w:color="auto"/>
      </w:divBdr>
    </w:div>
    <w:div w:id="1759908815">
      <w:bodyDiv w:val="1"/>
      <w:marLeft w:val="0"/>
      <w:marRight w:val="0"/>
      <w:marTop w:val="0"/>
      <w:marBottom w:val="0"/>
      <w:divBdr>
        <w:top w:val="none" w:sz="0" w:space="0" w:color="auto"/>
        <w:left w:val="none" w:sz="0" w:space="0" w:color="auto"/>
        <w:bottom w:val="none" w:sz="0" w:space="0" w:color="auto"/>
        <w:right w:val="none" w:sz="0" w:space="0" w:color="auto"/>
      </w:divBdr>
    </w:div>
    <w:div w:id="1788355110">
      <w:bodyDiv w:val="1"/>
      <w:marLeft w:val="0"/>
      <w:marRight w:val="0"/>
      <w:marTop w:val="0"/>
      <w:marBottom w:val="0"/>
      <w:divBdr>
        <w:top w:val="none" w:sz="0" w:space="0" w:color="auto"/>
        <w:left w:val="none" w:sz="0" w:space="0" w:color="auto"/>
        <w:bottom w:val="none" w:sz="0" w:space="0" w:color="auto"/>
        <w:right w:val="none" w:sz="0" w:space="0" w:color="auto"/>
      </w:divBdr>
    </w:div>
    <w:div w:id="1792703776">
      <w:bodyDiv w:val="1"/>
      <w:marLeft w:val="0"/>
      <w:marRight w:val="0"/>
      <w:marTop w:val="0"/>
      <w:marBottom w:val="0"/>
      <w:divBdr>
        <w:top w:val="none" w:sz="0" w:space="0" w:color="auto"/>
        <w:left w:val="none" w:sz="0" w:space="0" w:color="auto"/>
        <w:bottom w:val="none" w:sz="0" w:space="0" w:color="auto"/>
        <w:right w:val="none" w:sz="0" w:space="0" w:color="auto"/>
      </w:divBdr>
    </w:div>
    <w:div w:id="1797868461">
      <w:bodyDiv w:val="1"/>
      <w:marLeft w:val="0"/>
      <w:marRight w:val="0"/>
      <w:marTop w:val="0"/>
      <w:marBottom w:val="0"/>
      <w:divBdr>
        <w:top w:val="none" w:sz="0" w:space="0" w:color="auto"/>
        <w:left w:val="none" w:sz="0" w:space="0" w:color="auto"/>
        <w:bottom w:val="none" w:sz="0" w:space="0" w:color="auto"/>
        <w:right w:val="none" w:sz="0" w:space="0" w:color="auto"/>
      </w:divBdr>
    </w:div>
    <w:div w:id="1805149548">
      <w:bodyDiv w:val="1"/>
      <w:marLeft w:val="0"/>
      <w:marRight w:val="0"/>
      <w:marTop w:val="0"/>
      <w:marBottom w:val="0"/>
      <w:divBdr>
        <w:top w:val="none" w:sz="0" w:space="0" w:color="auto"/>
        <w:left w:val="none" w:sz="0" w:space="0" w:color="auto"/>
        <w:bottom w:val="none" w:sz="0" w:space="0" w:color="auto"/>
        <w:right w:val="none" w:sz="0" w:space="0" w:color="auto"/>
      </w:divBdr>
    </w:div>
    <w:div w:id="1806894636">
      <w:bodyDiv w:val="1"/>
      <w:marLeft w:val="0"/>
      <w:marRight w:val="0"/>
      <w:marTop w:val="0"/>
      <w:marBottom w:val="0"/>
      <w:divBdr>
        <w:top w:val="none" w:sz="0" w:space="0" w:color="auto"/>
        <w:left w:val="none" w:sz="0" w:space="0" w:color="auto"/>
        <w:bottom w:val="none" w:sz="0" w:space="0" w:color="auto"/>
        <w:right w:val="none" w:sz="0" w:space="0" w:color="auto"/>
      </w:divBdr>
    </w:div>
    <w:div w:id="1811484550">
      <w:bodyDiv w:val="1"/>
      <w:marLeft w:val="0"/>
      <w:marRight w:val="0"/>
      <w:marTop w:val="0"/>
      <w:marBottom w:val="0"/>
      <w:divBdr>
        <w:top w:val="none" w:sz="0" w:space="0" w:color="auto"/>
        <w:left w:val="none" w:sz="0" w:space="0" w:color="auto"/>
        <w:bottom w:val="none" w:sz="0" w:space="0" w:color="auto"/>
        <w:right w:val="none" w:sz="0" w:space="0" w:color="auto"/>
      </w:divBdr>
    </w:div>
    <w:div w:id="1818572007">
      <w:bodyDiv w:val="1"/>
      <w:marLeft w:val="0"/>
      <w:marRight w:val="0"/>
      <w:marTop w:val="0"/>
      <w:marBottom w:val="0"/>
      <w:divBdr>
        <w:top w:val="none" w:sz="0" w:space="0" w:color="auto"/>
        <w:left w:val="none" w:sz="0" w:space="0" w:color="auto"/>
        <w:bottom w:val="none" w:sz="0" w:space="0" w:color="auto"/>
        <w:right w:val="none" w:sz="0" w:space="0" w:color="auto"/>
      </w:divBdr>
    </w:div>
    <w:div w:id="1832326880">
      <w:bodyDiv w:val="1"/>
      <w:marLeft w:val="0"/>
      <w:marRight w:val="0"/>
      <w:marTop w:val="0"/>
      <w:marBottom w:val="0"/>
      <w:divBdr>
        <w:top w:val="none" w:sz="0" w:space="0" w:color="auto"/>
        <w:left w:val="none" w:sz="0" w:space="0" w:color="auto"/>
        <w:bottom w:val="none" w:sz="0" w:space="0" w:color="auto"/>
        <w:right w:val="none" w:sz="0" w:space="0" w:color="auto"/>
      </w:divBdr>
    </w:div>
    <w:div w:id="1834296683">
      <w:bodyDiv w:val="1"/>
      <w:marLeft w:val="0"/>
      <w:marRight w:val="0"/>
      <w:marTop w:val="0"/>
      <w:marBottom w:val="0"/>
      <w:divBdr>
        <w:top w:val="none" w:sz="0" w:space="0" w:color="auto"/>
        <w:left w:val="none" w:sz="0" w:space="0" w:color="auto"/>
        <w:bottom w:val="none" w:sz="0" w:space="0" w:color="auto"/>
        <w:right w:val="none" w:sz="0" w:space="0" w:color="auto"/>
      </w:divBdr>
    </w:div>
    <w:div w:id="1835994421">
      <w:bodyDiv w:val="1"/>
      <w:marLeft w:val="0"/>
      <w:marRight w:val="0"/>
      <w:marTop w:val="0"/>
      <w:marBottom w:val="0"/>
      <w:divBdr>
        <w:top w:val="none" w:sz="0" w:space="0" w:color="auto"/>
        <w:left w:val="none" w:sz="0" w:space="0" w:color="auto"/>
        <w:bottom w:val="none" w:sz="0" w:space="0" w:color="auto"/>
        <w:right w:val="none" w:sz="0" w:space="0" w:color="auto"/>
      </w:divBdr>
    </w:div>
    <w:div w:id="1838693609">
      <w:bodyDiv w:val="1"/>
      <w:marLeft w:val="0"/>
      <w:marRight w:val="0"/>
      <w:marTop w:val="0"/>
      <w:marBottom w:val="0"/>
      <w:divBdr>
        <w:top w:val="none" w:sz="0" w:space="0" w:color="auto"/>
        <w:left w:val="none" w:sz="0" w:space="0" w:color="auto"/>
        <w:bottom w:val="none" w:sz="0" w:space="0" w:color="auto"/>
        <w:right w:val="none" w:sz="0" w:space="0" w:color="auto"/>
      </w:divBdr>
    </w:div>
    <w:div w:id="1842769300">
      <w:bodyDiv w:val="1"/>
      <w:marLeft w:val="0"/>
      <w:marRight w:val="0"/>
      <w:marTop w:val="0"/>
      <w:marBottom w:val="0"/>
      <w:divBdr>
        <w:top w:val="none" w:sz="0" w:space="0" w:color="auto"/>
        <w:left w:val="none" w:sz="0" w:space="0" w:color="auto"/>
        <w:bottom w:val="none" w:sz="0" w:space="0" w:color="auto"/>
        <w:right w:val="none" w:sz="0" w:space="0" w:color="auto"/>
      </w:divBdr>
    </w:div>
    <w:div w:id="1850875780">
      <w:bodyDiv w:val="1"/>
      <w:marLeft w:val="0"/>
      <w:marRight w:val="0"/>
      <w:marTop w:val="0"/>
      <w:marBottom w:val="0"/>
      <w:divBdr>
        <w:top w:val="none" w:sz="0" w:space="0" w:color="auto"/>
        <w:left w:val="none" w:sz="0" w:space="0" w:color="auto"/>
        <w:bottom w:val="none" w:sz="0" w:space="0" w:color="auto"/>
        <w:right w:val="none" w:sz="0" w:space="0" w:color="auto"/>
      </w:divBdr>
    </w:div>
    <w:div w:id="1855873296">
      <w:bodyDiv w:val="1"/>
      <w:marLeft w:val="0"/>
      <w:marRight w:val="0"/>
      <w:marTop w:val="0"/>
      <w:marBottom w:val="0"/>
      <w:divBdr>
        <w:top w:val="none" w:sz="0" w:space="0" w:color="auto"/>
        <w:left w:val="none" w:sz="0" w:space="0" w:color="auto"/>
        <w:bottom w:val="none" w:sz="0" w:space="0" w:color="auto"/>
        <w:right w:val="none" w:sz="0" w:space="0" w:color="auto"/>
      </w:divBdr>
    </w:div>
    <w:div w:id="1857231118">
      <w:bodyDiv w:val="1"/>
      <w:marLeft w:val="0"/>
      <w:marRight w:val="0"/>
      <w:marTop w:val="0"/>
      <w:marBottom w:val="0"/>
      <w:divBdr>
        <w:top w:val="none" w:sz="0" w:space="0" w:color="auto"/>
        <w:left w:val="none" w:sz="0" w:space="0" w:color="auto"/>
        <w:bottom w:val="none" w:sz="0" w:space="0" w:color="auto"/>
        <w:right w:val="none" w:sz="0" w:space="0" w:color="auto"/>
      </w:divBdr>
    </w:div>
    <w:div w:id="1859003915">
      <w:bodyDiv w:val="1"/>
      <w:marLeft w:val="0"/>
      <w:marRight w:val="0"/>
      <w:marTop w:val="0"/>
      <w:marBottom w:val="0"/>
      <w:divBdr>
        <w:top w:val="none" w:sz="0" w:space="0" w:color="auto"/>
        <w:left w:val="none" w:sz="0" w:space="0" w:color="auto"/>
        <w:bottom w:val="none" w:sz="0" w:space="0" w:color="auto"/>
        <w:right w:val="none" w:sz="0" w:space="0" w:color="auto"/>
      </w:divBdr>
    </w:div>
    <w:div w:id="1865509992">
      <w:bodyDiv w:val="1"/>
      <w:marLeft w:val="0"/>
      <w:marRight w:val="0"/>
      <w:marTop w:val="0"/>
      <w:marBottom w:val="0"/>
      <w:divBdr>
        <w:top w:val="none" w:sz="0" w:space="0" w:color="auto"/>
        <w:left w:val="none" w:sz="0" w:space="0" w:color="auto"/>
        <w:bottom w:val="none" w:sz="0" w:space="0" w:color="auto"/>
        <w:right w:val="none" w:sz="0" w:space="0" w:color="auto"/>
      </w:divBdr>
    </w:div>
    <w:div w:id="1882017984">
      <w:bodyDiv w:val="1"/>
      <w:marLeft w:val="0"/>
      <w:marRight w:val="0"/>
      <w:marTop w:val="0"/>
      <w:marBottom w:val="0"/>
      <w:divBdr>
        <w:top w:val="none" w:sz="0" w:space="0" w:color="auto"/>
        <w:left w:val="none" w:sz="0" w:space="0" w:color="auto"/>
        <w:bottom w:val="none" w:sz="0" w:space="0" w:color="auto"/>
        <w:right w:val="none" w:sz="0" w:space="0" w:color="auto"/>
      </w:divBdr>
    </w:div>
    <w:div w:id="1886794292">
      <w:bodyDiv w:val="1"/>
      <w:marLeft w:val="0"/>
      <w:marRight w:val="0"/>
      <w:marTop w:val="0"/>
      <w:marBottom w:val="0"/>
      <w:divBdr>
        <w:top w:val="none" w:sz="0" w:space="0" w:color="auto"/>
        <w:left w:val="none" w:sz="0" w:space="0" w:color="auto"/>
        <w:bottom w:val="none" w:sz="0" w:space="0" w:color="auto"/>
        <w:right w:val="none" w:sz="0" w:space="0" w:color="auto"/>
      </w:divBdr>
    </w:div>
    <w:div w:id="1887252816">
      <w:bodyDiv w:val="1"/>
      <w:marLeft w:val="0"/>
      <w:marRight w:val="0"/>
      <w:marTop w:val="0"/>
      <w:marBottom w:val="0"/>
      <w:divBdr>
        <w:top w:val="none" w:sz="0" w:space="0" w:color="auto"/>
        <w:left w:val="none" w:sz="0" w:space="0" w:color="auto"/>
        <w:bottom w:val="none" w:sz="0" w:space="0" w:color="auto"/>
        <w:right w:val="none" w:sz="0" w:space="0" w:color="auto"/>
      </w:divBdr>
    </w:div>
    <w:div w:id="1889753698">
      <w:bodyDiv w:val="1"/>
      <w:marLeft w:val="0"/>
      <w:marRight w:val="0"/>
      <w:marTop w:val="0"/>
      <w:marBottom w:val="0"/>
      <w:divBdr>
        <w:top w:val="none" w:sz="0" w:space="0" w:color="auto"/>
        <w:left w:val="none" w:sz="0" w:space="0" w:color="auto"/>
        <w:bottom w:val="none" w:sz="0" w:space="0" w:color="auto"/>
        <w:right w:val="none" w:sz="0" w:space="0" w:color="auto"/>
      </w:divBdr>
    </w:div>
    <w:div w:id="1892577197">
      <w:bodyDiv w:val="1"/>
      <w:marLeft w:val="0"/>
      <w:marRight w:val="0"/>
      <w:marTop w:val="0"/>
      <w:marBottom w:val="0"/>
      <w:divBdr>
        <w:top w:val="none" w:sz="0" w:space="0" w:color="auto"/>
        <w:left w:val="none" w:sz="0" w:space="0" w:color="auto"/>
        <w:bottom w:val="none" w:sz="0" w:space="0" w:color="auto"/>
        <w:right w:val="none" w:sz="0" w:space="0" w:color="auto"/>
      </w:divBdr>
    </w:div>
    <w:div w:id="1893341398">
      <w:bodyDiv w:val="1"/>
      <w:marLeft w:val="0"/>
      <w:marRight w:val="0"/>
      <w:marTop w:val="0"/>
      <w:marBottom w:val="0"/>
      <w:divBdr>
        <w:top w:val="none" w:sz="0" w:space="0" w:color="auto"/>
        <w:left w:val="none" w:sz="0" w:space="0" w:color="auto"/>
        <w:bottom w:val="none" w:sz="0" w:space="0" w:color="auto"/>
        <w:right w:val="none" w:sz="0" w:space="0" w:color="auto"/>
      </w:divBdr>
    </w:div>
    <w:div w:id="1899045665">
      <w:bodyDiv w:val="1"/>
      <w:marLeft w:val="0"/>
      <w:marRight w:val="0"/>
      <w:marTop w:val="0"/>
      <w:marBottom w:val="0"/>
      <w:divBdr>
        <w:top w:val="none" w:sz="0" w:space="0" w:color="auto"/>
        <w:left w:val="none" w:sz="0" w:space="0" w:color="auto"/>
        <w:bottom w:val="none" w:sz="0" w:space="0" w:color="auto"/>
        <w:right w:val="none" w:sz="0" w:space="0" w:color="auto"/>
      </w:divBdr>
    </w:div>
    <w:div w:id="1916160688">
      <w:bodyDiv w:val="1"/>
      <w:marLeft w:val="0"/>
      <w:marRight w:val="0"/>
      <w:marTop w:val="0"/>
      <w:marBottom w:val="0"/>
      <w:divBdr>
        <w:top w:val="none" w:sz="0" w:space="0" w:color="auto"/>
        <w:left w:val="none" w:sz="0" w:space="0" w:color="auto"/>
        <w:bottom w:val="none" w:sz="0" w:space="0" w:color="auto"/>
        <w:right w:val="none" w:sz="0" w:space="0" w:color="auto"/>
      </w:divBdr>
    </w:div>
    <w:div w:id="1916741003">
      <w:bodyDiv w:val="1"/>
      <w:marLeft w:val="0"/>
      <w:marRight w:val="0"/>
      <w:marTop w:val="0"/>
      <w:marBottom w:val="0"/>
      <w:divBdr>
        <w:top w:val="none" w:sz="0" w:space="0" w:color="auto"/>
        <w:left w:val="none" w:sz="0" w:space="0" w:color="auto"/>
        <w:bottom w:val="none" w:sz="0" w:space="0" w:color="auto"/>
        <w:right w:val="none" w:sz="0" w:space="0" w:color="auto"/>
      </w:divBdr>
    </w:div>
    <w:div w:id="1935237896">
      <w:bodyDiv w:val="1"/>
      <w:marLeft w:val="0"/>
      <w:marRight w:val="0"/>
      <w:marTop w:val="0"/>
      <w:marBottom w:val="0"/>
      <w:divBdr>
        <w:top w:val="none" w:sz="0" w:space="0" w:color="auto"/>
        <w:left w:val="none" w:sz="0" w:space="0" w:color="auto"/>
        <w:bottom w:val="none" w:sz="0" w:space="0" w:color="auto"/>
        <w:right w:val="none" w:sz="0" w:space="0" w:color="auto"/>
      </w:divBdr>
    </w:div>
    <w:div w:id="1937205520">
      <w:bodyDiv w:val="1"/>
      <w:marLeft w:val="0"/>
      <w:marRight w:val="0"/>
      <w:marTop w:val="0"/>
      <w:marBottom w:val="0"/>
      <w:divBdr>
        <w:top w:val="none" w:sz="0" w:space="0" w:color="auto"/>
        <w:left w:val="none" w:sz="0" w:space="0" w:color="auto"/>
        <w:bottom w:val="none" w:sz="0" w:space="0" w:color="auto"/>
        <w:right w:val="none" w:sz="0" w:space="0" w:color="auto"/>
      </w:divBdr>
    </w:div>
    <w:div w:id="1939017839">
      <w:bodyDiv w:val="1"/>
      <w:marLeft w:val="0"/>
      <w:marRight w:val="0"/>
      <w:marTop w:val="0"/>
      <w:marBottom w:val="0"/>
      <w:divBdr>
        <w:top w:val="none" w:sz="0" w:space="0" w:color="auto"/>
        <w:left w:val="none" w:sz="0" w:space="0" w:color="auto"/>
        <w:bottom w:val="none" w:sz="0" w:space="0" w:color="auto"/>
        <w:right w:val="none" w:sz="0" w:space="0" w:color="auto"/>
      </w:divBdr>
    </w:div>
    <w:div w:id="1945459733">
      <w:bodyDiv w:val="1"/>
      <w:marLeft w:val="0"/>
      <w:marRight w:val="0"/>
      <w:marTop w:val="0"/>
      <w:marBottom w:val="0"/>
      <w:divBdr>
        <w:top w:val="none" w:sz="0" w:space="0" w:color="auto"/>
        <w:left w:val="none" w:sz="0" w:space="0" w:color="auto"/>
        <w:bottom w:val="none" w:sz="0" w:space="0" w:color="auto"/>
        <w:right w:val="none" w:sz="0" w:space="0" w:color="auto"/>
      </w:divBdr>
    </w:div>
    <w:div w:id="1949654114">
      <w:bodyDiv w:val="1"/>
      <w:marLeft w:val="0"/>
      <w:marRight w:val="0"/>
      <w:marTop w:val="0"/>
      <w:marBottom w:val="0"/>
      <w:divBdr>
        <w:top w:val="none" w:sz="0" w:space="0" w:color="auto"/>
        <w:left w:val="none" w:sz="0" w:space="0" w:color="auto"/>
        <w:bottom w:val="none" w:sz="0" w:space="0" w:color="auto"/>
        <w:right w:val="none" w:sz="0" w:space="0" w:color="auto"/>
      </w:divBdr>
    </w:div>
    <w:div w:id="1955550747">
      <w:bodyDiv w:val="1"/>
      <w:marLeft w:val="0"/>
      <w:marRight w:val="0"/>
      <w:marTop w:val="0"/>
      <w:marBottom w:val="0"/>
      <w:divBdr>
        <w:top w:val="none" w:sz="0" w:space="0" w:color="auto"/>
        <w:left w:val="none" w:sz="0" w:space="0" w:color="auto"/>
        <w:bottom w:val="none" w:sz="0" w:space="0" w:color="auto"/>
        <w:right w:val="none" w:sz="0" w:space="0" w:color="auto"/>
      </w:divBdr>
    </w:div>
    <w:div w:id="1960719954">
      <w:bodyDiv w:val="1"/>
      <w:marLeft w:val="0"/>
      <w:marRight w:val="0"/>
      <w:marTop w:val="0"/>
      <w:marBottom w:val="0"/>
      <w:divBdr>
        <w:top w:val="none" w:sz="0" w:space="0" w:color="auto"/>
        <w:left w:val="none" w:sz="0" w:space="0" w:color="auto"/>
        <w:bottom w:val="none" w:sz="0" w:space="0" w:color="auto"/>
        <w:right w:val="none" w:sz="0" w:space="0" w:color="auto"/>
      </w:divBdr>
    </w:div>
    <w:div w:id="1961917461">
      <w:bodyDiv w:val="1"/>
      <w:marLeft w:val="0"/>
      <w:marRight w:val="0"/>
      <w:marTop w:val="0"/>
      <w:marBottom w:val="0"/>
      <w:divBdr>
        <w:top w:val="none" w:sz="0" w:space="0" w:color="auto"/>
        <w:left w:val="none" w:sz="0" w:space="0" w:color="auto"/>
        <w:bottom w:val="none" w:sz="0" w:space="0" w:color="auto"/>
        <w:right w:val="none" w:sz="0" w:space="0" w:color="auto"/>
      </w:divBdr>
    </w:div>
    <w:div w:id="1971206834">
      <w:bodyDiv w:val="1"/>
      <w:marLeft w:val="0"/>
      <w:marRight w:val="0"/>
      <w:marTop w:val="0"/>
      <w:marBottom w:val="0"/>
      <w:divBdr>
        <w:top w:val="none" w:sz="0" w:space="0" w:color="auto"/>
        <w:left w:val="none" w:sz="0" w:space="0" w:color="auto"/>
        <w:bottom w:val="none" w:sz="0" w:space="0" w:color="auto"/>
        <w:right w:val="none" w:sz="0" w:space="0" w:color="auto"/>
      </w:divBdr>
    </w:div>
    <w:div w:id="1977418627">
      <w:bodyDiv w:val="1"/>
      <w:marLeft w:val="0"/>
      <w:marRight w:val="0"/>
      <w:marTop w:val="0"/>
      <w:marBottom w:val="0"/>
      <w:divBdr>
        <w:top w:val="none" w:sz="0" w:space="0" w:color="auto"/>
        <w:left w:val="none" w:sz="0" w:space="0" w:color="auto"/>
        <w:bottom w:val="none" w:sz="0" w:space="0" w:color="auto"/>
        <w:right w:val="none" w:sz="0" w:space="0" w:color="auto"/>
      </w:divBdr>
    </w:div>
    <w:div w:id="1984458595">
      <w:bodyDiv w:val="1"/>
      <w:marLeft w:val="0"/>
      <w:marRight w:val="0"/>
      <w:marTop w:val="0"/>
      <w:marBottom w:val="0"/>
      <w:divBdr>
        <w:top w:val="none" w:sz="0" w:space="0" w:color="auto"/>
        <w:left w:val="none" w:sz="0" w:space="0" w:color="auto"/>
        <w:bottom w:val="none" w:sz="0" w:space="0" w:color="auto"/>
        <w:right w:val="none" w:sz="0" w:space="0" w:color="auto"/>
      </w:divBdr>
    </w:div>
    <w:div w:id="1999069271">
      <w:bodyDiv w:val="1"/>
      <w:marLeft w:val="0"/>
      <w:marRight w:val="0"/>
      <w:marTop w:val="0"/>
      <w:marBottom w:val="0"/>
      <w:divBdr>
        <w:top w:val="none" w:sz="0" w:space="0" w:color="auto"/>
        <w:left w:val="none" w:sz="0" w:space="0" w:color="auto"/>
        <w:bottom w:val="none" w:sz="0" w:space="0" w:color="auto"/>
        <w:right w:val="none" w:sz="0" w:space="0" w:color="auto"/>
      </w:divBdr>
    </w:div>
    <w:div w:id="1999111245">
      <w:bodyDiv w:val="1"/>
      <w:marLeft w:val="0"/>
      <w:marRight w:val="0"/>
      <w:marTop w:val="0"/>
      <w:marBottom w:val="0"/>
      <w:divBdr>
        <w:top w:val="none" w:sz="0" w:space="0" w:color="auto"/>
        <w:left w:val="none" w:sz="0" w:space="0" w:color="auto"/>
        <w:bottom w:val="none" w:sz="0" w:space="0" w:color="auto"/>
        <w:right w:val="none" w:sz="0" w:space="0" w:color="auto"/>
      </w:divBdr>
    </w:div>
    <w:div w:id="1999654820">
      <w:bodyDiv w:val="1"/>
      <w:marLeft w:val="0"/>
      <w:marRight w:val="0"/>
      <w:marTop w:val="0"/>
      <w:marBottom w:val="0"/>
      <w:divBdr>
        <w:top w:val="none" w:sz="0" w:space="0" w:color="auto"/>
        <w:left w:val="none" w:sz="0" w:space="0" w:color="auto"/>
        <w:bottom w:val="none" w:sz="0" w:space="0" w:color="auto"/>
        <w:right w:val="none" w:sz="0" w:space="0" w:color="auto"/>
      </w:divBdr>
    </w:div>
    <w:div w:id="2000115290">
      <w:bodyDiv w:val="1"/>
      <w:marLeft w:val="0"/>
      <w:marRight w:val="0"/>
      <w:marTop w:val="0"/>
      <w:marBottom w:val="0"/>
      <w:divBdr>
        <w:top w:val="none" w:sz="0" w:space="0" w:color="auto"/>
        <w:left w:val="none" w:sz="0" w:space="0" w:color="auto"/>
        <w:bottom w:val="none" w:sz="0" w:space="0" w:color="auto"/>
        <w:right w:val="none" w:sz="0" w:space="0" w:color="auto"/>
      </w:divBdr>
    </w:div>
    <w:div w:id="2018582381">
      <w:bodyDiv w:val="1"/>
      <w:marLeft w:val="0"/>
      <w:marRight w:val="0"/>
      <w:marTop w:val="0"/>
      <w:marBottom w:val="0"/>
      <w:divBdr>
        <w:top w:val="none" w:sz="0" w:space="0" w:color="auto"/>
        <w:left w:val="none" w:sz="0" w:space="0" w:color="auto"/>
        <w:bottom w:val="none" w:sz="0" w:space="0" w:color="auto"/>
        <w:right w:val="none" w:sz="0" w:space="0" w:color="auto"/>
      </w:divBdr>
    </w:div>
    <w:div w:id="2018775225">
      <w:bodyDiv w:val="1"/>
      <w:marLeft w:val="0"/>
      <w:marRight w:val="0"/>
      <w:marTop w:val="0"/>
      <w:marBottom w:val="0"/>
      <w:divBdr>
        <w:top w:val="none" w:sz="0" w:space="0" w:color="auto"/>
        <w:left w:val="none" w:sz="0" w:space="0" w:color="auto"/>
        <w:bottom w:val="none" w:sz="0" w:space="0" w:color="auto"/>
        <w:right w:val="none" w:sz="0" w:space="0" w:color="auto"/>
      </w:divBdr>
    </w:div>
    <w:div w:id="2026248476">
      <w:bodyDiv w:val="1"/>
      <w:marLeft w:val="0"/>
      <w:marRight w:val="0"/>
      <w:marTop w:val="0"/>
      <w:marBottom w:val="0"/>
      <w:divBdr>
        <w:top w:val="none" w:sz="0" w:space="0" w:color="auto"/>
        <w:left w:val="none" w:sz="0" w:space="0" w:color="auto"/>
        <w:bottom w:val="none" w:sz="0" w:space="0" w:color="auto"/>
        <w:right w:val="none" w:sz="0" w:space="0" w:color="auto"/>
      </w:divBdr>
    </w:div>
    <w:div w:id="2026590331">
      <w:bodyDiv w:val="1"/>
      <w:marLeft w:val="0"/>
      <w:marRight w:val="0"/>
      <w:marTop w:val="0"/>
      <w:marBottom w:val="0"/>
      <w:divBdr>
        <w:top w:val="none" w:sz="0" w:space="0" w:color="auto"/>
        <w:left w:val="none" w:sz="0" w:space="0" w:color="auto"/>
        <w:bottom w:val="none" w:sz="0" w:space="0" w:color="auto"/>
        <w:right w:val="none" w:sz="0" w:space="0" w:color="auto"/>
      </w:divBdr>
    </w:div>
    <w:div w:id="2045866700">
      <w:bodyDiv w:val="1"/>
      <w:marLeft w:val="0"/>
      <w:marRight w:val="0"/>
      <w:marTop w:val="0"/>
      <w:marBottom w:val="0"/>
      <w:divBdr>
        <w:top w:val="none" w:sz="0" w:space="0" w:color="auto"/>
        <w:left w:val="none" w:sz="0" w:space="0" w:color="auto"/>
        <w:bottom w:val="none" w:sz="0" w:space="0" w:color="auto"/>
        <w:right w:val="none" w:sz="0" w:space="0" w:color="auto"/>
      </w:divBdr>
    </w:div>
    <w:div w:id="2047679678">
      <w:bodyDiv w:val="1"/>
      <w:marLeft w:val="0"/>
      <w:marRight w:val="0"/>
      <w:marTop w:val="0"/>
      <w:marBottom w:val="0"/>
      <w:divBdr>
        <w:top w:val="none" w:sz="0" w:space="0" w:color="auto"/>
        <w:left w:val="none" w:sz="0" w:space="0" w:color="auto"/>
        <w:bottom w:val="none" w:sz="0" w:space="0" w:color="auto"/>
        <w:right w:val="none" w:sz="0" w:space="0" w:color="auto"/>
      </w:divBdr>
    </w:div>
    <w:div w:id="2049253971">
      <w:bodyDiv w:val="1"/>
      <w:marLeft w:val="0"/>
      <w:marRight w:val="0"/>
      <w:marTop w:val="0"/>
      <w:marBottom w:val="0"/>
      <w:divBdr>
        <w:top w:val="none" w:sz="0" w:space="0" w:color="auto"/>
        <w:left w:val="none" w:sz="0" w:space="0" w:color="auto"/>
        <w:bottom w:val="none" w:sz="0" w:space="0" w:color="auto"/>
        <w:right w:val="none" w:sz="0" w:space="0" w:color="auto"/>
      </w:divBdr>
    </w:div>
    <w:div w:id="2050298516">
      <w:bodyDiv w:val="1"/>
      <w:marLeft w:val="0"/>
      <w:marRight w:val="0"/>
      <w:marTop w:val="0"/>
      <w:marBottom w:val="0"/>
      <w:divBdr>
        <w:top w:val="none" w:sz="0" w:space="0" w:color="auto"/>
        <w:left w:val="none" w:sz="0" w:space="0" w:color="auto"/>
        <w:bottom w:val="none" w:sz="0" w:space="0" w:color="auto"/>
        <w:right w:val="none" w:sz="0" w:space="0" w:color="auto"/>
      </w:divBdr>
    </w:div>
    <w:div w:id="2051419586">
      <w:bodyDiv w:val="1"/>
      <w:marLeft w:val="0"/>
      <w:marRight w:val="0"/>
      <w:marTop w:val="0"/>
      <w:marBottom w:val="0"/>
      <w:divBdr>
        <w:top w:val="none" w:sz="0" w:space="0" w:color="auto"/>
        <w:left w:val="none" w:sz="0" w:space="0" w:color="auto"/>
        <w:bottom w:val="none" w:sz="0" w:space="0" w:color="auto"/>
        <w:right w:val="none" w:sz="0" w:space="0" w:color="auto"/>
      </w:divBdr>
    </w:div>
    <w:div w:id="2051953729">
      <w:bodyDiv w:val="1"/>
      <w:marLeft w:val="0"/>
      <w:marRight w:val="0"/>
      <w:marTop w:val="0"/>
      <w:marBottom w:val="0"/>
      <w:divBdr>
        <w:top w:val="none" w:sz="0" w:space="0" w:color="auto"/>
        <w:left w:val="none" w:sz="0" w:space="0" w:color="auto"/>
        <w:bottom w:val="none" w:sz="0" w:space="0" w:color="auto"/>
        <w:right w:val="none" w:sz="0" w:space="0" w:color="auto"/>
      </w:divBdr>
    </w:div>
    <w:div w:id="2069111574">
      <w:bodyDiv w:val="1"/>
      <w:marLeft w:val="0"/>
      <w:marRight w:val="0"/>
      <w:marTop w:val="0"/>
      <w:marBottom w:val="0"/>
      <w:divBdr>
        <w:top w:val="none" w:sz="0" w:space="0" w:color="auto"/>
        <w:left w:val="none" w:sz="0" w:space="0" w:color="auto"/>
        <w:bottom w:val="none" w:sz="0" w:space="0" w:color="auto"/>
        <w:right w:val="none" w:sz="0" w:space="0" w:color="auto"/>
      </w:divBdr>
    </w:div>
    <w:div w:id="2069528014">
      <w:bodyDiv w:val="1"/>
      <w:marLeft w:val="0"/>
      <w:marRight w:val="0"/>
      <w:marTop w:val="0"/>
      <w:marBottom w:val="0"/>
      <w:divBdr>
        <w:top w:val="none" w:sz="0" w:space="0" w:color="auto"/>
        <w:left w:val="none" w:sz="0" w:space="0" w:color="auto"/>
        <w:bottom w:val="none" w:sz="0" w:space="0" w:color="auto"/>
        <w:right w:val="none" w:sz="0" w:space="0" w:color="auto"/>
      </w:divBdr>
    </w:div>
    <w:div w:id="2074963463">
      <w:bodyDiv w:val="1"/>
      <w:marLeft w:val="0"/>
      <w:marRight w:val="0"/>
      <w:marTop w:val="0"/>
      <w:marBottom w:val="0"/>
      <w:divBdr>
        <w:top w:val="none" w:sz="0" w:space="0" w:color="auto"/>
        <w:left w:val="none" w:sz="0" w:space="0" w:color="auto"/>
        <w:bottom w:val="none" w:sz="0" w:space="0" w:color="auto"/>
        <w:right w:val="none" w:sz="0" w:space="0" w:color="auto"/>
      </w:divBdr>
    </w:div>
    <w:div w:id="2083210916">
      <w:bodyDiv w:val="1"/>
      <w:marLeft w:val="0"/>
      <w:marRight w:val="0"/>
      <w:marTop w:val="0"/>
      <w:marBottom w:val="0"/>
      <w:divBdr>
        <w:top w:val="none" w:sz="0" w:space="0" w:color="auto"/>
        <w:left w:val="none" w:sz="0" w:space="0" w:color="auto"/>
        <w:bottom w:val="none" w:sz="0" w:space="0" w:color="auto"/>
        <w:right w:val="none" w:sz="0" w:space="0" w:color="auto"/>
      </w:divBdr>
    </w:div>
    <w:div w:id="2085566857">
      <w:bodyDiv w:val="1"/>
      <w:marLeft w:val="0"/>
      <w:marRight w:val="0"/>
      <w:marTop w:val="0"/>
      <w:marBottom w:val="0"/>
      <w:divBdr>
        <w:top w:val="none" w:sz="0" w:space="0" w:color="auto"/>
        <w:left w:val="none" w:sz="0" w:space="0" w:color="auto"/>
        <w:bottom w:val="none" w:sz="0" w:space="0" w:color="auto"/>
        <w:right w:val="none" w:sz="0" w:space="0" w:color="auto"/>
      </w:divBdr>
    </w:div>
    <w:div w:id="2093308161">
      <w:bodyDiv w:val="1"/>
      <w:marLeft w:val="0"/>
      <w:marRight w:val="0"/>
      <w:marTop w:val="0"/>
      <w:marBottom w:val="0"/>
      <w:divBdr>
        <w:top w:val="none" w:sz="0" w:space="0" w:color="auto"/>
        <w:left w:val="none" w:sz="0" w:space="0" w:color="auto"/>
        <w:bottom w:val="none" w:sz="0" w:space="0" w:color="auto"/>
        <w:right w:val="none" w:sz="0" w:space="0" w:color="auto"/>
      </w:divBdr>
    </w:div>
    <w:div w:id="2102482009">
      <w:bodyDiv w:val="1"/>
      <w:marLeft w:val="0"/>
      <w:marRight w:val="0"/>
      <w:marTop w:val="0"/>
      <w:marBottom w:val="0"/>
      <w:divBdr>
        <w:top w:val="none" w:sz="0" w:space="0" w:color="auto"/>
        <w:left w:val="none" w:sz="0" w:space="0" w:color="auto"/>
        <w:bottom w:val="none" w:sz="0" w:space="0" w:color="auto"/>
        <w:right w:val="none" w:sz="0" w:space="0" w:color="auto"/>
      </w:divBdr>
    </w:div>
    <w:div w:id="2102606409">
      <w:bodyDiv w:val="1"/>
      <w:marLeft w:val="0"/>
      <w:marRight w:val="0"/>
      <w:marTop w:val="0"/>
      <w:marBottom w:val="0"/>
      <w:divBdr>
        <w:top w:val="none" w:sz="0" w:space="0" w:color="auto"/>
        <w:left w:val="none" w:sz="0" w:space="0" w:color="auto"/>
        <w:bottom w:val="none" w:sz="0" w:space="0" w:color="auto"/>
        <w:right w:val="none" w:sz="0" w:space="0" w:color="auto"/>
      </w:divBdr>
    </w:div>
    <w:div w:id="2103643404">
      <w:bodyDiv w:val="1"/>
      <w:marLeft w:val="0"/>
      <w:marRight w:val="0"/>
      <w:marTop w:val="0"/>
      <w:marBottom w:val="0"/>
      <w:divBdr>
        <w:top w:val="none" w:sz="0" w:space="0" w:color="auto"/>
        <w:left w:val="none" w:sz="0" w:space="0" w:color="auto"/>
        <w:bottom w:val="none" w:sz="0" w:space="0" w:color="auto"/>
        <w:right w:val="none" w:sz="0" w:space="0" w:color="auto"/>
      </w:divBdr>
    </w:div>
    <w:div w:id="2107773789">
      <w:bodyDiv w:val="1"/>
      <w:marLeft w:val="0"/>
      <w:marRight w:val="0"/>
      <w:marTop w:val="0"/>
      <w:marBottom w:val="0"/>
      <w:divBdr>
        <w:top w:val="none" w:sz="0" w:space="0" w:color="auto"/>
        <w:left w:val="none" w:sz="0" w:space="0" w:color="auto"/>
        <w:bottom w:val="none" w:sz="0" w:space="0" w:color="auto"/>
        <w:right w:val="none" w:sz="0" w:space="0" w:color="auto"/>
      </w:divBdr>
    </w:div>
    <w:div w:id="2111856729">
      <w:bodyDiv w:val="1"/>
      <w:marLeft w:val="0"/>
      <w:marRight w:val="0"/>
      <w:marTop w:val="0"/>
      <w:marBottom w:val="0"/>
      <w:divBdr>
        <w:top w:val="none" w:sz="0" w:space="0" w:color="auto"/>
        <w:left w:val="none" w:sz="0" w:space="0" w:color="auto"/>
        <w:bottom w:val="none" w:sz="0" w:space="0" w:color="auto"/>
        <w:right w:val="none" w:sz="0" w:space="0" w:color="auto"/>
      </w:divBdr>
    </w:div>
    <w:div w:id="2113239954">
      <w:bodyDiv w:val="1"/>
      <w:marLeft w:val="0"/>
      <w:marRight w:val="0"/>
      <w:marTop w:val="0"/>
      <w:marBottom w:val="0"/>
      <w:divBdr>
        <w:top w:val="none" w:sz="0" w:space="0" w:color="auto"/>
        <w:left w:val="none" w:sz="0" w:space="0" w:color="auto"/>
        <w:bottom w:val="none" w:sz="0" w:space="0" w:color="auto"/>
        <w:right w:val="none" w:sz="0" w:space="0" w:color="auto"/>
      </w:divBdr>
    </w:div>
    <w:div w:id="2113934721">
      <w:bodyDiv w:val="1"/>
      <w:marLeft w:val="0"/>
      <w:marRight w:val="0"/>
      <w:marTop w:val="0"/>
      <w:marBottom w:val="0"/>
      <w:divBdr>
        <w:top w:val="none" w:sz="0" w:space="0" w:color="auto"/>
        <w:left w:val="none" w:sz="0" w:space="0" w:color="auto"/>
        <w:bottom w:val="none" w:sz="0" w:space="0" w:color="auto"/>
        <w:right w:val="none" w:sz="0" w:space="0" w:color="auto"/>
      </w:divBdr>
    </w:div>
    <w:div w:id="2115131206">
      <w:bodyDiv w:val="1"/>
      <w:marLeft w:val="0"/>
      <w:marRight w:val="0"/>
      <w:marTop w:val="0"/>
      <w:marBottom w:val="0"/>
      <w:divBdr>
        <w:top w:val="none" w:sz="0" w:space="0" w:color="auto"/>
        <w:left w:val="none" w:sz="0" w:space="0" w:color="auto"/>
        <w:bottom w:val="none" w:sz="0" w:space="0" w:color="auto"/>
        <w:right w:val="none" w:sz="0" w:space="0" w:color="auto"/>
      </w:divBdr>
    </w:div>
    <w:div w:id="2127042841">
      <w:bodyDiv w:val="1"/>
      <w:marLeft w:val="0"/>
      <w:marRight w:val="0"/>
      <w:marTop w:val="0"/>
      <w:marBottom w:val="0"/>
      <w:divBdr>
        <w:top w:val="none" w:sz="0" w:space="0" w:color="auto"/>
        <w:left w:val="none" w:sz="0" w:space="0" w:color="auto"/>
        <w:bottom w:val="none" w:sz="0" w:space="0" w:color="auto"/>
        <w:right w:val="none" w:sz="0" w:space="0" w:color="auto"/>
      </w:divBdr>
    </w:div>
    <w:div w:id="2131245614">
      <w:bodyDiv w:val="1"/>
      <w:marLeft w:val="0"/>
      <w:marRight w:val="0"/>
      <w:marTop w:val="0"/>
      <w:marBottom w:val="0"/>
      <w:divBdr>
        <w:top w:val="none" w:sz="0" w:space="0" w:color="auto"/>
        <w:left w:val="none" w:sz="0" w:space="0" w:color="auto"/>
        <w:bottom w:val="none" w:sz="0" w:space="0" w:color="auto"/>
        <w:right w:val="none" w:sz="0" w:space="0" w:color="auto"/>
      </w:divBdr>
    </w:div>
    <w:div w:id="2131629575">
      <w:bodyDiv w:val="1"/>
      <w:marLeft w:val="0"/>
      <w:marRight w:val="0"/>
      <w:marTop w:val="0"/>
      <w:marBottom w:val="0"/>
      <w:divBdr>
        <w:top w:val="none" w:sz="0" w:space="0" w:color="auto"/>
        <w:left w:val="none" w:sz="0" w:space="0" w:color="auto"/>
        <w:bottom w:val="none" w:sz="0" w:space="0" w:color="auto"/>
        <w:right w:val="none" w:sz="0" w:space="0" w:color="auto"/>
      </w:divBdr>
    </w:div>
    <w:div w:id="2136563036">
      <w:bodyDiv w:val="1"/>
      <w:marLeft w:val="0"/>
      <w:marRight w:val="0"/>
      <w:marTop w:val="0"/>
      <w:marBottom w:val="0"/>
      <w:divBdr>
        <w:top w:val="none" w:sz="0" w:space="0" w:color="auto"/>
        <w:left w:val="none" w:sz="0" w:space="0" w:color="auto"/>
        <w:bottom w:val="none" w:sz="0" w:space="0" w:color="auto"/>
        <w:right w:val="none" w:sz="0" w:space="0" w:color="auto"/>
      </w:divBdr>
    </w:div>
    <w:div w:id="2140417410">
      <w:bodyDiv w:val="1"/>
      <w:marLeft w:val="0"/>
      <w:marRight w:val="0"/>
      <w:marTop w:val="0"/>
      <w:marBottom w:val="0"/>
      <w:divBdr>
        <w:top w:val="none" w:sz="0" w:space="0" w:color="auto"/>
        <w:left w:val="none" w:sz="0" w:space="0" w:color="auto"/>
        <w:bottom w:val="none" w:sz="0" w:space="0" w:color="auto"/>
        <w:right w:val="none" w:sz="0" w:space="0" w:color="auto"/>
      </w:divBdr>
    </w:div>
    <w:div w:id="2140756061">
      <w:bodyDiv w:val="1"/>
      <w:marLeft w:val="0"/>
      <w:marRight w:val="0"/>
      <w:marTop w:val="0"/>
      <w:marBottom w:val="0"/>
      <w:divBdr>
        <w:top w:val="none" w:sz="0" w:space="0" w:color="auto"/>
        <w:left w:val="none" w:sz="0" w:space="0" w:color="auto"/>
        <w:bottom w:val="none" w:sz="0" w:space="0" w:color="auto"/>
        <w:right w:val="none" w:sz="0" w:space="0" w:color="auto"/>
      </w:divBdr>
    </w:div>
    <w:div w:id="2144227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jayantara-news.com/melalui-diskuk-pemprov-jabar-berikan-apresiasi-kepada-umkm-naik-kelas-2024/"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72F0AA2-E551-4756-A7C5-CAB8E80DAE69}"/>
      </w:docPartPr>
      <w:docPartBody>
        <w:p w:rsidR="0038666E" w:rsidRDefault="001B2FE1">
          <w:r w:rsidRPr="000F29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FE1"/>
    <w:rsid w:val="0005516B"/>
    <w:rsid w:val="00197A23"/>
    <w:rsid w:val="001B2FE1"/>
    <w:rsid w:val="001F0AD5"/>
    <w:rsid w:val="00247734"/>
    <w:rsid w:val="0038666E"/>
    <w:rsid w:val="00745CE2"/>
    <w:rsid w:val="0087370F"/>
    <w:rsid w:val="00A52748"/>
    <w:rsid w:val="00B24AB3"/>
    <w:rsid w:val="00BB61A5"/>
    <w:rsid w:val="00DA64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2FE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AB925E-9351-43B5-BE81-602CAAB86DFE}">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6424072527"/>
    <we:property name="MENDELEY_CITATIONS" value="[{&quot;citationID&quot;:&quot;MENDELEY_CITATION_61730521-587f-45c5-93dd-47207ccaccfd&quot;,&quot;properties&quot;:{&quot;noteIndex&quot;:0},&quot;isEdited&quot;:false,&quot;manualOverride&quot;:{&quot;isManuallyOverridden&quot;:true,&quot;citeprocText&quot;:&quot;([ADB] Asian Development Bank, 2022)&quot;,&quot;manualOverrideText&quot;:&quot;(ADB, 2022)&quot;},&quot;citationTag&quot;:&quot;MENDELEY_CITATION_v3_eyJjaXRhdGlvbklEIjoiTUVOREVMRVlfQ0lUQVRJT05fNjE3MzA1MjEtNTg3Zi00NWM1LTkzZGQtNDcyMDdjY2FjY2ZkIiwicHJvcGVydGllcyI6eyJub3RlSW5kZXgiOjB9LCJpc0VkaXRlZCI6ZmFsc2UsIm1hbnVhbE92ZXJyaWRlIjp7ImlzTWFudWFsbHlPdmVycmlkZGVuIjp0cnVlLCJjaXRlcHJvY1RleHQiOiIoW0FEQl0gQXNpYW4gRGV2ZWxvcG1lbnQgQmFuaywgMjAyMikiLCJtYW51YWxPdmVycmlkZVRleHQiOiIoQURCLCAyMDIyKSJ9LCJjaXRhdGlvbkl0ZW1zIjpbeyJpZCI6IjFiYTAyNDAxLTM4YmItM2M0ZC1hNjAwLWUyM2EzNWM1ODhjNCIsIml0ZW1EYXRhIjp7InR5cGUiOiJhcnRpY2xlLW5ld3NwYXBlciIsImlkIjoiMWJhMDI0MDEtMzhiYi0zYzRkLWE2MDAtZTIzYTM1YzU4OGM0IiwidGl0bGUiOiJDT1ZJRC0xOSBtZW5hbWJhaCA0LDcganV0YSBwZW5kdWR1ayBBc2lhIFRlbmdnYXJhIHlhbmcgamF0dWggZGFsYW0ga2VtaXNraW5hbiBla3N0cmVtIGRpIDIwMjEsIG5hbXVuIG5lZ2FyYS1uZWdhcmEgc2lhcCBwdWxpaCBrZW1iYWxpOiBBREIiLCJhdXRob3IiOlt7ImZhbWlseSI6IltBREJdIEFzaWFuIERldmVsb3BtZW50IEJhbmsiLCJnaXZlbiI6IiIsInBhcnNlLW5hbWVzIjpmYWxzZSwiZHJvcHBpbmctcGFydGljbGUiOiIiLCJub24tZHJvcHBpbmctcGFydGljbGUiOiIifV0sImFjY2Vzc2VkIjp7ImRhdGUtcGFydHMiOltbMjAyNiw1LDE5XV19LCJVUkwiOiJodHRwczovL3d3dy5hZGIub3JnL2lkL25ld3MvY292aWQtMTktcHVzaGVkLTQtNy1taWxsaW9uLW1vcmUtcGVvcGxlLXNvdXRoZWFzdC1hc2lhLWV4dHJlbWUtcG92ZXJ0eS0yMDIxLWNvdW50cmllcy1hcmUtd2VsbCIsImlzc3VlZCI6eyJkYXRlLXBhcnRzIjpbWzIwMjJdXX0sImNvbnRhaW5lci10aXRsZS1zaG9ydCI6IiJ9LCJpc1RlbXBvcmFyeSI6ZmFsc2UsInN1cHByZXNzLWF1dGhvciI6ZmFsc2UsImNvbXBvc2l0ZSI6ZmFsc2UsImF1dGhvci1vbmx5IjpmYWxzZX1dfQ==&quot;,&quot;citationItems&quot;:[{&quot;id&quot;:&quot;1ba02401-38bb-3c4d-a600-e23a35c588c4&quot;,&quot;itemData&quot;:{&quot;type&quot;:&quot;article-newspaper&quot;,&quot;id&quot;:&quot;1ba02401-38bb-3c4d-a600-e23a35c588c4&quot;,&quot;title&quot;:&quot;COVID-19 menambah 4,7 juta penduduk Asia Tenggara yang jatuh dalam kemiskinan ekstrem di 2021, namun negara-negara siap pulih kembali: ADB&quot;,&quot;author&quot;:[{&quot;family&quot;:&quot;[ADB] Asian Development Bank&quot;,&quot;given&quot;:&quot;&quot;,&quot;parse-names&quot;:false,&quot;dropping-particle&quot;:&quot;&quot;,&quot;non-dropping-particle&quot;:&quot;&quot;}],&quot;accessed&quot;:{&quot;date-parts&quot;:[[2026,5,19]]},&quot;URL&quot;:&quot;https://www.adb.org/id/news/covid-19-pushed-4-7-million-more-people-southeast-asia-extreme-poverty-2021-countries-are-well&quot;,&quot;issued&quot;:{&quot;date-parts&quot;:[[2022]]},&quot;container-title-short&quot;:&quot;&quot;},&quot;isTemporary&quot;:false,&quot;suppress-author&quot;:false,&quot;composite&quot;:false,&quot;author-only&quot;:false}]},{&quot;citationID&quot;:&quot;MENDELEY_CITATION_e3ee4ba4-85b4-4769-98f6-5fe042c4af1a&quot;,&quot;properties&quot;:{&quot;noteIndex&quot;:0},&quot;isEdited&quot;:false,&quot;manualOverride&quot;:{&quot;isManuallyOverridden&quot;:false,&quot;citeprocText&quot;:&quot;(World Bank, 2026)&quot;,&quot;manualOverrideText&quot;:&quot;&quot;},&quot;citationTag&quot;:&quot;MENDELEY_CITATION_v3_eyJjaXRhdGlvbklEIjoiTUVOREVMRVlfQ0lUQVRJT05fZTNlZTRiYTQtODViNC00NzY5LTk4ZjYtNWZlMDQyYzRhZjFhIiwicHJvcGVydGllcyI6eyJub3RlSW5kZXgiOjB9LCJpc0VkaXRlZCI6ZmFsc2UsIm1hbnVhbE92ZXJyaWRlIjp7ImlzTWFudWFsbHlPdmVycmlkZGVuIjpmYWxzZSwiY2l0ZXByb2NUZXh0IjoiKFdvcmxkIEJhbmssIDIwMjYpIiwibWFudWFsT3ZlcnJpZGVUZXh0IjoiIn0sImNpdGF0aW9uSXRlbXMiOlt7ImlkIjoiMDI3NGNkMjUtOGNjNS0zODhhLTg3Y2ItZDE3OTAwMTMxNmI4IiwiaXRlbURhdGEiOnsidHlwZSI6IndlYnBhZ2UiLCJpZCI6IjAyNzRjZDI1LThjYzUtMzg4YS04N2NiLWQxNzkwMDEzMTZiOCIsInRpdGxlIjoiVW5lbXBsb3ltZW50LCB0b3RhbCAoJSBvZiB0b3RhbCBsYWJvciBmb3JjZSkiLCJhdXRob3IiOlt7ImZhbWlseSI6IldvcmxkIEJhbmsiLCJnaXZlbiI6IiIsInBhcnNlLW5hbWVzIjpmYWxzZSwiZHJvcHBpbmctcGFydGljbGUiOiIiLCJub24tZHJvcHBpbmctcGFydGljbGUiOiIifV0sImFjY2Vzc2VkIjp7ImRhdGUtcGFydHMiOltbMjAyNiw1LDE5XV19LCJVUkwiOiJodHRwczovL2RhdGEud29ybGRiYW5rLm9yZy9pbmRpY2F0b3IvU0wuVUVNLlRPVEwuWlM/bG9jYXRpb25zPVo0LVBGLUtIIiwiaXNzdWVkIjp7ImRhdGUtcGFydHMiOltbMjAyNl1dfSwiY29udGFpbmVyLXRpdGxlLXNob3J0IjoiIn0sImlzVGVtcG9yYXJ5IjpmYWxzZSwic3VwcHJlc3MtYXV0aG9yIjpmYWxzZSwiY29tcG9zaXRlIjpmYWxzZSwiYXV0aG9yLW9ubHkiOmZhbHNlfV19&quot;,&quot;citationItems&quot;:[{&quot;id&quot;:&quot;0274cd25-8cc5-388a-87cb-d179001316b8&quot;,&quot;itemData&quot;:{&quot;type&quot;:&quot;webpage&quot;,&quot;id&quot;:&quot;0274cd25-8cc5-388a-87cb-d179001316b8&quot;,&quot;title&quot;:&quot;Unemployment, total (% of total labor force)&quot;,&quot;author&quot;:[{&quot;family&quot;:&quot;World Bank&quot;,&quot;given&quot;:&quot;&quot;,&quot;parse-names&quot;:false,&quot;dropping-particle&quot;:&quot;&quot;,&quot;non-dropping-particle&quot;:&quot;&quot;}],&quot;accessed&quot;:{&quot;date-parts&quot;:[[2026,5,19]]},&quot;URL&quot;:&quot;https://data.worldbank.org/indicator/SL.UEM.TOTL.ZS?locations=Z4-PF-KH&quot;,&quot;issued&quot;:{&quot;date-parts&quot;:[[2026]]},&quot;container-title-short&quot;:&quot;&quot;},&quot;isTemporary&quot;:false,&quot;suppress-author&quot;:false,&quot;composite&quot;:false,&quot;author-only&quot;:false}]},{&quot;citationID&quot;:&quot;MENDELEY_CITATION_3add470b-f440-42d4-a5fd-e638ed484480&quot;,&quot;properties&quot;:{&quot;noteIndex&quot;:0},&quot;isEdited&quot;:false,&quot;manualOverride&quot;:{&quot;isManuallyOverridden&quot;:false,&quot;citeprocText&quot;:&quot;(Kementerian UMKM, 2025)&quot;,&quot;manualOverrideText&quot;:&quot;&quot;},&quot;citationTag&quot;:&quot;MENDELEY_CITATION_v3_eyJjaXRhdGlvbklEIjoiTUVOREVMRVlfQ0lUQVRJT05fM2FkZDQ3MGItZjQ0MC00MmQ0LWE1ZmQtZTYzOGVkNDg0NDgwIiwicHJvcGVydGllcyI6eyJub3RlSW5kZXgiOjB9LCJpc0VkaXRlZCI6ZmFsc2UsIm1hbnVhbE92ZXJyaWRlIjp7ImlzTWFudWFsbHlPdmVycmlkZGVuIjpmYWxzZSwiY2l0ZXByb2NUZXh0IjoiKEtlbWVudGVyaWFuIFVNS00sIDIwMjUpIiwibWFudWFsT3ZlcnJpZGVUZXh0IjoiIn0sImNpdGF0aW9uSXRlbXMiOlt7ImlkIjoiZDlmOWQyNGQtM2VmMi0zNzA2LTk5MzctNDhiNjgyMDQ5OWE1IiwiaXRlbURhdGEiOnsidHlwZSI6InJlcG9ydCIsImlkIjoiZDlmOWQyNGQtM2VmMi0zNzA2LTk5MzctNDhiNjgyMDQ5OWE1IiwidGl0bGUiOiJVTUtNIGRhbGFtIGFuZ2thOiBkYXRhIG1ha3JvIFVNS00gSW5kb25lc2lhIHRhaHVuIDIwMjAtMjAyNCIsImF1dGhvciI6W3siZmFtaWx5IjoiS2VtZW50ZXJpYW4gVU1LTSIsImdpdmVuIjoiIiwicGFyc2UtbmFtZXMiOmZhbHNlLCJkcm9wcGluZy1wYXJ0aWNsZSI6IiIsIm5vbi1kcm9wcGluZy1wYXJ0aWNsZSI6IiJ9XSwiaXNzdWVkIjp7ImRhdGUtcGFydHMiOltbMjAyNV1dfSwiY29udGFpbmVyLXRpdGxlLXNob3J0IjoiIn0sImlzVGVtcG9yYXJ5IjpmYWxzZSwic3VwcHJlc3MtYXV0aG9yIjpmYWxzZSwiY29tcG9zaXRlIjpmYWxzZSwiYXV0aG9yLW9ubHkiOmZhbHNlfV19&quot;,&quot;citationItems&quot;:[{&quot;id&quot;:&quot;d9f9d24d-3ef2-3706-9937-48b6820499a5&quot;,&quot;itemData&quot;:{&quot;type&quot;:&quot;report&quot;,&quot;id&quot;:&quot;d9f9d24d-3ef2-3706-9937-48b6820499a5&quot;,&quot;title&quot;:&quot;UMKM dalam angka: data makro UMKM Indonesia tahun 2020-2024&quot;,&quot;author&quot;:[{&quot;family&quot;:&quot;Kementerian UMKM&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54ab3a28-0a8d-422f-b590-bcbf2f633961&quot;,&quot;properties&quot;:{&quot;noteIndex&quot;:0},&quot;isEdited&quot;:false,&quot;manualOverride&quot;:{&quot;isManuallyOverridden&quot;:true,&quot;citeprocText&quot;:&quot;([BPS] Badan Pusat Statistik, 2026)&quot;,&quot;manualOverrideText&quot;:&quot;(BPS, 2026)&quot;},&quot;citationTag&quot;:&quot;MENDELEY_CITATION_v3_eyJjaXRhdGlvbklEIjoiTUVOREVMRVlfQ0lUQVRJT05fNTRhYjNhMjgtMGE4ZC00MjJmLWI1OTAtYmNiZjJmNjMzOTYxIiwicHJvcGVydGllcyI6eyJub3RlSW5kZXgiOjB9LCJpc0VkaXRlZCI6ZmFsc2UsIm1hbnVhbE92ZXJyaWRlIjp7ImlzTWFudWFsbHlPdmVycmlkZGVuIjp0cnVlLCJjaXRlcHJvY1RleHQiOiIoW0JQU10gQmFkYW4gUHVzYXQgU3RhdGlzdGlrLCAyMDI2KSIsIm1hbnVhbE92ZXJyaWRlVGV4dCI6IihCUFMsIDIwMjYpIn0sImNpdGF0aW9uSXRlbXMiOlt7ImlkIjoiZmM3YTAwYmItMjYyYi0zNzRkLWJiMzMtYjhmZmI2ZTA5M2VhIiwiaXRlbURhdGEiOnsidHlwZSI6IndlYnBhZ2UiLCJpZCI6ImZjN2EwMGJiLTI2MmItMzc0ZC1iYjMzLWI4ZmZiNmUwOTNlYSIsInRpdGxlIjoiUHJvZHVrIGRvbWVzdGlrIGJydXRvIGF0YXMgZGFzYXIgaGFyZ2EgYmVybGFrdSBtZW51cnV0IGxhcGFuZ2FuIHVzYWhhIChtaWxpYXIgcnVwaWFoKSIsImF1dGhvciI6W3siZmFtaWx5IjoiW0JQU10gQmFkYW4gUHVzYXQgU3RhdGlzdGlrIiwiZ2l2ZW4iOiIiLCJwYXJzZS1uYW1lcyI6ZmFsc2UsImRyb3BwaW5nLXBhcnRpY2xlIjoiIiwibm9uLWRyb3BwaW5nLXBhcnRpY2xlIjoiIn1dLCJhY2Nlc3NlZCI6eyJkYXRlLXBhcnRzIjpbWzIwMjYsNSwyMF1dfSwiVVJMIjoiaHR0cHM6Ly93d3cuYnBzLmdvLmlkL2lkL3N0YXRpc3RpY3MtdGFibGUvMy9VekZTVFZWWFVsbGlNRTVYWXpCWk5Vd3dOVkZSYTNoNlkxZDNNMXA2TURrak13PT0vcHJvZHVrLWRvbWVzdGlrLWJydXRvLWF0YXMtZGFzYXItaGFyZ2EtYmVybGFrdS1tZW51cnV0LWxhcGFuZ2FuLXVzYWhhLS0yMDE1Lmh0bWwiLCJpc3N1ZWQiOnsiZGF0ZS1wYXJ0cyI6W1syMDI2XV19LCJjb250YWluZXItdGl0bGUtc2hvcnQiOiIifSwiaXNUZW1wb3JhcnkiOmZhbHNlLCJzdXBwcmVzcy1hdXRob3IiOmZhbHNlLCJjb21wb3NpdGUiOmZhbHNlLCJhdXRob3Itb25seSI6ZmFsc2V9XX0=&quot;,&quot;citationItems&quot;:[{&quot;id&quot;:&quot;fc7a00bb-262b-374d-bb33-b8ffb6e093ea&quot;,&quot;itemData&quot;:{&quot;type&quot;:&quot;webpage&quot;,&quot;id&quot;:&quot;fc7a00bb-262b-374d-bb33-b8ffb6e093ea&quot;,&quot;title&quot;:&quot;Produk domestik bruto atas dasar harga berlaku menurut lapangan usaha (miliar rupiah)&quot;,&quot;author&quot;:[{&quot;family&quot;:&quot;[BPS] Badan Pusat Statistik&quot;,&quot;given&quot;:&quot;&quot;,&quot;parse-names&quot;:false,&quot;dropping-particle&quot;:&quot;&quot;,&quot;non-dropping-particle&quot;:&quot;&quot;}],&quot;accessed&quot;:{&quot;date-parts&quot;:[[2026,5,20]]},&quot;URL&quot;:&quot;https://www.bps.go.id/id/statistics-table/3/UzFSTVVXUlliME5XYzBZNUwwNVFRa3h6Y1d3M1p6MDkjMw==/produk-domestik-bruto-atas-dasar-harga-berlaku-menurut-lapangan-usaha--2015.html&quot;,&quot;issued&quot;:{&quot;date-parts&quot;:[[2026]]},&quot;container-title-short&quot;:&quot;&quot;},&quot;isTemporary&quot;:false,&quot;suppress-author&quot;:false,&quot;composite&quot;:false,&quot;author-only&quot;:false}]},{&quot;citationID&quot;:&quot;MENDELEY_CITATION_0cac432a-7a3e-4b96-8f13-f9ee3a9d06ec&quot;,&quot;properties&quot;:{&quot;noteIndex&quot;:0},&quot;isEdited&quot;:false,&quot;manualOverride&quot;:{&quot;isManuallyOverridden&quot;:false,&quot;citeprocText&quot;:&quot;(Scale Ocean, 2026)&quot;,&quot;manualOverrideText&quot;:&quot;&quot;},&quot;citationTag&quot;:&quot;MENDELEY_CITATION_v3_eyJjaXRhdGlvbklEIjoiTUVOREVMRVlfQ0lUQVRJT05fMGNhYzQzMmEtN2EzZS00Yjk2LThmMTMtZjllZTNhOWQwNmVjIiwicHJvcGVydGllcyI6eyJub3RlSW5kZXgiOjB9LCJpc0VkaXRlZCI6ZmFsc2UsIm1hbnVhbE92ZXJyaWRlIjp7ImlzTWFudWFsbHlPdmVycmlkZGVuIjpmYWxzZSwiY2l0ZXByb2NUZXh0IjoiKFNjYWxlIE9jZWFuLCAyMDI2KSIsIm1hbnVhbE92ZXJyaWRlVGV4dCI6IiJ9LCJjaXRhdGlvbkl0ZW1zIjpbeyJpZCI6IjY0YjhjNGJjLWNlODEtMzAyYS1iN2I3LTdlZGJiODM5ZTIzZiIsIml0ZW1EYXRhIjp7InR5cGUiOiJ3ZWJwYWdlIiwiaWQiOiI2NGI4YzRiYy1jZTgxLTMwMmEtYjdiNy03ZWRiYjgzOWUyM2YiLCJ0aXRsZSI6IkFwYSBpdHUgaW5kdXN0cmkgZ2FybWVuLCBwcm9zZXMgYmlzbmlzLCBkYW4gaXN0aWxhaC1pc3RpbGFobnlhIiwiYXV0aG9yIjpbeyJmYW1pbHkiOiJTY2FsZSBPY2VhbiIsImdpdmVuIjoiIiwicGFyc2UtbmFtZXMiOmZhbHNlLCJkcm9wcGluZy1wYXJ0aWNsZSI6IiIsIm5vbi1kcm9wcGluZy1wYXJ0aWNsZSI6IiJ9XSwiYWNjZXNzZWQiOnsiZGF0ZS1wYXJ0cyI6W1syMDI2LDUsMjddXX0sIlVSTCI6Imh0dHBzOi8vc2NhbGVvY2Vhbi5jb20vaWQvYmxvZy9pbmR1c3RyaS9pbmR1c3RyaS1nYXJtZW4jMi1wYWRhdC1rYXJ5YSIsImlzc3VlZCI6eyJkYXRlLXBhcnRzIjpbWzIwMjZdXX0sImNvbnRhaW5lci10aXRsZS1zaG9ydCI6IiJ9LCJpc1RlbXBvcmFyeSI6ZmFsc2UsInN1cHByZXNzLWF1dGhvciI6ZmFsc2UsImNvbXBvc2l0ZSI6ZmFsc2UsImF1dGhvci1vbmx5IjpmYWxzZX1dfQ==&quot;,&quot;citationItems&quot;:[{&quot;id&quot;:&quot;64b8c4bc-ce81-302a-b7b7-7edbb839e23f&quot;,&quot;itemData&quot;:{&quot;type&quot;:&quot;webpage&quot;,&quot;id&quot;:&quot;64b8c4bc-ce81-302a-b7b7-7edbb839e23f&quot;,&quot;title&quot;:&quot;Apa itu industri garmen, proses bisnis, dan istilah-istilahnya&quot;,&quot;author&quot;:[{&quot;family&quot;:&quot;Scale Ocean&quot;,&quot;given&quot;:&quot;&quot;,&quot;parse-names&quot;:false,&quot;dropping-particle&quot;:&quot;&quot;,&quot;non-dropping-particle&quot;:&quot;&quot;}],&quot;accessed&quot;:{&quot;date-parts&quot;:[[2026,5,27]]},&quot;URL&quot;:&quot;https://scaleocean.com/id/blog/industri/industri-garmen#2-padat-karya&quot;,&quot;issued&quot;:{&quot;date-parts&quot;:[[2026]]},&quot;container-title-short&quot;:&quot;&quot;},&quot;isTemporary&quot;:false,&quot;suppress-author&quot;:false,&quot;composite&quot;:false,&quot;author-only&quot;:false}]},{&quot;citationID&quot;:&quot;MENDELEY_CITATION_b8c7a57c-c541-4632-a5c4-25c7f9ae3592&quot;,&quot;properties&quot;:{&quot;noteIndex&quot;:0},&quot;isEdited&quot;:false,&quot;manualOverride&quot;:{&quot;isManuallyOverridden&quot;:false,&quot;citeprocText&quot;:&quot;(Tempo, 2024)&quot;,&quot;manualOverrideText&quot;:&quot;&quot;},&quot;citationTag&quot;:&quot;MENDELEY_CITATION_v3_eyJjaXRhdGlvbklEIjoiTUVOREVMRVlfQ0lUQVRJT05fYjhjN2E1N2MtYzU0MS00NjMyLWE1YzQtMjVjN2Y5YWUzNTkyIiwicHJvcGVydGllcyI6eyJub3RlSW5kZXgiOjB9LCJpc0VkaXRlZCI6ZmFsc2UsIm1hbnVhbE92ZXJyaWRlIjp7ImlzTWFudWFsbHlPdmVycmlkZGVuIjpmYWxzZSwiY2l0ZXByb2NUZXh0IjoiKFRlbXBvLCAyMDI0KSIsIm1hbnVhbE92ZXJyaWRlVGV4dCI6IiJ9LCJjaXRhdGlvbkl0ZW1zIjpbeyJpZCI6IjAyMDQ4NzVkLWViNDAtMzYzOC1hODdhLTk5ZjI2YzE1NGNiNSIsIml0ZW1EYXRhIjp7InR5cGUiOiJhcnRpY2xlLW5ld3NwYXBlciIsImlkIjoiMDIwNDg3NWQtZWI0MC0zNjM4LWE4N2EtOTlmMjZjMTU0Y2I1IiwidGl0bGUiOiI2MCBwZXJ1c2FoYWFuIFBISyBtYXNzYWwsIHNla3RvciBtYW5hIHlhbmcgcGFsaW5nIGJhbnlhayBsYWt1a2FuIFBISyBzZXBhbmphbmcgMjAyND8iLCJhdXRob3IiOlt7ImZhbWlseSI6IlRlbXBvIiwiZ2l2ZW4iOiIiLCJwYXJzZS1uYW1lcyI6ZmFsc2UsImRyb3BwaW5nLXBhcnRpY2xlIjoiIiwibm9uLWRyb3BwaW5nLXBhcnRpY2xlIjoiIn1dLCJhY2Nlc3NlZCI6eyJkYXRlLXBhcnRzIjpbWzIwMjYsOCwzXV19LCJVUkwiOiJodHRwczovL3d3dy50ZW1wby5jby9la29ub21pLzYwLXBlcnVzYWhhYW4tcGhrLW1hc3NhbC1zZWt0b3ItbWFuYS15YW5nLXBhbGluZy1iYW55YWstbGFrdWthbi1waGstc2VwYW5qYW5nLTIwMjQtLTExODYwMTEiLCJpc3N1ZWQiOnsiZGF0ZS1wYXJ0cyI6W1syMDI0XV19LCJjb250YWluZXItdGl0bGUtc2hvcnQiOiIifSwiaXNUZW1wb3JhcnkiOmZhbHNlLCJzdXBwcmVzcy1hdXRob3IiOmZhbHNlLCJjb21wb3NpdGUiOmZhbHNlLCJhdXRob3Itb25seSI6ZmFsc2V9XX0=&quot;,&quot;citationItems&quot;:[{&quot;id&quot;:&quot;0204875d-eb40-3638-a87a-99f26c154cb5&quot;,&quot;itemData&quot;:{&quot;type&quot;:&quot;article-newspaper&quot;,&quot;id&quot;:&quot;0204875d-eb40-3638-a87a-99f26c154cb5&quot;,&quot;title&quot;:&quot;60 perusahaan PHK massal, sektor mana yang paling banyak lakukan PHK sepanjang 2024?&quot;,&quot;author&quot;:[{&quot;family&quot;:&quot;Tempo&quot;,&quot;given&quot;:&quot;&quot;,&quot;parse-names&quot;:false,&quot;dropping-particle&quot;:&quot;&quot;,&quot;non-dropping-particle&quot;:&quot;&quot;}],&quot;accessed&quot;:{&quot;date-parts&quot;:[[2026,8,3]]},&quot;URL&quot;:&quot;https://www.tempo.co/ekonomi/60-perusahaan-phk-massal-sektor-mana-yang-paling-banyak-lakukan-phk-sepanjang-2024--1186011&quot;,&quot;issued&quot;:{&quot;date-parts&quot;:[[2024]]},&quot;container-title-short&quot;:&quot;&quot;},&quot;isTemporary&quot;:false,&quot;suppress-author&quot;:false,&quot;composite&quot;:false,&quot;author-only&quot;:false}]},{&quot;citationID&quot;:&quot;MENDELEY_CITATION_613d6ba3-350e-496a-ac7a-43fb1675a53d&quot;,&quot;properties&quot;:{&quot;noteIndex&quot;:0},&quot;isEdited&quot;:false,&quot;manualOverride&quot;:{&quot;isManuallyOverridden&quot;:false,&quot;citeprocText&quot;:&quot;(Detik.com, 2024)&quot;,&quot;manualOverrideText&quot;:&quot;&quot;},&quot;citationTag&quot;:&quot;MENDELEY_CITATION_v3_eyJjaXRhdGlvbklEIjoiTUVOREVMRVlfQ0lUQVRJT05fNjEzZDZiYTMtMzUwZS00OTZhLWFjN2EtNDNmYjE2NzVhNTNkIiwicHJvcGVydGllcyI6eyJub3RlSW5kZXgiOjB9LCJpc0VkaXRlZCI6ZmFsc2UsIm1hbnVhbE92ZXJyaWRlIjp7ImlzTWFudWFsbHlPdmVycmlkZGVuIjpmYWxzZSwiY2l0ZXByb2NUZXh0IjoiKERldGlrLmNvbSwgMjAyNCkiLCJtYW51YWxPdmVycmlkZVRleHQiOiIifSwiY2l0YXRpb25JdGVtcyI6W3siaWQiOiIyNGU2M2NmNS01ZGY5LTM3ZjItYjgwNC1hM2NhZDE5NjM2YzgiLCJpdGVtRGF0YSI6eyJ0eXBlIjoiYXJ0aWNsZS1uZXdzcGFwZXIiLCJpZCI6IjI0ZTYzY2Y1LTVkZjktMzdmMi1iODA0LWEzY2FkMTk2MzZjOCIsInRpdGxlIjoiUkkgbWFzaWggZGliYW5qaXJpIGltcG9yIHBha2FpYW4gamFkaSwgdGVyYmFueWFrIGRhcmkgQ2hpbmEiLCJhdXRob3IiOlt7ImZhbWlseSI6IkRldGlrLmNvbSIsImdpdmVuIjoiIiwicGFyc2UtbmFtZXMiOmZhbHNlLCJkcm9wcGluZy1wYXJ0aWNsZSI6IiIsIm5vbi1kcm9wcGluZy1wYXJ0aWNsZSI6IiJ9XSwiYWNjZXNzZWQiOnsiZGF0ZS1wYXJ0cyI6W1syMDI2LDQsMzBdXX0sIlVSTCI6Imh0dHBzOi8vZmluYW5jZS5kZXRpay5jb20vYmVyaXRhLWVrb25vbWktYmlzbmlzL2QtNzY4ODg2Mi9yaS1tYXNpaC1kaWJhbmppcmktaW1wb3ItcGFrYWlhbi1qYWRpLXRlcmJhbnlhay1kYXJpLWNoaW5hIiwiaXNzdWVkIjp7ImRhdGUtcGFydHMiOltbMjAyNF1dfSwiY29udGFpbmVyLXRpdGxlLXNob3J0IjoiIn0sImlzVGVtcG9yYXJ5IjpmYWxzZSwic3VwcHJlc3MtYXV0aG9yIjpmYWxzZSwiY29tcG9zaXRlIjpmYWxzZSwiYXV0aG9yLW9ubHkiOmZhbHNlfV19&quot;,&quot;citationItems&quot;:[{&quot;id&quot;:&quot;24e63cf5-5df9-37f2-b804-a3cad19636c8&quot;,&quot;itemData&quot;:{&quot;type&quot;:&quot;article-newspaper&quot;,&quot;id&quot;:&quot;24e63cf5-5df9-37f2-b804-a3cad19636c8&quot;,&quot;title&quot;:&quot;RI masih dibanjiri impor pakaian jadi, terbanyak dari China&quot;,&quot;author&quot;:[{&quot;family&quot;:&quot;Detik.com&quot;,&quot;given&quot;:&quot;&quot;,&quot;parse-names&quot;:false,&quot;dropping-particle&quot;:&quot;&quot;,&quot;non-dropping-particle&quot;:&quot;&quot;}],&quot;accessed&quot;:{&quot;date-parts&quot;:[[2026,4,30]]},&quot;URL&quot;:&quot;https://finance.detik.com/berita-ekonomi-bisnis/d-7688862/ri-masih-dibanjiri-impor-pakaian-jadi-terbanyak-dari-china&quot;,&quot;issued&quot;:{&quot;date-parts&quot;:[[2024]]},&quot;container-title-short&quot;:&quot;&quot;},&quot;isTemporary&quot;:false,&quot;suppress-author&quot;:false,&quot;composite&quot;:false,&quot;author-only&quot;:false}]},{&quot;citationID&quot;:&quot;MENDELEY_CITATION_2d24fc76-3653-42cb-8894-41b113fdd61f&quot;,&quot;properties&quot;:{&quot;noteIndex&quot;:0},&quot;isEdited&quot;:false,&quot;manualOverride&quot;:{&quot;isManuallyOverridden&quot;:true,&quot;citeprocText&quot;:&quot;([Kemendag] Kementerian Perdagangan RI, 2024, 2025)&quot;,&quot;manualOverrideText&quot;:&quot;(Kemendag, 2024, 2025)&quot;},&quot;citationTag&quot;:&quot;MENDELEY_CITATION_v3_eyJjaXRhdGlvbklEIjoiTUVOREVMRVlfQ0lUQVRJT05fMmQyNGZjNzYtMzY1My00MmNiLTg4OTQtNDFiMTEzZmRkNjFmIiwicHJvcGVydGllcyI6eyJub3RlSW5kZXgiOjB9LCJpc0VkaXRlZCI6ZmFsc2UsIm1hbnVhbE92ZXJyaWRlIjp7ImlzTWFudWFsbHlPdmVycmlkZGVuIjp0cnVlLCJjaXRlcHJvY1RleHQiOiIoW0tlbWVuZGFnXSBLZW1lbnRlcmlhbiBQZXJkYWdhbmdhbiBSSSwgMjAyNCwgMjAyNSkiLCJtYW51YWxPdmVycmlkZVRleHQiOiIoS2VtZW5kYWcsIDIwMjQsIDIwMjUpIn0sImNpdGF0aW9uSXRlbXMiOlt7ImlkIjoiNjRhMDQwZGEtNWM2NC0zM2VjLTk4NzYtNTMyNWM5Yjk5MjcyIiwiaXRlbURhdGEiOnsidHlwZSI6ImFydGljbGUtbmV3c3BhcGVyIiwiaWQiOiI2NGEwNDBkYS01YzY0LTMzZWMtOTg3Ni01MzI1YzliOTkyNzIiLCJ0aXRsZSI6IlBlbWVyaW50YWggdGVyYml0a2FuIFBlcm1lbmRhZyA4LzIwMjQgc29hbCBsYXJhbmdhbiBiYXRhcyBiYXJhbmcgaW1wb3IiLCJhdXRob3IiOlt7ImZhbWlseSI6IltLZW1lbmRhZ10gS2VtZW50ZXJpYW4gUGVyZGFnYW5nYW4gUkkiLCJnaXZlbiI6IiIsInBhcnNlLW5hbWVzIjpmYWxzZSwiZHJvcHBpbmctcGFydGljbGUiOiIiLCJub24tZHJvcHBpbmctcGFydGljbGUiOiIifV0sImFjY2Vzc2VkIjp7ImRhdGUtcGFydHMiOltbMjAyNiw1LDZdXX0sIlVSTCI6Imh0dHBzOi8vd3d3LmtlbWVuZGFnLmdvLmlkL2Jlcml0YS9wb2pvay1tZWRpYS9wZW1lcmludGFoLXRlcmJpdGthbi1wZXJtZW5kYWctODIwMjQtc29hbC1sYXJhbmdhbi1iYXRhcy1iYXJhbmctaW1wb3IiLCJpc3N1ZWQiOnsiZGF0ZS1wYXJ0cyI6W1syMDI0XV19LCJjb250YWluZXItdGl0bGUtc2hvcnQiOiIifSwiaXNUZW1wb3JhcnkiOmZhbHNlfSx7ImlkIjoiYzIxYTYxYjYtNzM4MC0zNDFlLTk4OTUtMDE3OTBhNjdmZGM4IiwiaXRlbURhdGEiOnsidHlwZSI6ImFydGljbGUtbmV3c3BhcGVyIiwiaWQiOiJjMjFhNjFiNi03MzgwLTM0MWUtOTg5NS0wMTc5MGE2N2ZkYzgiLCJ0aXRsZSI6Ik1lbWl0aWdhc2kgcGVyYW5nIGRhZ2FuZywgbWVsaW5kdW5naSBwcm9kdWsgZG9tZXN0aWsiLCJhdXRob3IiOlt7ImZhbWlseSI6IltLZW1lbmRhZ10gS2VtZW50ZXJpYW4gUGVyZGFnYW5nYW4gUkkiLCJnaXZlbiI6IiIsInBhcnNlLW5hbWVzIjpmYWxzZSwiZHJvcHBpbmctcGFydGljbGUiOiIiLCJub24tZHJvcHBpbmctcGFydGljbGUiOiIifV0sImFjY2Vzc2VkIjp7ImRhdGUtcGFydHMiOltbMjAyNiw1LDZdXX0sIlVSTCI6Imh0dHBzOi8vd3d3LmtlbWVuZGFnLmdvLmlkL2Jlcml0YS9wb2pvay1tZWRpYS9tZW1pdGlnYXNpLXBlcmFuZy1kYWdhbmctbWVsaW5kdW5naS1wcm9kdWstZG9tZXN0aWsiLCJpc3N1ZWQiOnsiZGF0ZS1wYXJ0cyI6W1syMDI1XV19LCJjb250YWluZXItdGl0bGUtc2hvcnQiOiIifSwiaXNUZW1wb3JhcnkiOmZhbHNlfV19&quot;,&quot;citationItems&quot;:[{&quot;id&quot;:&quot;64a040da-5c64-33ec-9876-5325c9b99272&quot;,&quot;itemData&quot;:{&quot;type&quot;:&quot;article-newspaper&quot;,&quot;id&quot;:&quot;64a040da-5c64-33ec-9876-5325c9b99272&quot;,&quot;title&quot;:&quot;Pemerintah terbitkan Permendag 8/2024 soal larangan batas barang impor&quot;,&quot;author&quot;:[{&quot;family&quot;:&quot;[Kemendag] Kementerian Perdagangan RI&quot;,&quot;given&quot;:&quot;&quot;,&quot;parse-names&quot;:false,&quot;dropping-particle&quot;:&quot;&quot;,&quot;non-dropping-particle&quot;:&quot;&quot;}],&quot;accessed&quot;:{&quot;date-parts&quot;:[[2026,5,6]]},&quot;URL&quot;:&quot;https://www.kemendag.go.id/berita/pojok-media/pemerintah-terbitkan-permendag-82024-soal-larangan-batas-barang-impor&quot;,&quot;issued&quot;:{&quot;date-parts&quot;:[[2024]]},&quot;container-title-short&quot;:&quot;&quot;},&quot;isTemporary&quot;:false},{&quot;id&quot;:&quot;c21a61b6-7380-341e-9895-01790a67fdc8&quot;,&quot;itemData&quot;:{&quot;type&quot;:&quot;article-newspaper&quot;,&quot;id&quot;:&quot;c21a61b6-7380-341e-9895-01790a67fdc8&quot;,&quot;title&quot;:&quot;Memitigasi perang dagang, melindungi produk domestik&quot;,&quot;author&quot;:[{&quot;family&quot;:&quot;[Kemendag] Kementerian Perdagangan RI&quot;,&quot;given&quot;:&quot;&quot;,&quot;parse-names&quot;:false,&quot;dropping-particle&quot;:&quot;&quot;,&quot;non-dropping-particle&quot;:&quot;&quot;}],&quot;accessed&quot;:{&quot;date-parts&quot;:[[2026,5,6]]},&quot;URL&quot;:&quot;https://www.kemendag.go.id/berita/pojok-media/memitigasi-perang-dagang-melindungi-produk-domestik&quot;,&quot;issued&quot;:{&quot;date-parts&quot;:[[2025]]},&quot;container-title-short&quot;:&quot;&quot;},&quot;isTemporary&quot;:false}]},{&quot;citationID&quot;:&quot;MENDELEY_CITATION_8790adeb-1af3-4681-b0ae-c1034eaf1182&quot;,&quot;properties&quot;:{&quot;noteIndex&quot;:0},&quot;isEdited&quot;:false,&quot;manualOverride&quot;:{&quot;isManuallyOverridden&quot;:false,&quot;citeprocText&quot;:&quot;(Satu Data Kemnaker, 2026)&quot;,&quot;manualOverrideText&quot;:&quot;&quot;},&quot;citationTag&quot;:&quot;MENDELEY_CITATION_v3_eyJjaXRhdGlvbklEIjoiTUVOREVMRVlfQ0lUQVRJT05fODc5MGFkZWItMWFmMy00NjgxLWIwYWUtYzEwMzRlYWYxMTgyIiwicHJvcGVydGllcyI6eyJub3RlSW5kZXgiOjB9LCJpc0VkaXRlZCI6ZmFsc2UsIm1hbnVhbE92ZXJyaWRlIjp7ImlzTWFudWFsbHlPdmVycmlkZGVuIjpmYWxzZSwiY2l0ZXByb2NUZXh0IjoiKFNhdHUgRGF0YSBLZW1uYWtlciwgMjAyNikiLCJtYW51YWxPdmVycmlkZVRleHQiOiIifSwiY2l0YXRpb25JdGVtcyI6W3siaWQiOiI1NzI4MTJkZi1jOWQwLTM0ZmMtYjg1MC05OTM4NTZjNWMzODkiLCJpdGVtRGF0YSI6eyJ0eXBlIjoid2VicGFnZSIsImlkIjoiNTcyODEyZGYtYzlkMC0zNGZjLWI4NTAtOTkzODU2YzVjMzg5IiwidGl0bGUiOiJUZW5hZ2Ega2VyamEgdGVyLVBISyAiLCJhdXRob3IiOlt7ImZhbWlseSI6IlNhdHUgRGF0YSBLZW1uYWtlciIsImdpdmVuIjoiIiwicGFyc2UtbmFtZXMiOmZhbHNlLCJkcm9wcGluZy1wYXJ0aWNsZSI6IiIsIm5vbi1kcm9wcGluZy1wYXJ0aWNsZSI6IiJ9XSwiYWNjZXNzZWQiOnsiZGF0ZS1wYXJ0cyI6W1syMDI2LDUsN11dfSwiVVJMIjoiaHR0cHM6Ly9zYXR1ZGF0YS5rZW1uYWtlci5nby5pZC9kYXRhL2t1bXB1bGFuLWRhdGEiLCJpc3N1ZWQiOnsiZGF0ZS1wYXJ0cyI6W1syMDI2XV19LCJjb250YWluZXItdGl0bGUtc2hvcnQiOiIifSwiaXNUZW1wb3JhcnkiOmZhbHNlLCJzdXBwcmVzcy1hdXRob3IiOmZhbHNlLCJjb21wb3NpdGUiOmZhbHNlLCJhdXRob3Itb25seSI6ZmFsc2V9XX0=&quot;,&quot;citationItems&quot;:[{&quot;id&quot;:&quot;572812df-c9d0-34fc-b850-993856c5c389&quot;,&quot;itemData&quot;:{&quot;type&quot;:&quot;webpage&quot;,&quot;id&quot;:&quot;572812df-c9d0-34fc-b850-993856c5c389&quot;,&quot;title&quot;:&quot;Tenaga kerja ter-PHK &quot;,&quot;author&quot;:[{&quot;family&quot;:&quot;Satu Data Kemnaker&quot;,&quot;given&quot;:&quot;&quot;,&quot;parse-names&quot;:false,&quot;dropping-particle&quot;:&quot;&quot;,&quot;non-dropping-particle&quot;:&quot;&quot;}],&quot;accessed&quot;:{&quot;date-parts&quot;:[[2026,5,7]]},&quot;URL&quot;:&quot;https://satudata.kemnaker.go.id/data/kumpulan-data&quot;,&quot;issued&quot;:{&quot;date-parts&quot;:[[2026]]},&quot;container-title-short&quot;:&quot;&quot;},&quot;isTemporary&quot;:false,&quot;suppress-author&quot;:false,&quot;composite&quot;:false,&quot;author-only&quot;:false}]},{&quot;citationID&quot;:&quot;MENDELEY_CITATION_b2e41189-4abc-4bce-b488-94345bb71486&quot;,&quot;properties&quot;:{&quot;noteIndex&quot;:0},&quot;isEdited&quot;:false,&quot;manualOverride&quot;:{&quot;isManuallyOverridden&quot;:false,&quot;citeprocText&quot;:&quot;(Ayo Bandung, 2026)&quot;,&quot;manualOverrideText&quot;:&quot;&quot;},&quot;citationTag&quot;:&quot;MENDELEY_CITATION_v3_eyJjaXRhdGlvbklEIjoiTUVOREVMRVlfQ0lUQVRJT05fYjJlNDExODktNGFiYy00YmNlLWI0ODgtOTQzNDViYjcxNDg2IiwicHJvcGVydGllcyI6eyJub3RlSW5kZXgiOjB9LCJpc0VkaXRlZCI6ZmFsc2UsIm1hbnVhbE92ZXJyaWRlIjp7ImlzTWFudWFsbHlPdmVycmlkZGVuIjpmYWxzZSwiY2l0ZXByb2NUZXh0IjoiKEF5byBCYW5kdW5nLCAyMDI2KSIsIm1hbnVhbE92ZXJyaWRlVGV4dCI6IiJ9LCJjaXRhdGlvbkl0ZW1zIjpbeyJpZCI6IjAxZWNmMjQzLWE3NmMtM2QzNy1iZGI2LTU1NjZhNjk3Mzk5YSIsIml0ZW1EYXRhIjp7InR5cGUiOiJhcnRpY2xlLW5ld3NwYXBlciIsImlkIjoiMDFlY2YyNDMtYTc2Yy0zZDM3LWJkYjYtNTU2NmE2OTczOTlhIiwidGl0bGUiOiJEYXRhIFBISyB0ZXJiYXJ1LCBKYXdhIEJhcmF0IHRldGFwIHRlcnRpbmdnaSAxLjcyMSBrYXN1cyBkaWRvbWluYXNpIHNla3RvciBtYW51ZmFrdHVyIGRhbiB0ZWtzdGlsICAiLCJhdXRob3IiOlt7ImZhbWlseSI6IkF5byBCYW5kdW5nIiwiZ2l2ZW4iOiIiLCJwYXJzZS1uYW1lcyI6ZmFsc2UsImRyb3BwaW5nLXBhcnRpY2xlIjoiIiwibm9uLWRyb3BwaW5nLXBhcnRpY2xlIjoiIn1dLCJhY2Nlc3NlZCI6eyJkYXRlLXBhcnRzIjpbWzIwMjYsOCwzXV19LCJVUkwiOiJodHRwczovL3d3dy5heW9iYW5kdW5nLmNvbS91bXVtLzc5MTcwMTY4ODcvZGF0YS1waGstdGVyYmFydS1qYXdhLWJhcmF0LXRldGFwLXRlcnRpbmdnaS0xNzIxLWthc3VzLWRpZG9taW5hc2ktc2VrdG9yLW1hbnVmYWt0dXItZGFuLXRla3N0aWwiLCJpc3N1ZWQiOnsiZGF0ZS1wYXJ0cyI6W1syMDI2XV19LCJjb250YWluZXItdGl0bGUtc2hvcnQiOiIifSwiaXNUZW1wb3JhcnkiOmZhbHNlLCJzdXBwcmVzcy1hdXRob3IiOmZhbHNlLCJjb21wb3NpdGUiOmZhbHNlLCJhdXRob3Itb25seSI6ZmFsc2V9XX0=&quot;,&quot;citationItems&quot;:[{&quot;id&quot;:&quot;01ecf243-a76c-3d37-bdb6-5566a697399a&quot;,&quot;itemData&quot;:{&quot;type&quot;:&quot;article-newspaper&quot;,&quot;id&quot;:&quot;01ecf243-a76c-3d37-bdb6-5566a697399a&quot;,&quot;title&quot;:&quot;Data PHK terbaru, Jawa Barat tetap tertinggi 1.721 kasus didominasi sektor manufaktur dan tekstil  &quot;,&quot;author&quot;:[{&quot;family&quot;:&quot;Ayo Bandung&quot;,&quot;given&quot;:&quot;&quot;,&quot;parse-names&quot;:false,&quot;dropping-particle&quot;:&quot;&quot;,&quot;non-dropping-particle&quot;:&quot;&quot;}],&quot;accessed&quot;:{&quot;date-parts&quot;:[[2026,8,3]]},&quot;URL&quot;:&quot;https://www.ayobandung.com/umum/7917016887/data-phk-terbaru-jawa-barat-tetap-tertinggi-1721-kasus-didominasi-sektor-manufaktur-dan-tekstil&quot;,&quot;issued&quot;:{&quot;date-parts&quot;:[[2026]]},&quot;container-title-short&quot;:&quot;&quot;},&quot;isTemporary&quot;:false,&quot;suppress-author&quot;:false,&quot;composite&quot;:false,&quot;author-only&quot;:false}]},{&quot;citationID&quot;:&quot;MENDELEY_CITATION_7dc6d01d-c700-4000-951f-5a4c9c4716e5&quot;,&quot;properties&quot;:{&quot;noteIndex&quot;:0},&quot;isEdited&quot;:false,&quot;manualOverride&quot;:{&quot;isManuallyOverridden&quot;:false,&quot;citeprocText&quot;:&quot;(Open Data Jabar, 2024)&quot;,&quot;manualOverrideText&quot;:&quot;&quot;},&quot;citationTag&quot;:&quot;MENDELEY_CITATION_v3_eyJjaXRhdGlvbklEIjoiTUVOREVMRVlfQ0lUQVRJT05fN2RjNmQwMWQtYzcwMC00MDAwLTk1MWYtNWE0YzljNDcxNmU1IiwicHJvcGVydGllcyI6eyJub3RlSW5kZXgiOjB9LCJpc0VkaXRlZCI6ZmFsc2UsIm1hbnVhbE92ZXJyaWRlIjp7ImlzTWFudWFsbHlPdmVycmlkZGVuIjpmYWxzZSwiY2l0ZXByb2NUZXh0IjoiKE9wZW4gRGF0YSBKYWJhciwgMjAyNCkiLCJtYW51YWxPdmVycmlkZVRleHQiOiIifSwiY2l0YXRpb25JdGVtcyI6W3siaWQiOiIwNTExNGEzOS00YzQwLTMxZjQtYTMxZi05N2NjMDQyY2I4OTUiLCJpdGVtRGF0YSI6eyJ0eXBlIjoicmVwb3J0IiwiaWQiOiIwNTExNGEzOS00YzQwLTMxZjQtYTMxZi05N2NjMDQyY2I4OTUiLCJ0aXRsZSI6IlByb3lla3NpIGp1bWxhaCBVc2FoYSBNaWtybyBLZWNpbCBNZW5lbmdhaCAoVU1LTSkgYmVyZGFzYXJrYW4ga2FidXBhdGVuL2tvdGEgZGFuIGthdGVnb3JpIHVzYWhhIGRpIEphd2EgQmFyYXQiLCJhdXRob3IiOlt7ImZhbWlseSI6Ik9wZW4gRGF0YSBKYWJhciIsImdpdmVuIjoiIiwicGFyc2UtbmFtZXMiOmZhbHNlLCJkcm9wcGluZy1wYXJ0aWNsZSI6IiIsIm5vbi1kcm9wcGluZy1wYXJ0aWNsZSI6IiJ9XSwiYWNjZXNzZWQiOnsiZGF0ZS1wYXJ0cyI6W1syMDI2LDQsNV1dfSwiVVJMIjoiaHR0cHM6Ly9vcGVuZGF0YS5qYWJhcnByb3YuZ28uaWQvaWQvZGF0YXNldC9wcm95ZWtzaS1qdW1sYWgtdXNhaGEtbWlrcm8ta2VjaWwtbWVuZW5nYWgtdW1rbS1iZXJkYXNhcmthbi1rYWJ1cGF0ZW5rb3RhLWRhbi1rYXRlZ29yaS11c2FoYS1kaS1qYXdhLWJhcmF0IiwiaXNzdWVkIjp7ImRhdGUtcGFydHMiOltbMjAyNF1dfSwiY29udGFpbmVyLXRpdGxlLXNob3J0IjoiIn0sImlzVGVtcG9yYXJ5IjpmYWxzZSwic3VwcHJlc3MtYXV0aG9yIjpmYWxzZSwiY29tcG9zaXRlIjpmYWxzZSwiYXV0aG9yLW9ubHkiOmZhbHNlfV19&quot;,&quot;citationItems&quot;:[{&quot;id&quot;:&quot;05114a39-4c40-31f4-a31f-97cc042cb895&quot;,&quot;itemData&quot;:{&quot;type&quot;:&quot;report&quot;,&quot;id&quot;:&quot;05114a39-4c40-31f4-a31f-97cc042cb895&quot;,&quot;title&quot;:&quot;Proyeksi jumlah Usaha Mikro Kecil Menengah (UMKM) berdasarkan kabupaten/kota dan kategori usaha di Jawa Barat&quot;,&quot;author&quot;:[{&quot;family&quot;:&quot;Open Data Jabar&quot;,&quot;given&quot;:&quot;&quot;,&quot;parse-names&quot;:false,&quot;dropping-particle&quot;:&quot;&quot;,&quot;non-dropping-particle&quot;:&quot;&quot;}],&quot;accessed&quot;:{&quot;date-parts&quot;:[[2026,4,5]]},&quot;URL&quot;:&quot;https://opendata.jabarprov.go.id/id/dataset/proyeksi-jumlah-usaha-mikro-kecil-menengah-umkm-berdasarkan-kabupatenkota-dan-kategori-usaha-di-jawa-barat&quot;,&quot;issued&quot;:{&quot;date-parts&quot;:[[2024]]},&quot;container-title-short&quot;:&quot;&quot;},&quot;isTemporary&quot;:false,&quot;suppress-author&quot;:false,&quot;composite&quot;:false,&quot;author-only&quot;:false}]},{&quot;citationID&quot;:&quot;MENDELEY_CITATION_6ea333ed-5eb4-4f86-b460-b9f0383c7368&quot;,&quot;properties&quot;:{&quot;noteIndex&quot;:0},&quot;isEdited&quot;:false,&quot;manualOverride&quot;:{&quot;isManuallyOverridden&quot;:false,&quot;citeprocText&quot;:&quot;(Kompas, 2025)&quot;,&quot;manualOverrideText&quot;:&quot;&quot;},&quot;citationTag&quot;:&quot;MENDELEY_CITATION_v3_eyJjaXRhdGlvbklEIjoiTUVOREVMRVlfQ0lUQVRJT05fNmVhMzMzZWQtNWViNC00Zjg2LWI0NjAtYjlmMDM4M2M3MzY4IiwicHJvcGVydGllcyI6eyJub3RlSW5kZXgiOjB9LCJpc0VkaXRlZCI6ZmFsc2UsIm1hbnVhbE92ZXJyaWRlIjp7ImlzTWFudWFsbHlPdmVycmlkZGVuIjpmYWxzZSwiY2l0ZXByb2NUZXh0IjoiKEtvbXBhcywgMjAyNSkiLCJtYW51YWxPdmVycmlkZVRleHQiOiIifSwiY2l0YXRpb25JdGVtcyI6W3siaWQiOiI0NzBjYzU1Ny0xOWZhLTMwNmItOTdiZS1mMjRmMWZlNzBmN2YiLCJpdGVtRGF0YSI6eyJ0eXBlIjoiYXJ0aWNsZS1uZXdzcGFwZXIiLCJpZCI6IjQ3MGNjNTU3LTE5ZmEtMzA2Yi05N2JlLWYyNGYxZmU3MGY3ZiIsInRpdGxlIjoiMS41MDAgcGVrZXJqYSBrZW5hIFBISyBkaSBCb2dvciBzZXBhbmphbmcgMjAyNSwgYXBhIHBlbnllYmFibnlhPyAiLCJhdXRob3IiOlt7ImZhbWlseSI6IktvbXBhcyIsImdpdmVuIjoiIiwicGFyc2UtbmFtZXMiOmZhbHNlLCJkcm9wcGluZy1wYXJ0aWNsZSI6IiIsIm5vbi1kcm9wcGluZy1wYXJ0aWNsZSI6IiJ9XSwiYWNjZXNzZWQiOnsiZGF0ZS1wYXJ0cyI6W1syMDI2LDgsM11dfSwiVVJMIjoiaHR0cHM6Ly9iYW5kdW5nLmtvbXBhcy5jb20vcmVhZC8yMDI1LzEyLzMxLzE3MzIwODU3OC8xNTAwLXBla2VyamEta2VuYS1waGstZGktYm9nb3Itc2VwYW5qYW5nLTIwMjUtYXBhLXBlbnllYmFibnlhIiwiaXNzdWVkIjp7ImRhdGUtcGFydHMiOltbMjAyNV1dfSwiY29udGFpbmVyLXRpdGxlLXNob3J0IjoiIn0sImlzVGVtcG9yYXJ5IjpmYWxzZSwic3VwcHJlc3MtYXV0aG9yIjpmYWxzZSwiY29tcG9zaXRlIjpmYWxzZSwiYXV0aG9yLW9ubHkiOmZhbHNlfV19&quot;,&quot;citationItems&quot;:[{&quot;id&quot;:&quot;470cc557-19fa-306b-97be-f24f1fe70f7f&quot;,&quot;itemData&quot;:{&quot;type&quot;:&quot;article-newspaper&quot;,&quot;id&quot;:&quot;470cc557-19fa-306b-97be-f24f1fe70f7f&quot;,&quot;title&quot;:&quot;1.500 pekerja kena PHK di Bogor sepanjang 2025, apa penyebabnya? &quot;,&quot;author&quot;:[{&quot;family&quot;:&quot;Kompas&quot;,&quot;given&quot;:&quot;&quot;,&quot;parse-names&quot;:false,&quot;dropping-particle&quot;:&quot;&quot;,&quot;non-dropping-particle&quot;:&quot;&quot;}],&quot;accessed&quot;:{&quot;date-parts&quot;:[[2026,8,3]]},&quot;URL&quot;:&quot;https://bandung.kompas.com/read/2025/12/31/173208578/1500-pekerja-kena-phk-di-bogor-sepanjang-2025-apa-penyebabnya&quot;,&quot;issued&quot;:{&quot;date-parts&quot;:[[2025]]},&quot;container-title-short&quot;:&quot;&quot;},&quot;isTemporary&quot;:false,&quot;suppress-author&quot;:false,&quot;composite&quot;:false,&quot;author-only&quot;:false}]},{&quot;citationID&quot;:&quot;MENDELEY_CITATION_ae64dfa0-303c-4b6a-8930-299e236de868&quot;,&quot;properties&quot;:{&quot;noteIndex&quot;:0},&quot;isEdited&quot;:false,&quot;manualOverride&quot;:{&quot;isManuallyOverridden&quot;:false,&quot;citeprocText&quot;:&quot;(Jayantara, 2024)&quot;,&quot;manualOverrideText&quot;:&quot;&quot;},&quot;citationTag&quot;:&quot;MENDELEY_CITATION_v3_eyJjaXRhdGlvbklEIjoiTUVOREVMRVlfQ0lUQVRJT05fYWU2NGRmYTAtMzAzYy00YjZhLTg5MzAtMjk5ZTIzNmRlODY4IiwicHJvcGVydGllcyI6eyJub3RlSW5kZXgiOjB9LCJpc0VkaXRlZCI6ZmFsc2UsIm1hbnVhbE92ZXJyaWRlIjp7ImlzTWFudWFsbHlPdmVycmlkZGVuIjpmYWxzZSwiY2l0ZXByb2NUZXh0IjoiKEpheWFudGFyYSwgMjAyNCkiLCJtYW51YWxPdmVycmlkZVRleHQiOiIifSwiY2l0YXRpb25JdGVtcyI6W3siaWQiOiI2ZWFkZGJkOC0wMGZhLTMzNzAtYTA0Yi00ZDI2ZTJmNzczMTIiLCJpdGVtRGF0YSI6eyJ0eXBlIjoiYXJ0aWNsZS1uZXdzcGFwZXIiLCJpZCI6IjZlYWRkYmQ4LTAwZmEtMzM3MC1hMDRiLTRkMjZlMmY3NzMxMiIsInRpdGxlIjoiTWVsYWx1aSBEaXNrdWssIFBlbXByb3YgSmFiYXIgYmVyaWthbiBhcHJlc2lhc2kga2VwYWRhIFVNS00gbmFpayBrZWxhcyAyMDI0IiwiYXV0aG9yIjpbeyJmYW1pbHkiOiJKYXlhbnRhcmEiLCJnaXZlbiI6IiIsInBhcnNlLW5hbWVzIjpmYWxzZSwiZHJvcHBpbmctcGFydGljbGUiOiIiLCJub24tZHJvcHBpbmctcGFydGljbGUiOiIifV0sImFjY2Vzc2VkIjp7ImRhdGUtcGFydHMiOltbMjAyNiw0LDI5XV19LCJVUkwiOiJodHRwczovL2pheWFudGFyYS1uZXdzLmNvbS9tZWxhbHVpLWRpc2t1ay1wZW1wcm92LWphYmFyLWJlcmlrYW4tYXByZXNpYXNpLWtlcGFkYS11bWttLW5haWsta2VsYXMtMjAyNC8iLCJpc3N1ZWQiOnsiZGF0ZS1wYXJ0cyI6W1syMDI0XV19LCJjb250YWluZXItdGl0bGUtc2hvcnQiOiIifSwiaXNUZW1wb3JhcnkiOmZhbHNlLCJzdXBwcmVzcy1hdXRob3IiOmZhbHNlLCJjb21wb3NpdGUiOmZhbHNlLCJhdXRob3Itb25seSI6ZmFsc2V9XX0=&quot;,&quot;citationItems&quot;:[{&quot;id&quot;:&quot;6eaddbd8-00fa-3370-a04b-4d26e2f77312&quot;,&quot;itemData&quot;:{&quot;type&quot;:&quot;article-newspaper&quot;,&quot;id&quot;:&quot;6eaddbd8-00fa-3370-a04b-4d26e2f77312&quot;,&quot;title&quot;:&quot;Melalui Diskuk, Pemprov Jabar berikan apresiasi kepada UMKM naik kelas 2024&quot;,&quot;author&quot;:[{&quot;family&quot;:&quot;Jayantara&quot;,&quot;given&quot;:&quot;&quot;,&quot;parse-names&quot;:false,&quot;dropping-particle&quot;:&quot;&quot;,&quot;non-dropping-particle&quot;:&quot;&quot;}],&quot;accessed&quot;:{&quot;date-parts&quot;:[[2026,4,29]]},&quot;URL&quot;:&quot;https://jayantara-news.com/melalui-diskuk-pemprov-jabar-berikan-apresiasi-kepada-umkm-naik-kelas-2024/&quot;,&quot;issued&quot;:{&quot;date-parts&quot;:[[2024]]},&quot;container-title-short&quot;:&quot;&quot;},&quot;isTemporary&quot;:false,&quot;suppress-author&quot;:false,&quot;composite&quot;:false,&quot;author-only&quot;:false}]},{&quot;citationID&quot;:&quot;MENDELEY_CITATION_7843566c-d885-4d71-a0bb-61d3b6a98fac&quot;,&quot;properties&quot;:{&quot;noteIndex&quot;:0},&quot;isEdited&quot;:false,&quot;manualOverride&quot;:{&quot;isManuallyOverridden&quot;:true,&quot;citeprocText&quot;:&quot;([Permen] Peraturan Menteri Usaha Mikro, Kecil, Dan Menengah Nomor 3 Tahun 2025 Tentang Rencana Strategis Kementerian Usaha Mikro, Kecil, Dan Menengah Tahun 2025-2029, 2025)&quot;,&quot;manualOverrideText&quot;:&quot;Kementerian UMKM&quot;},&quot;citationTag&quot;:&quot;MENDELEY_CITATION_v3_eyJjaXRhdGlvbklEIjoiTUVOREVMRVlfQ0lUQVRJT05fNzg0MzU2NmMtZDg4NS00ZDcxLWEwYmItNjFkM2I2YTk4ZmFjIiwicHJvcGVydGllcyI6eyJub3RlSW5kZXgiOjB9LCJpc0VkaXRlZCI6ZmFsc2UsIm1hbnVhbE92ZXJyaWRlIjp7ImlzTWFudWFsbHlPdmVycmlkZGVuIjp0cnVlLCJjaXRlcHJvY1RleHQiOiIoW1Blcm1lbl0gUGVyYXR1cmFuIE1lbnRlcmkgVXNhaGEgTWlrcm8sIEtlY2lsLCBEYW4gTWVuZW5nYWggTm9tb3IgMyBUYWh1biAyMDI1IFRlbnRhbmcgUmVuY2FuYSBTdHJhdGVnaXMgS2VtZW50ZXJpYW4gVXNhaGEgTWlrcm8sIEtlY2lsLCBEYW4gTWVuZW5nYWggVGFodW4gMjAyNS0yMDI5LCAyMDI1KSIsIm1hbnVhbE92ZXJyaWRlVGV4dCI6IktlbWVudGVyaWFuIFVNS00ifSwiY2l0YXRpb25JdGVtcyI6W3siaWQiOiI2ZDA0ZDdiZC0xMDdjLTNmYzItODg5OC0wOTA1M2Q1OGVhY2MiLCJpdGVtRGF0YSI6eyJ0eXBlIjoibGVnaXNsYXRpb24iLCJpZCI6IjZkMDRkN2JkLTEwN2MtM2ZjMi04ODk4LTA5MDUzZDU4ZWFjYyIsInRpdGxlIjoiW1Blcm1lbl0gUGVyYXR1cmFuIE1lbnRlcmkgVXNhaGEgTWlrcm8sIEtlY2lsLCBkYW4gTWVuZW5nYWggTm9tb3IgMyBUYWh1biAyMDI1IHRlbnRhbmcgcmVuY2FuYSBzdHJhdGVnaXMgS2VtZW50ZXJpYW4gVXNhaGEgTWlrcm8sIEtlY2lsLCBkYW4gTWVuZW5nYWggdGFodW4gMjAyNS0yMDI5IiwibnVtYmVyIjoiMyIsImFjY2Vzc2VkIjp7ImRhdGUtcGFydHMiOltbMjAyNiw0LDVdXX0sIlVSTCI6Imh0dHBzOi8vcGVyYXR1cmFuLmJway5nby5pZC9EZXRhaWxzLzMzMjU2Mi9wZXJtZW4tdW1rbS1uby0zLXRhaHVuLTIwMjUiLCJpc3N1ZWQiOnsiZGF0ZS1wYXJ0cyI6W1syMDI1XV19LCJjb250YWluZXItdGl0bGUtc2hvcnQiOiIifSwiaXNUZW1wb3JhcnkiOmZhbHNlLCJzdXBwcmVzcy1hdXRob3IiOmZhbHNlLCJjb21wb3NpdGUiOmZhbHNlLCJhdXRob3Itb25seSI6ZmFsc2V9XX0=&quot;,&quot;citationItems&quot;:[{&quot;id&quot;:&quot;6d04d7bd-107c-3fc2-8898-09053d58eacc&quot;,&quot;itemData&quot;:{&quot;type&quot;:&quot;legislation&quot;,&quot;id&quot;:&quot;6d04d7bd-107c-3fc2-8898-09053d58eacc&quot;,&quot;title&quot;:&quot;[Permen] Peraturan Menteri Usaha Mikro, Kecil, dan Menengah Nomor 3 Tahun 2025 tentang rencana strategis Kementerian Usaha Mikro, Kecil, dan Menengah tahun 2025-2029&quot;,&quot;number&quot;:&quot;3&quot;,&quot;accessed&quot;:{&quot;date-parts&quot;:[[2026,4,5]]},&quot;URL&quot;:&quot;https://peraturan.bpk.go.id/Details/332562/permen-umkm-no-3-tahun-2025&quot;,&quot;issued&quot;:{&quot;date-parts&quot;:[[2025]]},&quot;container-title-short&quot;:&quot;&quot;},&quot;isTemporary&quot;:false,&quot;suppress-author&quot;:false,&quot;composite&quot;:false,&quot;author-only&quot;:false}]},{&quot;citationID&quot;:&quot;MENDELEY_CITATION_5c7250c8-cdbe-4907-918f-4bb4ca51ef56&quot;,&quot;properties&quot;:{&quot;noteIndex&quot;:0},&quot;isEdited&quot;:false,&quot;manualOverride&quot;:{&quot;isManuallyOverridden&quot;:false,&quot;citeprocText&quot;:&quot;(Dinas Koperasi dan UKM Kabupaten Bogor, 2026)&quot;,&quot;manualOverrideText&quot;:&quot;&quot;},&quot;citationTag&quot;:&quot;MENDELEY_CITATION_v3_eyJjaXRhdGlvbklEIjoiTUVOREVMRVlfQ0lUQVRJT05fNWM3MjUwYzgtY2RiZS00OTA3LTkxOGYtNGJiNGNhNTFlZjU2IiwicHJvcGVydGllcyI6eyJub3RlSW5kZXgiOjB9LCJpc0VkaXRlZCI6ZmFsc2UsIm1hbnVhbE92ZXJyaWRlIjp7ImlzTWFudWFsbHlPdmVycmlkZGVuIjpmYWxzZSwiY2l0ZXByb2NUZXh0IjoiKERpbmFzIEtvcGVyYXNpIGRhbiBVS00gS2FidXBhdGVuIEJvZ29yLCAyMDI2KSIsIm1hbnVhbE92ZXJyaWRlVGV4dCI6IiJ9LCJjaXRhdGlvbkl0ZW1zIjpbeyJpZCI6IjM3YjdlNjdlLTdjOGItMzI3My04ZTZmLWU5MjlhNDI1YmFlMSIsIml0ZW1EYXRhIjp7InR5cGUiOiJyZXBvcnQiLCJpZCI6IjM3YjdlNjdlLTdjOGItMzI3My04ZTZmLWU5MjlhNDI1YmFlMSIsInRpdGxlIjoiSnVtbGFoIFVNS00gaW5kdXN0cmkgcGFrYWlhbiBqYWRpIGJpbmFhbiBEaW5hcyBLb3BlcmFzaSBkYW4gVUtNIEthYnVwYXRlbiBCb2dvciAyMDIx4oCTMjAyNSIsImF1dGhvciI6W3siZmFtaWx5IjoiRGluYXMgS29wZXJhc2kgZGFuIFVLTSBLYWJ1cGF0ZW4gQm9nb3IiLCJnaXZlbiI6IiIsInBhcnNlLW5hbWVzIjpmYWxzZSwiZHJvcHBpbmctcGFydGljbGUiOiIiLCJub24tZHJvcHBpbmctcGFydGljbGUiOiIifV0sImlzc3VlZCI6eyJkYXRlLXBhcnRzIjpbWzIwMjZdXX0sImNvbnRhaW5lci10aXRsZS1zaG9ydCI6IiJ9LCJpc1RlbXBvcmFyeSI6ZmFsc2UsInN1cHByZXNzLWF1dGhvciI6ZmFsc2UsImNvbXBvc2l0ZSI6ZmFsc2UsImF1dGhvci1vbmx5IjpmYWxzZX1dfQ==&quot;,&quot;citationItems&quot;:[{&quot;id&quot;:&quot;37b7e67e-7c8b-3273-8e6f-e929a425bae1&quot;,&quot;itemData&quot;:{&quot;type&quot;:&quot;report&quot;,&quot;id&quot;:&quot;37b7e67e-7c8b-3273-8e6f-e929a425bae1&quot;,&quot;title&quot;:&quot;Jumlah UMKM industri pakaian jadi binaan Dinas Koperasi dan UKM Kabupaten Bogor 2021–2025&quot;,&quot;author&quot;:[{&quot;family&quot;:&quot;Dinas Koperasi dan UKM Kabupaten Bogor&quot;,&quot;given&quot;:&quot;&quot;,&quot;parse-names&quot;:false,&quot;dropping-particle&quot;:&quot;&quot;,&quot;non-dropping-particle&quot;:&quot;&quot;}],&quot;issued&quot;:{&quot;date-parts&quot;:[[2026]]},&quot;container-title-short&quot;:&quot;&quot;},&quot;isTemporary&quot;:false,&quot;suppress-author&quot;:false,&quot;composite&quot;:false,&quot;author-only&quot;:false}]},{&quot;citationID&quot;:&quot;MENDELEY_CITATION_c8434713-3cce-4607-a67a-06cf8993b107&quot;,&quot;properties&quot;:{&quot;noteIndex&quot;:0},&quot;isEdited&quot;:false,&quot;manualOverride&quot;:{&quot;isManuallyOverridden&quot;:false,&quot;citeprocText&quot;:&quot;(Monalisa et al., 2025; Nikmah &amp;#38; Efendi, 2017)&quot;,&quot;manualOverrideText&quot;:&quot;&quot;},&quot;citationTag&quot;:&quot;MENDELEY_CITATION_v3_eyJjaXRhdGlvbklEIjoiTUVOREVMRVlfQ0lUQVRJT05fYzg0MzQ3MTMtM2NjZS00NjA3LWE2N2EtMDZjZjg5OTNiMTA3IiwicHJvcGVydGllcyI6eyJub3RlSW5kZXgiOjB9LCJpc0VkaXRlZCI6ZmFsc2UsIm1hbnVhbE92ZXJyaWRlIjp7ImlzTWFudWFsbHlPdmVycmlkZGVuIjpmYWxzZSwiY2l0ZXByb2NUZXh0IjoiKE1vbmFsaXNhIGV0IGFsLiwgMjAyNTsgTmlrbWFoICYjMzg7IEVmZW5kaSwgMjAxNykiLCJtYW51YWxPdmVycmlkZVRleHQiOiIifSwiY2l0YXRpb25JdGVtcyI6W3siaWQiOiIzNGY3MjE3MS1kY2U2LTM4MDEtYmJjZi00YzFhNDMyZmI0MmEiLCJpdGVtRGF0YSI6eyJ0eXBlIjoiYXJ0aWNsZS1qb3VybmFsIiwiaWQiOiIzNGY3MjE3MS1kY2U2LTM4MDEtYmJjZi00YzFhNDMyZmI0MmEiLCJ0aXRsZSI6IlBlbmdlbWJhbmdhbiBrYXBhc2l0YXMgbWFuYWplcmlhbCBVTUtNIHVudHVrIG1lbmluZ2thdGthbiBkYXlhIHNhaW5nIG1lbGFsdWkgaW5vdmFzaSB0ZWtub2xvZ2kiLCJhdXRob3IiOlt7ImZhbWlseSI6Ik1vbmFsaXNhIiwiZ2l2ZW4iOiJJbmRhaCIsInBhcnNlLW5hbWVzIjpmYWxzZSwiZHJvcHBpbmctcGFydGljbGUiOiIiLCJub24tZHJvcHBpbmctcGFydGljbGUiOiIifSx7ImZhbWlseSI6IlNpZGFidXRhciIsImdpdmVuIjoiUmVpa2EgVHJpYW5hIFlvaGFuYSIsInBhcnNlLW5hbWVzIjpmYWxzZSwiZHJvcHBpbmctcGFydGljbGUiOiIiLCJub24tZHJvcHBpbmctcGFydGljbGUiOiIifSx7ImZhbWlseSI6IkFyZGFuYSIsImdpdmVuIjoiVGFzeWEgTm92aSIsInBhcnNlLW5hbWVzIjpmYWxzZSwiZHJvcHBpbmctcGFydGljbGUiOiIiLCJub24tZHJvcHBpbmctcGFydGljbGUiOiIifSx7ImZhbWlseSI6IlNpdHVtb3JhbmciLCJnaXZlbiI6IkZhdGlvIEQiLCJwYXJzZS1uYW1lcyI6ZmFsc2UsImRyb3BwaW5nLXBhcnRpY2xlIjoiIiwibm9uLWRyb3BwaW5nLXBhcnRpY2xlIjoiIn1dLCJjb250YWluZXItdGl0bGUiOiJKdXJuYWwgRWtvbm9taSwgQmlzbmlzIGRhbiBNYW5hamVtZW4gKEVCSVNNRU4pIiwiRE9JIjoiMTAuNTgxOTIvZWJpc21lbi52NGkxLjMxNjAiLCJJU1NOIjoiMjk2Mi03NjNYIiwiaXNzdWVkIjp7ImRhdGUtcGFydHMiOltbMjAyNV1dfSwicGFnZSI6IjEwMi0xMTAiLCJhYnN0cmFjdCI6Ik1pY3JvLCBTbWFsbCwgYW5kIE1lZGl1bSBFbnRlcnByaXNlcyAoVU1LTSkgcGxheSBhIGNydWNpYWwgcm9sZSBpbiB0aGUgbmF0aW9uYWwgZWNvbm9teS4gSG93ZXZlciwgc2lnbmlmaWNhbnQgY2hhbGxlbmdlcyBzdWNoIGFzIGxpbWl0ZWQgcmVzb3VyY2VzLCBtYXJrZXQgYWNjZXNzLCBhbmQgaW5hZGVxdWF0ZSBtYW5hZ2VyaWFsIGNhcGFiaWxpdGllcyByZW1haW4gb2JzdGFjbGVzIHRvIGVuaGFuY2luZyBjb21wZXRpdGl2ZW5lc3MuIERldmVsb3BpbmcgbWFuYWdlcmlhbCBjYXBhY2l0eSB0aHJvdWdoIHRlY2hub2xvZ2ljYWwgaW5ub3ZhdGlvbiBoYXMgYmVjb21lIGEgc3RyYXRlZ2ljIHNvbHV0aW9uIGZvciBVTUtNIHRvIHN1cnZpdmUgYW5kIGdyb3cgaW4gdGhlIGRpZ2l0YWwgZXJhLiBUaGlzIHN0dWR5IGFpbXMgdG8gYW5hbHl6ZSB0aGUgaW1wb3J0YW5jZSBvZiBkZXZlbG9waW5nIG1hbmFnZXJpYWwgY2FwYWNpdHkgaW4gaW1wcm92aW5nIFVNS00gY29tcGV0aXRpdmVuZXNzIHRocm91Z2ggdGVjaG5vbG9neSBhZG9wdGlvbi4gVGhlIHJlc2VhcmNoIG1ldGhvZCB1c2VkIGlzIGEgbGl0ZXJhdHVyZSByZXZpZXcgYW5kIGFuYWx5c2lzIG9mIHNlY29uZGFyeSBkYXRhIGZyb20gdmFyaW91cyByZWxldmFudCBzb3VyY2VzLiBUaGUgZmluZGluZ3MgaW5kaWNhdGUgdGhhdCB0ZWNobm9sb2dpY2FsIGlubm92YXRpb24gaW4gbWFuYWdlcmlhbCBhc3BlY3RzLCBzdWNoIGFzIHRoZSB1c2Ugb2YgZGlnaXRhbCBzeXN0ZW1zIGZvciBtYXJrZXRpbmcsIGZpbmFuY2UsIGFuZCBvcGVyYXRpb25zLCBwb3NpdGl2ZWx5IGltcGFjdHMgZWZmaWNpZW5jeSBhbmQgY29tcGV0aXRpdmVuZXNzLiBUaGVyZWZvcmUsIGFwcHJvcHJpYXRlIHN0cmF0ZWdpZXMgYXJlIG5lZWRlZCB0byBlbmhhbmNlIFVNS00gbWFuYWdlcmlhbCBjYXBhY2l0eSBpbiBhZG9wdGluZyB0ZWNobm9sb2d5IHRvIGNvbXBldGUgZ2xvYmFsbHkuIiwicHVibGlzaGVyIjoiVW5pdmVyc2l0YXMgTWFyaXRpbSBBTU5JIFNlbWFyYW5nIiwiaXNzdWUiOiIxIiwidm9sdW1lIjoiNCIsImNvbnRhaW5lci10aXRsZS1zaG9ydCI6IiJ9LCJpc1RlbXBvcmFyeSI6ZmFsc2V9LHsiaWQiOiJkNWVkMzlkNS1jMGYwLTMxMzctODZiMy00ODQ2ZmRmNWEwMGMiLCJpdGVtRGF0YSI6eyJ0eXBlIjoicGFwZXItY29uZmVyZW5jZSIsImlkIjoiZDVlZDM5ZDUtYzBmMC0zMTM3LTg2YjMtNDg0NmZkZjVhMDBjIiwidGl0bGUiOiJTaXN0ZW0gcGVuZ3VwYWhhbiBwYWRhIFVLTSIsImF1dGhvciI6W3siZmFtaWx5IjoiTmlrbWFoIiwiZ2l2ZW4iOiJGYXJpa2EiLCJwYXJzZS1uYW1lcyI6ZmFsc2UsImRyb3BwaW5nLXBhcnRpY2xlIjoiIiwibm9uLWRyb3BwaW5nLXBhcnRpY2xlIjoiIn0seyJmYW1pbHkiOiJFZmVuZGkiLCJnaXZlbiI6Ik1hc2t1ciIsInBhcnNlLW5hbWVzIjpmYWxzZSwiZHJvcHBpbmctcGFydGljbGUiOiIiLCJub24tZHJvcHBpbmctcGFydGljbGUiOiIifV0sImFjY2Vzc2VkIjp7ImRhdGUtcGFydHMiOltbMjAyNiw3LDIyXV19LCJVUkwiOiJodHRwczovL3d3dy5uZWxpdGkuY29tL3B1YmxpY2F0aW9ucy8xNzI1NTcvc2lzdGVtLXBlbmd1cGFoYW4tcGFkYS11a20iLCJpc3N1ZWQiOnsiZGF0ZS1wYXJ0cyI6W1syMDE3XV19LCJwdWJsaXNoZXItcGxhY2UiOiJTZW1hcmFuZyIsInBhZ2UiOiI1MzAtNTM0IiwicHVibGlzaGVyIjoiU2VtaW5hciBOYXNpb25hbCBNdWx0aSBEaXNpcGxpbiBJbG11IFVuaXNiYW5rIDIwMTciLCJjb250YWluZXItdGl0bGUtc2hvcnQiOiIifSwiaXNUZW1wb3JhcnkiOmZhbHNlfV19&quot;,&quot;citationItems&quot;:[{&quot;id&quot;:&quot;34f72171-dce6-3801-bbcf-4c1a432fb42a&quot;,&quot;itemData&quot;:{&quot;type&quot;:&quot;article-journal&quot;,&quot;id&quot;:&quot;34f72171-dce6-3801-bbcf-4c1a432fb42a&quot;,&quot;title&quot;:&quot;Pengembangan kapasitas manajerial UMKM untuk meningkatkan daya saing melalui inovasi teknologi&quot;,&quot;author&quot;:[{&quot;family&quot;:&quot;Monalisa&quot;,&quot;given&quot;:&quot;Indah&quot;,&quot;parse-names&quot;:false,&quot;dropping-particle&quot;:&quot;&quot;,&quot;non-dropping-particle&quot;:&quot;&quot;},{&quot;family&quot;:&quot;Sidabutar&quot;,&quot;given&quot;:&quot;Reika Triana Yohana&quot;,&quot;parse-names&quot;:false,&quot;dropping-particle&quot;:&quot;&quot;,&quot;non-dropping-particle&quot;:&quot;&quot;},{&quot;family&quot;:&quot;Ardana&quot;,&quot;given&quot;:&quot;Tasya Novi&quot;,&quot;parse-names&quot;:false,&quot;dropping-particle&quot;:&quot;&quot;,&quot;non-dropping-particle&quot;:&quot;&quot;},{&quot;family&quot;:&quot;Situmorang&quot;,&quot;given&quot;:&quot;Fatio D&quot;,&quot;parse-names&quot;:false,&quot;dropping-particle&quot;:&quot;&quot;,&quot;non-dropping-particle&quot;:&quot;&quot;}],&quot;container-title&quot;:&quot;Jurnal Ekonomi, Bisnis dan Manajemen (EBISMEN)&quot;,&quot;DOI&quot;:&quot;10.58192/ebismen.v4i1.3160&quot;,&quot;ISSN&quot;:&quot;2962-763X&quot;,&quot;issued&quot;:{&quot;date-parts&quot;:[[2025]]},&quot;page&quot;:&quot;102-110&quot;,&quot;abstract&quot;:&quot;Micro, Small, and Medium Enterprises (UMKM) play a crucial role in the national economy. However, significant challenges such as limited resources, market access, and inadequate managerial capabilities remain obstacles to enhancing competitiveness. Developing managerial capacity through technological innovation has become a strategic solution for UMKM to survive and grow in the digital era. This study aims to analyze the importance of developing managerial capacity in improving UMKM competitiveness through technology adoption. The research method used is a literature review and analysis of secondary data from various relevant sources. The findings indicate that technological innovation in managerial aspects, such as the use of digital systems for marketing, finance, and operations, positively impacts efficiency and competitiveness. Therefore, appropriate strategies are needed to enhance UMKM managerial capacity in adopting technology to compete globally.&quot;,&quot;publisher&quot;:&quot;Universitas Maritim AMNI Semarang&quot;,&quot;issue&quot;:&quot;1&quot;,&quot;volume&quot;:&quot;4&quot;,&quot;container-title-short&quot;:&quot;&quot;},&quot;isTemporary&quot;:false},{&quot;id&quot;:&quot;d5ed39d5-c0f0-3137-86b3-4846fdf5a00c&quot;,&quot;itemData&quot;:{&quot;type&quot;:&quot;paper-conference&quot;,&quot;id&quot;:&quot;d5ed39d5-c0f0-3137-86b3-4846fdf5a00c&quot;,&quot;title&quot;:&quot;Sistem pengupahan pada UKM&quot;,&quot;author&quot;:[{&quot;family&quot;:&quot;Nikmah&quot;,&quot;given&quot;:&quot;Farika&quot;,&quot;parse-names&quot;:false,&quot;dropping-particle&quot;:&quot;&quot;,&quot;non-dropping-particle&quot;:&quot;&quot;},{&quot;family&quot;:&quot;Efendi&quot;,&quot;given&quot;:&quot;Maskur&quot;,&quot;parse-names&quot;:false,&quot;dropping-particle&quot;:&quot;&quot;,&quot;non-dropping-particle&quot;:&quot;&quot;}],&quot;accessed&quot;:{&quot;date-parts&quot;:[[2026,7,22]]},&quot;URL&quot;:&quot;https://www.neliti.com/publications/172557/sistem-pengupahan-pada-ukm&quot;,&quot;issued&quot;:{&quot;date-parts&quot;:[[2017]]},&quot;publisher-place&quot;:&quot;Semarang&quot;,&quot;page&quot;:&quot;530-534&quot;,&quot;publisher&quot;:&quot;Seminar Nasional Multi Disiplin Ilmu Unisbank 2017&quot;,&quot;container-title-short&quot;:&quot;&quot;},&quot;isTemporary&quot;:false}]},{&quot;citationID&quot;:&quot;MENDELEY_CITATION_29a39c91-8525-4ac0-bc49-4665294dbced&quot;,&quot;properties&quot;:{&quot;noteIndex&quot;:0},&quot;isEdited&quot;:false,&quot;manualOverride&quot;:{&quot;isManuallyOverridden&quot;:false,&quot;citeprocText&quot;:&quot;(Eriza &amp;#38; Kartika, 2024)&quot;,&quot;manualOverrideText&quot;:&quot;&quot;},&quot;citationTag&quot;:&quot;MENDELEY_CITATION_v3_eyJjaXRhdGlvbklEIjoiTUVOREVMRVlfQ0lUQVRJT05fMjlhMzljOTEtODUyNS00YWMwLWJjNDktNDY2NTI5NGRiY2VkIiwicHJvcGVydGllcyI6eyJub3RlSW5kZXgiOjB9LCJpc0VkaXRlZCI6ZmFsc2UsIm1hbnVhbE92ZXJyaWRlIjp7ImlzTWFudWFsbHlPdmVycmlkZGVuIjpmYWxzZSwiY2l0ZXByb2NUZXh0IjoiKEVyaXphICYjMzg7IEthcnRpa2EsIDIwMjQpIiwibWFudWFsT3ZlcnJpZGVUZXh0IjoiIn0sImNpdGF0aW9uSXRlbXMiOlt7ImlkIjoiZmEzN2IzYTctY2Q5NC0zZTc0LWFkMWItYzU2MGJkMDQ3MWE2IiwiaXRlbURhdGEiOnsidHlwZSI6ImFydGljbGUtam91cm5hbCIsImlkIjoiZmEzN2IzYTctY2Q5NC0zZTc0LWFkMWItYzU2MGJkMDQ3MWE2IiwidGl0bGUiOiJTdHJ1Y3R1cmUgYW5kIHdhZ2Ugc2NhbGUgYmFzZWQgb24gdGhlIHR3by1wb2ludCBtZXRob2QgYXQgc21hbGwgZW50ZXJwcmlzZXMgY3VsaW5hcnkgc2VjdG9yIGluIENpYmlub25nIERpc3RyaWN0IiwiYXV0aG9yIjpbeyJmYW1pbHkiOiJFcml6YSIsImdpdmVuIjoiRGVhIE51ciIsInBhcnNlLW5hbWVzIjpmYWxzZSwiZHJvcHBpbmctcGFydGljbGUiOiIiLCJub24tZHJvcHBpbmctcGFydGljbGUiOiIifSx7ImZhbWlseSI6IkthcnRpa2EiLCJnaXZlbiI6IkxpbmRhd2F0aSIsInBhcnNlLW5hbWVzIjpmYWxzZSwiZHJvcHBpbmctcGFydGljbGUiOiIiLCJub24tZHJvcHBpbmctcGFydGljbGUiOiIifV0sImNvbnRhaW5lci10aXRsZSI6IkJ1c2luZXNzIFJldmlldyBhbmQgQ2FzZSBTdHVkaWVzIiwiRE9JIjoiMTAuMTczNTgvYnJjcy41LjEuMTIzIiwiaXNzdWVkIjp7ImRhdGUtcGFydHMiOltbMjAyNF1dfSwicGFnZSI6IjEyMy0xMzMiLCJhYnN0cmFjdCI6IlRoZSBDb3ZpZC0xOSBwYW5kZW1pYyB0aGF0IG9jY3VycmVkIGluIEluZG9uZXNpYSBmcm9tIGVhcmx5IDIwMjAgdG8gMjAyMyByZXN1bHRlZCBpbiBhbiB1bnN0YWJsZSBlY29ub215LiBIb3dldmVyLCB0aGUgSW5kb25lc2lhbiBlY29ub215IHdhcyBzdXBwb3J0ZWQgYnkgTWljcm8sIFNtYWxsLCBhbmQgTWVkaXVtIEVudGVycHJpc2VzIChVTUtNKS4gVGhlIGluZHVzdHJ5IGNvbnRyaWJ1dGluZyB0aGUgaGlnaGVzdCB0byB0aGUgR3Jvc3MgRG9tZXN0aWMgUHJvZHVjdCAoR0RQKSBhbW9uZyBVTUtNcyB3YXMgdGhlIEZvb2QgYW5kIEJldmVyYWdlIEluZHVzdHJ5LiBCYXNlZCBvbiB0aGlzLCB0aGVyZSB3YXMgYSBuZWVkIGZvciB0aGUgZW5oYW5jZW1lbnQgb2YgVU1LTSBxdWFsaXR5LCBub3Qgb25seSBpbiB0ZXJtcyBvZiBzYWxlcyBidXQgYWxzbyBpbiBtYW5hZ2VyaWFsIHN5c3RlbXMsIGluY2x1ZGluZyBjb21wZW5zYXRpb24uIEdvdmVybm1lbnQgUmVndWxhdGlvbiBOby4gMSBvZiAyMDE3IG1hbmRhdGVkIHRoYXQgZXZlcnkgYnVzaW5lc3MgbXVzdCBoYXZlIGEgUGF5IFN0cnVjdHVyZSBhbmQgU2NhbGUuIFRoaXMgcmVzZWFyY2ggYWltZWQgdG8gYW5hbHl6ZSB0aGUgUGF5IFN0cnVjdHVyZSBhbmQgU2NhbGUgb2YgQ3VsaW5hcnkgTWljcm8gYW5kIFNtYWxsIEJ1c2luZXNzZXMgdXNpbmcgdGhlIGR1YWwgcG9pbnQgbWV0aG9kLiBUaGUgcmVzZWFyY2ggd2FzIGNvbmR1Y3RlZCBmcm9tIEphbnVhcnkgdG8gQXVndXN0IDIwMjMgaW4gdGhlIENpYmlub25nIERpc3RyaWN0LCBCb2dvciBSZWdlbmN5LiBUaGUgZXhpc3RpbmcgUGF5IFN0cnVjdHVyZSBhbmQgU2NhbGUgd2VyZSBub3QgaWRlYWw7IGltcHJvdmVtZW50IHdhcyBuZWNlc3NhcnkuIFRoZSByZXNlYXJjaCByZXN1bHRzIHNob3dlZCB0aGF0IGVhY2ggU21hbGwgQnVzaW5lc3Mgd2FzIGFscmVhZHkgcGF5aW5nIGl0cyBlbXBsb3llZXMgaW4gYWNjb3JkYW5jZSB3aXRoIHRoZSBSZWNvbW1lbmRlZCBQYXkgU3RydWN0dXJlIGFuZCBTY2FsZSwgdGhlcmVieSBlbGltaW5hdGluZyB0aGUgbmVlZCBmb3IgYWRkaXRpb25hbCB3YWdlIG9wZXJhdGlvbmFsIGNvc3RzLiBBcGFydCBmcm9tIHRoZSBQYXkgU3RydWN0dXJlIGFuZCBTY2FsZSwgTWljcm8gYW5kIFNtYWxsIEJ1c2luZXNzZXMgY291bGQgYWxzbyBlbmhhbmNlIHRoZWlyIHF1YWxpdHkgYW5kIGNvbXBldGl0aXZlbmVzcyB0aHJvdWdoIGludGVybmFsIGZhaXJuZXNzIGJ5IGltcGxlbWVudGluZyB0aGUgM1AgY29uY2VwdCAoUGF5IGZvciBQZXJzb24sIFBheSBmb3IgUG9zaXRpb24sIFBheSBmb3IgUGVyZm9ybWFuY2UpIGFuZCBleHRlcm5hbCBmYWlybmVzcyB0aHJvdWdoIHRoZSBhdHRyYWN0LCByZXRhaW4sIGVuZ2FnZSBhcHByb2FjaC5cciBLZXl3b3JkczogdW1rbSBjdWxpbmFyeSwgZmluYW5jaWFsIGNvbXBlbnNhdGlvbiwgc21hbGwgZW50ZXJwcmlzZXMsIHN0cnVjdHVyZSBhbmQgd2FnZSBzY2FsZSwgdHdvLXBvaW50IG1ldGhvZCIsInB1Ymxpc2hlciI6IkdyYWR1YXRlIFByb2dyYW0gb2YgTWFuYWdlbWVudCBhbmQgQnVzaW5lc3MsIEJvZ29yIEFncmljdWx0dXJhbCBVbml2ZXJzaXR5IiwiaXNzdWUiOiIxIiwidm9sdW1lIjoiNSIsImNvbnRhaW5lci10aXRsZS1zaG9ydCI6IiJ9LCJpc1RlbXBvcmFyeSI6ZmFsc2UsInN1cHByZXNzLWF1dGhvciI6ZmFsc2UsImNvbXBvc2l0ZSI6ZmFsc2UsImF1dGhvci1vbmx5IjpmYWxzZX1dfQ==&quot;,&quot;citationItems&quot;:[{&quot;id&quot;:&quot;fa37b3a7-cd94-3e74-ad1b-c560bd0471a6&quot;,&quot;itemData&quot;:{&quot;type&quot;:&quot;article-journal&quot;,&quot;id&quot;:&quot;fa37b3a7-cd94-3e74-ad1b-c560bd0471a6&quot;,&quot;title&quot;:&quot;Structure and wage scale based on the two-point method at small enterprises culinary sector in Cibinong District&quot;,&quot;author&quot;:[{&quot;family&quot;:&quot;Eriza&quot;,&quot;given&quot;:&quot;Dea Nur&quot;,&quot;parse-names&quot;:false,&quot;dropping-particle&quot;:&quot;&quot;,&quot;non-dropping-particle&quot;:&quot;&quot;},{&quot;family&quot;:&quot;Kartika&quot;,&quot;given&quot;:&quot;Lindawati&quot;,&quot;parse-names&quot;:false,&quot;dropping-particle&quot;:&quot;&quot;,&quot;non-dropping-particle&quot;:&quot;&quot;}],&quot;container-title&quot;:&quot;Business Review and Case Studies&quot;,&quot;DOI&quot;:&quot;10.17358/brcs.5.1.123&quot;,&quot;issued&quot;:{&quot;date-parts&quot;:[[2024]]},&quot;page&quot;:&quot;123-133&quot;,&quot;abstract&quot;:&quot;The Covid-19 pandemic that occurred in Indonesia from early 2020 to 2023 resulted in an unstable economy. However, the Indonesian economy was supported by Micro, Small, and Medium Enterprises (UMKM). The industry contributing the highest to the Gross Domestic Product (GDP) among UMKMs was the Food and Beverage Industry. Based on this, there was a need for the enhancement of UMKM quality, not only in terms of sales but also in managerial systems, including compensation. Government Regulation No. 1 of 2017 mandated that every business must have a Pay Structure and Scale. This research aimed to analyze the Pay Structure and Scale of Culinary Micro and Small Businesses using the dual point method. The research was conducted from January to August 2023 in the Cibinong District, Bogor Regency. The existing Pay Structure and Scale were not ideal; improvement was necessary. The research results showed that each Small Business was already paying its employees in accordance with the Recommended Pay Structure and Scale, thereby eliminating the need for additional wage operational costs. Apart from the Pay Structure and Scale, Micro and Small Businesses could also enhance their quality and competitiveness through internal fairness by implementing the 3P concept (Pay for Person, Pay for Position, Pay for Performance) and external fairness through the attract, retain, engage approach.\r Keywords: umkm culinary, financial compensation, small enterprises, structure and wage scale, two-point method&quot;,&quot;publisher&quot;:&quot;Graduate Program of Management and Business, Bogor Agricultural University&quot;,&quot;issue&quot;:&quot;1&quot;,&quot;volume&quot;:&quot;5&quot;,&quot;container-title-short&quot;:&quot;&quot;},&quot;isTemporary&quot;:false,&quot;suppress-author&quot;:false,&quot;composite&quot;:false,&quot;author-only&quot;:false}]},{&quot;citationID&quot;:&quot;MENDELEY_CITATION_dc879e5f-34d2-4976-aa15-cd0be85bec2b&quot;,&quot;properties&quot;:{&quot;noteIndex&quot;:0},&quot;isEdited&quot;:false,&quot;manualOverride&quot;:{&quot;isManuallyOverridden&quot;:false,&quot;citeprocText&quot;:&quot;(Febrianti et al., 2026)&quot;,&quot;manualOverrideText&quot;:&quot;&quot;},&quot;citationTag&quot;:&quot;MENDELEY_CITATION_v3_eyJjaXRhdGlvbklEIjoiTUVOREVMRVlfQ0lUQVRJT05fZGM4NzllNWYtMzRkMi00OTc2LWFhMTUtY2QwYmU4NWJlYzJiIiwicHJvcGVydGllcyI6eyJub3RlSW5kZXgiOjB9LCJpc0VkaXRlZCI6ZmFsc2UsIm1hbnVhbE92ZXJyaWRlIjp7ImlzTWFudWFsbHlPdmVycmlkZGVuIjpmYWxzZSwiY2l0ZXByb2NUZXh0IjoiKEZlYnJpYW50aSBldCBhbC4sIDIwMjYpIiwibWFudWFsT3ZlcnJpZGVUZXh0IjoiIn0sImNpdGF0aW9uSXRlbXMiOlt7ImlkIjoiZjViN2RiZmMtNTkzMC0zOWYwLWIxNDItN2Q4NDE2ZWY5MjMwIiwiaXRlbURhdGEiOnsidHlwZSI6ImFydGljbGUtam91cm5hbCIsImlkIjoiZjViN2RiZmMtNTkzMC0zOWYwLWIxNDItN2Q4NDE2ZWY5MjMwIiwidGl0bGUiOiJBc3BlayBrZWFkaWxhbiBkYWxhbSBwZW5ndXBhaGFuIHBhZGEgVU1LTSBkaSBJbmRvbmVzaWEiLCJhdXRob3IiOlt7ImZhbWlseSI6IkZlYnJpYW50aSIsImdpdmVuIjoiTCIsInBhcnNlLW5hbWVzIjpmYWxzZSwiZHJvcHBpbmctcGFydGljbGUiOiIiLCJub24tZHJvcHBpbmctcGFydGljbGUiOiIifSx7ImZhbWlseSI6IlNlcnVuaSIsImdpdmVuIjoiUCIsInBhcnNlLW5hbWVzIjpmYWxzZSwiZHJvcHBpbmctcGFydGljbGUiOiIiLCJub24tZHJvcHBpbmctcGFydGljbGUiOiIifSx7ImZhbWlseSI6IkF1bGlhIiwiZ2l2ZW4iOiJOIiwicGFyc2UtbmFtZXMiOmZhbHNlLCJkcm9wcGluZy1wYXJ0aWNsZSI6IiIsIm5vbi1kcm9wcGluZy1wYXJ0aWNsZSI6IiJ9XSwiY29udGFpbmVyLXRpdGxlIjoiUmV3YW5nIFJlbmNhbmc6IEp1cm5hbCBIdWt1bSBMZXggR2VuZXJhbGlzIiwiaXNzdWVkIjp7ImRhdGUtcGFydHMiOltbMjAyNl1dfSwicGFnZSI6IjEtMTkiLCJpc3N1ZSI6IjUiLCJ2b2x1bWUiOiI3IiwiY29udGFpbmVyLXRpdGxlLXNob3J0IjoiIn0sImlzVGVtcG9yYXJ5IjpmYWxzZSwic3VwcHJlc3MtYXV0aG9yIjpmYWxzZSwiY29tcG9zaXRlIjpmYWxzZSwiYXV0aG9yLW9ubHkiOmZhbHNlfV19&quot;,&quot;citationItems&quot;:[{&quot;id&quot;:&quot;f5b7dbfc-5930-39f0-b142-7d8416ef9230&quot;,&quot;itemData&quot;:{&quot;type&quot;:&quot;article-journal&quot;,&quot;id&quot;:&quot;f5b7dbfc-5930-39f0-b142-7d8416ef9230&quot;,&quot;title&quot;:&quot;Aspek keadilan dalam pengupahan pada UMKM di Indonesia&quot;,&quot;author&quot;:[{&quot;family&quot;:&quot;Febrianti&quot;,&quot;given&quot;:&quot;L&quot;,&quot;parse-names&quot;:false,&quot;dropping-particle&quot;:&quot;&quot;,&quot;non-dropping-particle&quot;:&quot;&quot;},{&quot;family&quot;:&quot;Seruni&quot;,&quot;given&quot;:&quot;P&quot;,&quot;parse-names&quot;:false,&quot;dropping-particle&quot;:&quot;&quot;,&quot;non-dropping-particle&quot;:&quot;&quot;},{&quot;family&quot;:&quot;Aulia&quot;,&quot;given&quot;:&quot;N&quot;,&quot;parse-names&quot;:false,&quot;dropping-particle&quot;:&quot;&quot;,&quot;non-dropping-particle&quot;:&quot;&quot;}],&quot;container-title&quot;:&quot;Rewang Rencang: Jurnal Hukum Lex Generalis&quot;,&quot;issued&quot;:{&quot;date-parts&quot;:[[2026]]},&quot;page&quot;:&quot;1-19&quot;,&quot;issue&quot;:&quot;5&quot;,&quot;volume&quot;:&quot;7&quot;,&quot;container-title-short&quot;:&quot;&quot;},&quot;isTemporary&quot;:false,&quot;suppress-author&quot;:false,&quot;composite&quot;:false,&quot;author-only&quot;:false}]},{&quot;citationID&quot;:&quot;MENDELEY_CITATION_081f62dc-6248-4bcd-b6a2-6b04c62c8d92&quot;,&quot;properties&quot;:{&quot;noteIndex&quot;:0},&quot;isEdited&quot;:false,&quot;manualOverride&quot;:{&quot;isManuallyOverridden&quot;:true,&quot;citeprocText&quot;:&quot;([Permenaker] Peraturan Menteri Ketenagakerjaan Nomor 1 Tahun 2017 Tentang Struktur Dan Skala Upah, 2017)&quot;,&quot;manualOverrideText&quot;:&quot;Permenaker Nomor 1 Tahun 2017&quot;},&quot;citationTag&quot;:&quot;MENDELEY_CITATION_v3_eyJjaXRhdGlvbklEIjoiTUVOREVMRVlfQ0lUQVRJT05fMDgxZjYyZGMtNjI0OC00YmNkLWI2YTItNmIwNGM2MmM4ZDkyIiwicHJvcGVydGllcyI6eyJub3RlSW5kZXgiOjB9LCJpc0VkaXRlZCI6ZmFsc2UsIm1hbnVhbE92ZXJyaWRlIjp7ImlzTWFudWFsbHlPdmVycmlkZGVuIjp0cnVlLCJjaXRlcHJvY1RleHQiOiIoW1Blcm1lbmFrZXJdIFBlcmF0dXJhbiBNZW50ZXJpIEtldGVuYWdha2VyamFhbiBOb21vciAxIFRhaHVuIDIwMTcgVGVudGFuZyBTdHJ1a3R1ciBEYW4gU2thbGEgVXBhaCwgMjAxNykiLCJtYW51YWxPdmVycmlkZVRleHQiOiJQZXJtZW5ha2VyIE5vbW9yIDEgVGFodW4gMjAxNyJ9LCJjaXRhdGlvbkl0ZW1zIjpbeyJpZCI6ImNkNGQ3OWEyLTYwOWUtMzIzNC05NjBkLWYzYzZmM2RkZjliMCIsIml0ZW1EYXRhIjp7InR5cGUiOiJsZWdpc2xhdGlvbiIsImlkIjoiY2Q0ZDc5YTItNjA5ZS0zMjM0LTk2MGQtZjNjNmYzZGRmOWIwIiwidGl0bGUiOiJbUGVybWVuYWtlcl0gUGVyYXR1cmFuIE1lbnRlcmkgS2V0ZW5hZ2FrZXJqYWFuIE5vbW9yIDEgVGFodW4gMjAxNyB0ZW50YW5nIFN0cnVrdHVyIGRhbiBTa2FsYSBVcGFoIiwibnVtYmVyIjoiMSIsImlzc3VlZCI6eyJkYXRlLXBhcnRzIjpbWzIwMTddXX0sImNvbnRhaW5lci10aXRsZS1zaG9ydCI6IiJ9LCJpc1RlbXBvcmFyeSI6ZmFsc2UsInN1cHByZXNzLWF1dGhvciI6ZmFsc2UsImNvbXBvc2l0ZSI6ZmFsc2UsImF1dGhvci1vbmx5IjpmYWxzZX1dfQ==&quot;,&quot;citationItems&quot;:[{&quot;id&quot;:&quot;cd4d79a2-609e-3234-960d-f3c6f3ddf9b0&quot;,&quot;itemData&quot;:{&quot;type&quot;:&quot;legislation&quot;,&quot;id&quot;:&quot;cd4d79a2-609e-3234-960d-f3c6f3ddf9b0&quot;,&quot;title&quot;:&quot;[Permenaker] Peraturan Menteri Ketenagakerjaan Nomor 1 Tahun 2017 tentang Struktur dan Skala Upah&quot;,&quot;number&quot;:&quot;1&quot;,&quot;issued&quot;:{&quot;date-parts&quot;:[[2017]]},&quot;container-title-short&quot;:&quot;&quot;},&quot;isTemporary&quot;:false,&quot;suppress-author&quot;:false,&quot;composite&quot;:false,&quot;author-only&quot;:false}]},{&quot;citationID&quot;:&quot;MENDELEY_CITATION_08ffcc2a-983f-4da0-ac04-1fbcb2374bcc&quot;,&quot;properties&quot;:{&quot;noteIndex&quot;:0},&quot;isEdited&quot;:false,&quot;manualOverride&quot;:{&quot;isManuallyOverridden&quot;:false,&quot;citeprocText&quot;:&quot;(Sjarifudin et al., 2025)&quot;,&quot;manualOverrideText&quot;:&quot;&quot;},&quot;citationTag&quot;:&quot;MENDELEY_CITATION_v3_eyJjaXRhdGlvbklEIjoiTUVOREVMRVlfQ0lUQVRJT05fMDhmZmNjMmEtOTgzZi00ZGEwLWFjMDQtMWZiY2IyMzc0YmNjIiwicHJvcGVydGllcyI6eyJub3RlSW5kZXgiOjB9LCJpc0VkaXRlZCI6ZmFsc2UsIm1hbnVhbE92ZXJyaWRlIjp7ImlzTWFudWFsbHlPdmVycmlkZGVuIjpmYWxzZSwiY2l0ZXByb2NUZXh0IjoiKFNqYXJpZnVkaW4gZXQgYWwuLCAyMDI1KSIsIm1hbnVhbE92ZXJyaWRlVGV4dCI6IiJ9LCJjaXRhdGlvbkl0ZW1zIjpbeyJpZCI6ImRiMmEyMzQ1LWY0YjUtMzJhYi04MjQ0LTFkYWY5ZmYyYTAwMSIsIml0ZW1EYXRhIjp7InR5cGUiOiJhcnRpY2xlLWpvdXJuYWwiLCJpZCI6ImRiMmEyMzQ1LWY0YjUtMzJhYi04MjQ0LTFkYWY5ZmYyYTAwMSIsInRpdGxlIjoiUGVuZ2FydWgga2V0ZXJsZWthdGFuIGthcnlhd2FuIGRhbiBrZXB1YXNhbiBrZXJqYSBrYXJ5YXdhbiB0ZXJoYWRhcCBraW5lcmphIGthcnlhd2FuIGRlbmdhbiB0dXJub3ZlciBpbnRlbnRpb24gc2ViYWdhaSB2YXJpYWJlbCBpbnRlcnZlbmluZyBkaSBpbmR1c3RyaSBnYXJtZW4iLCJhdXRob3IiOlt7ImZhbWlseSI6IlNqYXJpZnVkaW4iLCJnaXZlbiI6IkRpZGluIiwicGFyc2UtbmFtZXMiOmZhbHNlLCJkcm9wcGluZy1wYXJ0aWNsZSI6IiIsIm5vbi1kcm9wcGluZy1wYXJ0aWNsZSI6IiJ9LHsiZmFtaWx5IjoiUm9ueSIsImdpdmVuIjoiWmFoYXJhIFR1c3NvbGVoYSIsInBhcnNlLW5hbWVzIjpmYWxzZSwiZHJvcHBpbmctcGFydGljbGUiOiIiLCJub24tZHJvcHBpbmctcGFydGljbGUiOiIifSx7ImZhbWlseSI6Ill1bml0YSIsImdpdmVuIjoiVHluYSIsInBhcnNlLW5hbWVzIjpmYWxzZSwiZHJvcHBpbmctcGFydGljbGUiOiIiLCJub24tZHJvcHBpbmctcGFydGljbGUiOiIifSx7ImZhbWlseSI6IkhhZGl0YSIsImdpdmVuIjoiSGFkaXRhIiwicGFyc2UtbmFtZXMiOmZhbHNlLCJkcm9wcGluZy1wYXJ0aWNsZSI6IiIsIm5vbi1kcm9wcGluZy1wYXJ0aWNsZSI6IiJ9LHsiZmFtaWx5IjoiRmF1emkiLCJnaXZlbiI6IkFjaG1hZCIsInBhcnNlLW5hbWVzIjpmYWxzZSwiZHJvcHBpbmctcGFydGljbGUiOiIiLCJub24tZHJvcHBpbmctcGFydGljbGUiOiIifV0sImNvbnRhaW5lci10aXRsZSI6IkpBRk0iLCJET0kiOiIxMC4zODAzNS9qYWZtLnY2aTMiLCJVUkwiOiJodHRwczovL2RpbmFzdGlyZXMub3JnL0RPSTpodHRwczovL2RvaS5vcmcvMTAuMzgwMzUvamFmbS52NmkzaHR0cHM6Ly9jcmVhdGl2ZWNvbW1vbnMub3JnL2xpY2Vuc2VzL2J5LzQuMC8iLCJpc3N1ZWQiOnsiZGF0ZS1wYXJ0cyI6W1syMDI1XV19LCJwYWdlIjoiMTU4MS0xNjAyIiwiYWJzdHJhY3QiOiJUaGlzIHN0dWR5IHVzZXMgYSBkZXNjcmlwdGl2ZSBxdWFudGl0YXRpdmUgYXBwcm9hY2gsIHdpdGggcHJpbWFyeSBkYXRhIG9idGFpbmVkIGZyb20gYSBxdWVzdGlvbm5haXJlIGRlc2lnbmVkIHVzaW5nIGEgTGlrZXJ0IHNjYWxlIG9mIDEtNSAoZnJvbSBzdHJvbmdseSBkaXNhZ3JlZSB0byBzdHJvbmdseSBhZ3JlZSksIHdoaWNoIHdhcyBjb21wbGV0ZWQgYnkgZ2FybWVudCBpbmR1c3RyeSBlbXBsb3llZXMgaW4gQm9nb3IgUmVnZW5jeS4gVGhlIHBvcHVsYXRpb24gaW4gdGhpcyBzdHVkeSB3YXMgZW1wbG95ZWVzIG9mIFBUIFl1cmkgSW5kbyBBcHBhcmVsIGluIEJvZ29yIFJlZ2VuY3ksIHdpdGggYSB0b3RhbCBvZiA2NTAgZW1wbG95ZWVzIGluIHRoZSBjdXR0aW5nLCBzZXdpbmcsIGZpbmlzaGluZywgYW5kIHdhcmVob3VzZSBkaXZpc2lvbnMuIFRoZSBzYW1wbGUgc2l6ZSBpbiB0aGlzIHN0dWR5IHdhcyAyMjcgcmVzcG9uZGVudHMgdXNpbmcgYSBwdXJwb3NpdmUgc2FtcGxpbmcgbWV0aG9kLiBUaGUgYW5hbHlzaXMgdG9vbCB1c2VkIHdhcyBTbWFydFBMUyA0LjEuMC4wLiBUaGUgZGF0YSBjb2xsZWN0ZWQgd2VyZSBwcmltYXJ5IGRhdGEgb2J0YWluZWQgZGlyZWN0bHkgZnJvbSB0aGUgcmVzZWFyY2ggb2JqZWN0cyBpbiB0aGUgZm9ybSBvZiBxdWVzdGlvbm5haXJlcyBhbmQgaW50ZXJ2aWV3cyB3aXRoIGVtcGxveWVlcyBvZiBQVCBZdXJpIEluZG8gQXBwYXJlbC4gVGhlIGFuYWx5c2lzIGNvbmR1Y3RlZCBpbmNsdWRlcyB0aGUgbWVhc3VyZW1lbnQgbW9kZWwvb3V0ZXIgbW9kZWwgKGNvbnZlcmdlbnQgdmFsaWRpdHksIGRpc2NyaW1pbmFudCB2YWxpZGl0eSwgYW5kIGNvbXBvc2l0ZSByZWxpYWJpbGl0eSksIHRoZSBzdHJ1Y3R1cmFsIG1vZGVsL2lubmVyIG1vZGVsIChyLXNxdWFyZSksIGFuZCBoeXBvdGhlc2lzIHRlc3RpbmcgKHBhdGggYW5hbHlzaXMpLiBUaGUgcmVzdWx0cyBvZiB0aGUgc3R1ZHkgY29uZHVjdGVkIG9uIGEgc2VhIGNhcmdvIHNoaXBwaW5nIGNvbXBhbnkgYXJlIGFzIGZvbGxvd3M6IDEpIEVtcGxveWVlIGpvYiBjb21taXRtZW50IGRvZXMgbm90IGhhdmUgYSBzaWduaWZpY2FudCBlZmZlY3Qgb24gdHVybm92ZXIgaW50ZW50aW9uOyAyKSBKb2Igc2F0aXNmYWN0aW9uIGhhcyBhIHBvc2l0aXZlIGFuZCBzaWduaWZpY2FudCBlZmZlY3Qgb24gdHVybm92ZXIgaW50ZW50aW9uOyAzKSBFbXBsb3llZSBqb2IgY29tbWl0bWVudCBoYXMgYSBwb3NpdGl2ZSBhbmQgc2lnbmlmaWNhbnQgZWZmZWN0IG9uIGVtcGxveWVlIHBlcmZvcm1hbmNlOyA0KSBKb2Igc2F0aXNmYWN0aW9uIGhhcyBhIHBvc2l0aXZlIGFuZCBzaWduaWZpY2FudCBlZmZlY3Qgb24gZW1wbG95ZWUgcGVyZm9ybWFuY2U7IDUpIFR1cm5vdmVyIGludGVudGlvbiBoYXMgbm8gZWZmZWN0IGFuZCBpcyBub3Qgc2lnbmlmaWNhbnQgb24gZW1wbG95ZWUgcGVyZm9ybWFuY2U7IDYpIEVtcGxveWVlIGpvYiBjb21taXRtZW50IGhhcyBubyBlZmZlY3QgYW5kIGlzIG5vdCBzaWduaWZpY2FudCBvbiBlbXBsb3llZSBwZXJmb3JtYW5jZSB0aHJvdWdoIHR1cm5vdmVyIGludGVudGlvbjsgNykgSm9iIHNhdGlzZmFjdGlvbiBoYXMgbm8gZWZmZWN0IGFuZCBpcyBub3Qgc2lnbmlmaWNhbnQgb24gZW1wbG95ZWUgcGVyZm9ybWFuY2UgdGhyb3VnaCB0dXJub3ZlciBpbnRlbnRpb24uIiwiaXNzdWUiOiIzIiwidm9sdW1lIjoiNiIsImNvbnRhaW5lci10aXRsZS1zaG9ydCI6IiJ9LCJpc1RlbXBvcmFyeSI6ZmFsc2UsInN1cHByZXNzLWF1dGhvciI6ZmFsc2UsImNvbXBvc2l0ZSI6ZmFsc2UsImF1dGhvci1vbmx5IjpmYWxzZX1dfQ==&quot;,&quot;citationItems&quot;:[{&quot;id&quot;:&quot;db2a2345-f4b5-32ab-8244-1daf9ff2a001&quot;,&quot;itemData&quot;:{&quot;type&quot;:&quot;article-journal&quot;,&quot;id&quot;:&quot;db2a2345-f4b5-32ab-8244-1daf9ff2a001&quot;,&quot;title&quot;:&quot;Pengaruh keterlekatan karyawan dan kepuasan kerja karyawan terhadap kinerja karyawan dengan turnover intention sebagai variabel intervening di industri garmen&quot;,&quot;author&quot;:[{&quot;family&quot;:&quot;Sjarifudin&quot;,&quot;given&quot;:&quot;Didin&quot;,&quot;parse-names&quot;:false,&quot;dropping-particle&quot;:&quot;&quot;,&quot;non-dropping-particle&quot;:&quot;&quot;},{&quot;family&quot;:&quot;Rony&quot;,&quot;given&quot;:&quot;Zahara Tussoleha&quot;,&quot;parse-names&quot;:false,&quot;dropping-particle&quot;:&quot;&quot;,&quot;non-dropping-particle&quot;:&quot;&quot;},{&quot;family&quot;:&quot;Yunita&quot;,&quot;given&quot;:&quot;Tyna&quot;,&quot;parse-names&quot;:false,&quot;dropping-particle&quot;:&quot;&quot;,&quot;non-dropping-particle&quot;:&quot;&quot;},{&quot;family&quot;:&quot;Hadita&quot;,&quot;given&quot;:&quot;Hadita&quot;,&quot;parse-names&quot;:false,&quot;dropping-particle&quot;:&quot;&quot;,&quot;non-dropping-particle&quot;:&quot;&quot;},{&quot;family&quot;:&quot;Fauzi&quot;,&quot;given&quot;:&quot;Achmad&quot;,&quot;parse-names&quot;:false,&quot;dropping-particle&quot;:&quot;&quot;,&quot;non-dropping-particle&quot;:&quot;&quot;}],&quot;container-title&quot;:&quot;JAFM&quot;,&quot;DOI&quot;:&quot;10.38035/jafm.v6i3&quot;,&quot;URL&quot;:&quot;https://dinastires.org/DOI:https://doi.org/10.38035/jafm.v6i3https://creativecommons.org/licenses/by/4.0/&quot;,&quot;issued&quot;:{&quot;date-parts&quot;:[[2025]]},&quot;page&quot;:&quot;1581-1602&quot;,&quot;abstract&quot;:&quot;This study uses a descriptive quantitative approach, with primary data obtained from a questionnaire designed using a Likert scale of 1-5 (from strongly disagree to strongly agree), which was completed by garment industry employees in Bogor Regency. The population in this study was employees of PT Yuri Indo Apparel in Bogor Regency, with a total of 650 employees in the cutting, sewing, finishing, and warehouse divisions. The sample size in this study was 227 respondents using a purposive sampling method. The analysis tool used was SmartPLS 4.1.0.0. The data collected were primary data obtained directly from the research objects in the form of questionnaires and interviews with employees of PT Yuri Indo Apparel. The analysis conducted includes the measurement model/outer model (convergent validity, discriminant validity, and composite reliability), the structural model/inner model (r-square), and hypothesis testing (path analysis). The results of the study conducted on a sea cargo shipping company are as follows: 1) Employee job commitment does not have a significant effect on turnover intention; 2) Job satisfaction has a positive and significant effect on turnover intention; 3) Employee job commitment has a positive and significant effect on employee performance; 4) Job satisfaction has a positive and significant effect on employee performance; 5) Turnover intention has no effect and is not significant on employee performance; 6) Employee job commitment has no effect and is not significant on employee performance through turnover intention; 7) Job satisfaction has no effect and is not significant on employee performance through turnover intention.&quot;,&quot;issue&quot;:&quot;3&quot;,&quot;volume&quot;:&quot;6&quot;,&quot;container-title-short&quot;:&quot;&quot;},&quot;isTemporary&quot;:false,&quot;suppress-author&quot;:false,&quot;composite&quot;:false,&quot;author-only&quot;:false}]},{&quot;citationID&quot;:&quot;MENDELEY_CITATION_ec393f1e-704a-4e75-9320-4a8a68e675a5&quot;,&quot;properties&quot;:{&quot;noteIndex&quot;:0},&quot;isEdited&quot;:false,&quot;manualOverride&quot;:{&quot;isManuallyOverridden&quot;:false,&quot;citeprocText&quot;:&quot;(Yadav et al., 2021)&quot;,&quot;manualOverrideText&quot;:&quot;&quot;},&quot;citationTag&quot;:&quot;MENDELEY_CITATION_v3_eyJjaXRhdGlvbklEIjoiTUVOREVMRVlfQ0lUQVRJT05fZWMzOTNmMWUtNzA0YS00ZTc1LTkzMjAtNGE4YTY4ZTY3NWE1IiwicHJvcGVydGllcyI6eyJub3RlSW5kZXgiOjB9LCJpc0VkaXRlZCI6ZmFsc2UsIm1hbnVhbE92ZXJyaWRlIjp7ImlzTWFudWFsbHlPdmVycmlkZGVuIjpmYWxzZSwiY2l0ZXByb2NUZXh0IjoiKFlhZGF2IGV0IGFsLiwgMjAyMSkiLCJtYW51YWxPdmVycmlkZVRleHQiOiIifSwiY2l0YXRpb25JdGVtcyI6W3siaWQiOiJkNTMyM2VhYS1lMmQwLTM2ZjgtOGQwMC02YzAwNTg3MThmZGUiLCJpdGVtRGF0YSI6eyJ0eXBlIjoiY2hhcHRlciIsImlkIjoiZDUzMjNlYWEtZTJkMC0zNmY4LThkMDAtNmMwMDU4NzE4ZmRlIiwidGl0bGUiOiJTbWFsbC1TY2FsZSBEZXZlbG9wbWVudCBvZiBQcm9kdWN0IiwiYXV0aG9yIjpbeyJmYW1pbHkiOiJZYWRhdiIsImdpdmVuIjoiSnlvdGkiLCJwYXJzZS1uYW1lcyI6ZmFsc2UsImRyb3BwaW5nLXBhcnRpY2xlIjoiIiwibm9uLWRyb3BwaW5nLXBhcnRpY2xlIjoiIn0seyJmYW1pbHkiOiJBZ2Fyd2FsIiwiZ2l2ZW4iOiJTd2F0aSIsInBhcnNlLW5hbWVzIjpmYWxzZSwiZHJvcHBpbmctcGFydGljbGUiOiIiLCJub24tZHJvcHBpbmctcGFydGljbGUiOiIifSx7ImZhbWlseSI6IktoYW4iLCJnaXZlbiI6IlN1cGhpeWEiLCJwYXJzZS1uYW1lcyI6ZmFsc2UsImRyb3BwaW5nLXBhcnRpY2xlIjoiIiwibm9uLWRyb3BwaW5nLXBhcnRpY2xlIjoiIn1dLCJjb250YWluZXItdGl0bGUiOiJCaW9lbnRyZXByZW5ldXJzaGlwIGFuZCBUcmFuc2ZlcnJpbmcgVGVjaG5vbG9neSBJbnRvIFByb2R1Y3QgRGV2ZWxvcG1lbnQiLCJET0kiOiIxMC40MDE4Lzk3OC0xLTc5OTgtNzQxMS05LmNoMDA1IiwiVVJMIjoiaHR0cDovL3NlcnZpY2VzLmlnaS1nbG9iYWwuY29tL3Jlc29sdmVkb2kvcmVzb2x2ZS5hc3B4P2RvaT0xMC40MDE4Lzk3OC0xLTc5OTgtNzQxMS05LmNoMDA1IiwiaXNzdWVkIjp7ImRhdGUtcGFydHMiOltbMjAyMV1dfSwicGFnZSI6Ijc3LTk0IiwiY29udGFpbmVyLXRpdGxlLXNob3J0IjoiIn0sImlzVGVtcG9yYXJ5IjpmYWxzZSwic3VwcHJlc3MtYXV0aG9yIjpmYWxzZSwiY29tcG9zaXRlIjpmYWxzZSwiYXV0aG9yLW9ubHkiOmZhbHNlfV19&quot;,&quot;citationItems&quot;:[{&quot;id&quot;:&quot;d5323eaa-e2d0-36f8-8d00-6c0058718fde&quot;,&quot;itemData&quot;:{&quot;type&quot;:&quot;chapter&quot;,&quot;id&quot;:&quot;d5323eaa-e2d0-36f8-8d00-6c0058718fde&quot;,&quot;title&quot;:&quot;Small-Scale Development of Product&quot;,&quot;author&quot;:[{&quot;family&quot;:&quot;Yadav&quot;,&quot;given&quot;:&quot;Jyoti&quot;,&quot;parse-names&quot;:false,&quot;dropping-particle&quot;:&quot;&quot;,&quot;non-dropping-particle&quot;:&quot;&quot;},{&quot;family&quot;:&quot;Agarwal&quot;,&quot;given&quot;:&quot;Swati&quot;,&quot;parse-names&quot;:false,&quot;dropping-particle&quot;:&quot;&quot;,&quot;non-dropping-particle&quot;:&quot;&quot;},{&quot;family&quot;:&quot;Khan&quot;,&quot;given&quot;:&quot;Suphiya&quot;,&quot;parse-names&quot;:false,&quot;dropping-particle&quot;:&quot;&quot;,&quot;non-dropping-particle&quot;:&quot;&quot;}],&quot;container-title&quot;:&quot;Bioentrepreneurship and Transferring Technology Into Product Development&quot;,&quot;DOI&quot;:&quot;10.4018/978-1-7998-7411-9.ch005&quot;,&quot;URL&quot;:&quot;http://services.igi-global.com/resolvedoi/resolve.aspx?doi=10.4018/978-1-7998-7411-9.ch005&quot;,&quot;issued&quot;:{&quot;date-parts&quot;:[[2021]]},&quot;page&quot;:&quot;77-94&quot;,&quot;container-title-short&quot;:&quot;&quot;},&quot;isTemporary&quot;:false,&quot;suppress-author&quot;:false,&quot;composite&quot;:false,&quot;author-only&quot;:false}]},{&quot;citationID&quot;:&quot;MENDELEY_CITATION_ad68c671-0b8c-480e-a4e3-a635706c1a85&quot;,&quot;properties&quot;:{&quot;noteIndex&quot;:0},&quot;isEdited&quot;:false,&quot;manualOverride&quot;:{&quot;isManuallyOverridden&quot;:false,&quot;citeprocText&quot;:&quot;(Widodo &amp;#38; Zaenuri, 2025)&quot;,&quot;manualOverrideText&quot;:&quot;&quot;},&quot;citationTag&quot;:&quot;MENDELEY_CITATION_v3_eyJjaXRhdGlvbklEIjoiTUVOREVMRVlfQ0lUQVRJT05fYWQ2OGM2NzEtMGI4Yy00ODBlLWE0ZTMtYTYzNTcwNmMxYTg1IiwicHJvcGVydGllcyI6eyJub3RlSW5kZXgiOjB9LCJpc0VkaXRlZCI6ZmFsc2UsIm1hbnVhbE92ZXJyaWRlIjp7ImlzTWFudWFsbHlPdmVycmlkZGVuIjpmYWxzZSwiY2l0ZXByb2NUZXh0IjoiKFdpZG9kbyAmIzM4OyBaYWVudXJpLCAyMDI1KSIsIm1hbnVhbE92ZXJyaWRlVGV4dCI6IiJ9LCJjaXRhdGlvbkl0ZW1zIjpbeyJpZCI6ImM2YmMzZmQ4LTZmNmItMzIwYS1iYzhmLTRjZGQzYjEwNmQ3YyIsIml0ZW1EYXRhIjp7InR5cGUiOiJjaGFwdGVyIiwiaWQiOiJjNmJjM2ZkOC02ZjZiLTMyMGEtYmM4Zi00Y2RkM2IxMDZkN2MiLCJ0aXRsZSI6IkRhbXBhayBLb21wZW5zYXNpIHRlcmhhZGFwIEtpbmVyamEgS2FyeWF3YW46IFBlcnNwZWt0aWYgVGVvcmkgZGFuIFByYWt0aWsiLCJhdXRob3IiOlt7ImZhbWlseSI6IldpZG9kbyIsImdpdmVuIjoiVG9uZG8iLCJwYXJzZS1uYW1lcyI6ZmFsc2UsImRyb3BwaW5nLXBhcnRpY2xlIjoiIiwibm9uLWRyb3BwaW5nLXBhcnRpY2xlIjoiIn0seyJmYW1pbHkiOiJaYWVudXJpIiwiZ2l2ZW4iOiJBaG1hZCIsInBhcnNlLW5hbWVzIjpmYWxzZSwiZHJvcHBpbmctcGFydGljbGUiOiIiLCJub24tZHJvcHBpbmctcGFydGljbGUiOiIifV0sImNvbnRhaW5lci10aXRsZSI6IkJvb2sgQ2hhcHRlciBNYW5hamVtZW4gU0RNIEppbGlkIDEiLCJET0kiOiIxMC4xNTI5NC9tc2RtLnYxaTEuMzg1IiwiSVNCTiI6IjYyNjg2MTQyNDMwMTMiLCJVUkwiOiJodHRwczovL2RvaS5vcmcvMTAuMTUyOTQvbXNkbS52MWkxLjM4NSIsImlzc3VlZCI6eyJkYXRlLXBhcnRzIjpbWzIwMjVdXX0sImNvbnRhaW5lci10aXRsZS1zaG9ydCI6IiJ9LCJpc1RlbXBvcmFyeSI6ZmFsc2UsInN1cHByZXNzLWF1dGhvciI6ZmFsc2UsImNvbXBvc2l0ZSI6ZmFsc2UsImF1dGhvci1vbmx5IjpmYWxzZX1dfQ==&quot;,&quot;citationItems&quot;:[{&quot;id&quot;:&quot;c6bc3fd8-6f6b-320a-bc8f-4cdd3b106d7c&quot;,&quot;itemData&quot;:{&quot;type&quot;:&quot;chapter&quot;,&quot;id&quot;:&quot;c6bc3fd8-6f6b-320a-bc8f-4cdd3b106d7c&quot;,&quot;title&quot;:&quot;Dampak Kompensasi terhadap Kinerja Karyawan: Perspektif Teori dan Praktik&quot;,&quot;author&quot;:[{&quot;family&quot;:&quot;Widodo&quot;,&quot;given&quot;:&quot;Tondo&quot;,&quot;parse-names&quot;:false,&quot;dropping-particle&quot;:&quot;&quot;,&quot;non-dropping-particle&quot;:&quot;&quot;},{&quot;family&quot;:&quot;Zaenuri&quot;,&quot;given&quot;:&quot;Ahmad&quot;,&quot;parse-names&quot;:false,&quot;dropping-particle&quot;:&quot;&quot;,&quot;non-dropping-particle&quot;:&quot;&quot;}],&quot;container-title&quot;:&quot;Book Chapter Manajemen SDM Jilid 1&quot;,&quot;DOI&quot;:&quot;10.15294/msdm.v1i1.385&quot;,&quot;ISBN&quot;:&quot;6268614243013&quot;,&quot;URL&quot;:&quot;https://doi.org/10.15294/msdm.v1i1.385&quot;,&quot;issued&quot;:{&quot;date-parts&quot;:[[2025]]},&quot;container-title-short&quot;:&quot;&quot;},&quot;isTemporary&quot;:false,&quot;suppress-author&quot;:false,&quot;composite&quot;:false,&quot;author-only&quot;:false}]},{&quot;citationID&quot;:&quot;MENDELEY_CITATION_2ce38c32-e7c7-4ab0-95f1-9e4ec83a3f95&quot;,&quot;properties&quot;:{&quot;noteIndex&quot;:0},&quot;isEdited&quot;:false,&quot;manualOverride&quot;:{&quot;isManuallyOverridden&quot;:false,&quot;citeprocText&quot;:&quot;(Nailul &amp;#38; Nugroho, 2025)&quot;,&quot;manualOverrideText&quot;:&quot;&quot;},&quot;citationTag&quot;:&quot;MENDELEY_CITATION_v3_eyJjaXRhdGlvbklEIjoiTUVOREVMRVlfQ0lUQVRJT05fMmNlMzhjMzItZTdjNy00YWIwLTk1ZjEtOWU0ZWM4M2EzZjk1IiwicHJvcGVydGllcyI6eyJub3RlSW5kZXgiOjB9LCJpc0VkaXRlZCI6ZmFsc2UsIm1hbnVhbE92ZXJyaWRlIjp7ImlzTWFudWFsbHlPdmVycmlkZGVuIjpmYWxzZSwiY2l0ZXByb2NUZXh0IjoiKE5haWx1bCAmIzM4OyBOdWdyb2hvLCAyMDI1KSIsIm1hbnVhbE92ZXJyaWRlVGV4dCI6IiJ9LCJjaXRhdGlvbkl0ZW1zIjpbeyJpZCI6ImZjY2JmYzE4LTVlNjItMzczOS04ZWQ5LTI4ZmI2MTNiNTYwNyIsIml0ZW1EYXRhIjp7InR5cGUiOiJhcnRpY2xlLWpvdXJuYWwiLCJpZCI6ImZjY2JmYzE4LTVlNjItMzczOS04ZWQ5LTI4ZmI2MTNiNTYwNyIsInRpdGxlIjoiQW5hbGlzaXMgcGVsYWtzYW5hYW4gc29zaWFsaXNhc2kgaGFrIHBla2VyamEgVU1LTSBzZWJhZ2FpIHVwYXlhIHBlcmxpbmR1bmdhbiBodWt1bSBwZWtlcmphIGRpIERlc2EgR2lyaXNla2FyLCBZb2d5YWthcnRhIiwiYXV0aG9yIjpbeyJmYW1pbHkiOiJOYWlsdWwiLCJnaXZlbiI6IkFobWFkIiwicGFyc2UtbmFtZXMiOmZhbHNlLCJkcm9wcGluZy1wYXJ0aWNsZSI6IiIsIm5vbi1kcm9wcGluZy1wYXJ0aWNsZSI6IiJ9LHsiZmFtaWx5IjoiTnVncm9obyIsImdpdmVuIjoiQXJpbnRvIiwicGFyc2UtbmFtZXMiOmZhbHNlLCJkcm9wcGluZy1wYXJ0aWNsZSI6IiIsIm5vbi1kcm9wcGluZy1wYXJ0aWNsZSI6IiJ9XSwiY29udGFpbmVyLXRpdGxlIjoiSnVybmFsIERhcm1hIExva2EiLCJpc3N1ZWQiOnsiZGF0ZS1wYXJ0cyI6W1syMDI1XV19LCJwYWdlIjoiODgtMTAxIiwiYWJzdHJhY3QiOiJNaWNybywgU21hbGwgYW5kIE1lZGl1bSBFbnRlcnByaXNlcyAoTVNNRXMpIHBsYXkgYSBzdHJhdGVnaWMgcm9sZSBpbiB0aGUgSW5kb25lc2lhbiBlY29ub215LCBjb250cmlidXRpbmcgbW9yZSB0aGFuIDYwJSB0byB0aGUgR3Jvc3MgRG9tZXN0aWMgUHJvZHVjdCAoR0RQKSBhbmQgZW1wbG95aW5nIGFyb3VuZCA5NyUgb2YgdGhlIG5hdGlvbmFsIHdvcmtmb3JjZS4gSG93ZXZlciwgdGhlIGxhY2sgb2YgdW5kZXJzdGFuZGluZyBhbW9uZyBNU01FIGVudHJlcHJlbmV1cnMgYW5kIHdvcmtlcnMgcmVnYXJkaW5nIGxhYm91ciByZWd1bGF0aW9ucyBvZnRlbiBsZWFkcyB0byB2aW9sYXRpb25zIG9mIHdvcmtlcnMnIHJpZ2h0cywgc3VjaCBhcyBmYWlyIHdhZ2VzLCBzb2NpYWwgc2VjdXJpdHksIGFuZCBvY2N1cGF0aW9uYWwgaGVhbHRoIGFuZCBzYWZldHkgcHJvdGVjdGlvbi4gVGhpcyBDb21tdW5pdHkgU2VydmljZSBQcm9ncmFtbWUgKFBLTSkgYWltcyB0byBpbXByb3ZlIHRoZSBsZWdhbCBsaXRlcmFjeSBhbmQgYXdhcmVuZXNzIG9mIE1TTUUgZW50cmVwcmVuZXVycyBpbiBHaXJpc2VrYXIgVmlsbGFnZSwgR3VudW5na2lkdWwsIHRocm91Z2ggdGhlIGRpc3NlbWluYXRpb24gb2YgaW5mb3JtYXRpb24gb24gd29ya2VycycgcmlnaHRzIGFzIHN0aXB1bGF0ZWQgaW4gbGF3cyBhbmQgcmVndWxhdGlvbnMuIFRoZSBpbXBsZW1lbnRhdGlvbiBtZXRob2RzIGluY2x1ZGUgcHJlLXRlc3RzLCBsZWdhbCBjb3Vuc2VsbGluZywgYW5kIHBvc3QtdGVzdHMgdG8gbWVhc3VyZSB0aGUgZWZmZWN0aXZlbmVzcyBvZiB0aGUgYWN0aXZpdGllcy4gVGhlIGV4cGVjdGVkIHJlc3VsdHMgYXJlIGFuIGluY3JlYXNlIGluIE1TTUUgYWN0b3JzJyB1bmRlcnN0YW5kaW5nIG9mIHRoZWlyIGxlZ2FsIG9ibGlnYXRpb25zIGFuZCB0aGUgY3JlYXRpb24gb2YgZmFpcmVyIGFuZCBtb3JlIHByb2R1Y3RpdmUgd29ya2luZyByZWxhdGlvbnNoaXBzLiBUaHVzLCB0aGlzIHByb2dyYW1tZSBpcyBleHBlY3RlZCB0byBzdXBwb3J0IHRoZSBzdXN0YWluYWJpbGl0eSBvZiBidXNpbmVzc2VzIGFuZCB0aGUgd2VsZmFyZSBvZiB3b3JrZXJzIGluIHRoZSBNU01FIHNlY3Rvci4iLCJpc3N1ZSI6IjIiLCJ2b2x1bWUiOiIxIiwiY29udGFpbmVyLXRpdGxlLXNob3J0IjoiIn0sImlzVGVtcG9yYXJ5IjpmYWxzZSwic3VwcHJlc3MtYXV0aG9yIjpmYWxzZSwiY29tcG9zaXRlIjpmYWxzZSwiYXV0aG9yLW9ubHkiOmZhbHNlfV19&quot;,&quot;citationItems&quot;:[{&quot;id&quot;:&quot;fccbfc18-5e62-3739-8ed9-28fb613b5607&quot;,&quot;itemData&quot;:{&quot;type&quot;:&quot;article-journal&quot;,&quot;id&quot;:&quot;fccbfc18-5e62-3739-8ed9-28fb613b5607&quot;,&quot;title&quot;:&quot;Analisis pelaksanaan sosialisasi hak pekerja UMKM sebagai upaya perlindungan hukum pekerja di Desa Girisekar, Yogyakarta&quot;,&quot;author&quot;:[{&quot;family&quot;:&quot;Nailul&quot;,&quot;given&quot;:&quot;Ahmad&quot;,&quot;parse-names&quot;:false,&quot;dropping-particle&quot;:&quot;&quot;,&quot;non-dropping-particle&quot;:&quot;&quot;},{&quot;family&quot;:&quot;Nugroho&quot;,&quot;given&quot;:&quot;Arinto&quot;,&quot;parse-names&quot;:false,&quot;dropping-particle&quot;:&quot;&quot;,&quot;non-dropping-particle&quot;:&quot;&quot;}],&quot;container-title&quot;:&quot;Jurnal Darma Loka&quot;,&quot;issued&quot;:{&quot;date-parts&quot;:[[2025]]},&quot;page&quot;:&quot;88-101&quot;,&quot;abstract&quot;:&quot;Micro, Small and Medium Enterprises (MSMEs) play a strategic role in the Indonesian economy, contributing more than 60% to the Gross Domestic Product (GDP) and employing around 97% of the national workforce. However, the lack of understanding among MSME entrepreneurs and workers regarding labour regulations often leads to violations of workers' rights, such as fair wages, social security, and occupational health and safety protection. This Community Service Programme (PKM) aims to improve the legal literacy and awareness of MSME entrepreneurs in Girisekar Village, Gunungkidul, through the dissemination of information on workers' rights as stipulated in laws and regulations. The implementation methods include pre-tests, legal counselling, and post-tests to measure the effectiveness of the activities. The expected results are an increase in MSME actors' understanding of their legal obligations and the creation of fairer and more productive working relationships. Thus, this programme is expected to support the sustainability of businesses and the welfare of workers in the MSME sector.&quot;,&quot;issue&quot;:&quot;2&quot;,&quot;volume&quot;:&quot;1&quot;,&quot;container-title-short&quot;:&quot;&quot;},&quot;isTemporary&quot;:false,&quot;suppress-author&quot;:false,&quot;composite&quot;:false,&quot;author-only&quot;:false}]},{&quot;citationID&quot;:&quot;MENDELEY_CITATION_38268dc8-ab8f-4b84-a049-7a05e69de35a&quot;,&quot;properties&quot;:{&quot;noteIndex&quot;:0},&quot;isEdited&quot;:false,&quot;manualOverride&quot;:{&quot;isManuallyOverridden&quot;:true,&quot;citeprocText&quot;:&quot;([PP] Peraturan Pemerintah Republik Indonesia Nomor 7 Tahun 2021 Tentang Kemudahan, Perlindungan, Dan Pemberdayaan Koperasi Dan Usaha Mikro, Kecil, Dan Menengah, 2021)&quot;,&quot;manualOverrideText&quot;:&quot;Peraturan Pemerintah Nomor 7 Tahun 2021&quot;},&quot;citationTag&quot;:&quot;MENDELEY_CITATION_v3_eyJjaXRhdGlvbklEIjoiTUVOREVMRVlfQ0lUQVRJT05fMzgyNjhkYzgtYWI4Zi00Yjg0LWEwNDktN2EwNWU2OWRlMzVhIiwicHJvcGVydGllcyI6eyJub3RlSW5kZXgiOjB9LCJpc0VkaXRlZCI6ZmFsc2UsIm1hbnVhbE92ZXJyaWRlIjp7ImlzTWFudWFsbHlPdmVycmlkZGVuIjp0cnVlLCJjaXRlcHJvY1RleHQiOiIoW1BQXSBQZXJhdHVyYW4gUGVtZXJpbnRhaCBSZXB1YmxpayBJbmRvbmVzaWEgTm9tb3IgNyBUYWh1biAyMDIxIFRlbnRhbmcgS2VtdWRhaGFuLCBQZXJsaW5kdW5nYW4sIERhbiBQZW1iZXJkYXlhYW4gS29wZXJhc2kgRGFuIFVzYWhhIE1pa3JvLCBLZWNpbCwgRGFuIE1lbmVuZ2FoLCAyMDIxKSIsIm1hbnVhbE92ZXJyaWRlVGV4dCI6IlBlcmF0dXJhbiBQZW1lcmludGFoIE5vbW9yIDcgVGFodW4gMjAyMSJ9LCJjaXRhdGlvbkl0ZW1zIjpbeyJpZCI6IjAzZjlhZTUzLTI4NGItMzhjMy1hOTFiLWIzYjM1NGRlNTU3ZiIsIml0ZW1EYXRhIjp7InR5cGUiOiJyZXBvcnQiLCJpZCI6IjAzZjlhZTUzLTI4NGItMzhjMy1hOTFiLWIzYjM1NGRlNTU3ZiIsInRpdGxlIjoiW1BQXSBQZXJhdHVyYW4gUGVtZXJpbnRhaCBSZXB1YmxpayBJbmRvbmVzaWEgTm9tb3IgNyBUYWh1biAyMDIxIFRlbnRhbmcgS2VtdWRhaGFuLCBQZXJsaW5kdW5nYW4sIGRhbiBQZW1iZXJkYXlhYW4gS29wZXJhc2kgZGFuIFVzYWhhIE1pa3JvLCBLZWNpbCwgZGFuIE1lbmVuZ2FoIiwiaXNzdWVkIjp7ImRhdGUtcGFydHMiOltbMjAyMV1dfSwiY29udGFpbmVyLXRpdGxlLXNob3J0IjoiIn0sImlzVGVtcG9yYXJ5IjpmYWxzZSwic3VwcHJlc3MtYXV0aG9yIjpmYWxzZSwiY29tcG9zaXRlIjpmYWxzZSwiYXV0aG9yLW9ubHkiOmZhbHNlfV19&quot;,&quot;citationItems&quot;:[{&quot;id&quot;:&quot;03f9ae53-284b-38c3-a91b-b3b354de557f&quot;,&quot;itemData&quot;:{&quot;type&quot;:&quot;report&quot;,&quot;id&quot;:&quot;03f9ae53-284b-38c3-a91b-b3b354de557f&quot;,&quot;title&quot;:&quot;[PP] Peraturan Pemerintah Republik Indonesia Nomor 7 Tahun 2021 Tentang Kemudahan, Perlindungan, dan Pemberdayaan Koperasi dan Usaha Mikro, Kecil, dan Menengah&quot;,&quot;issued&quot;:{&quot;date-parts&quot;:[[2021]]},&quot;container-title-short&quot;:&quot;&quot;},&quot;isTemporary&quot;:false,&quot;suppress-author&quot;:false,&quot;composite&quot;:false,&quot;author-only&quot;:false}]},{&quot;citationID&quot;:&quot;MENDELEY_CITATION_2daa4deb-2178-4656-b730-3d473626f858&quot;,&quot;properties&quot;:{&quot;noteIndex&quot;:0},&quot;isEdited&quot;:false,&quot;manualOverride&quot;:{&quot;isManuallyOverridden&quot;:true,&quot;citeprocText&quot;:&quot;([BPS] Badan Pusat Statistik, 2025b)&quot;,&quot;manualOverrideText&quot;:&quot;(BPS, 2025b)&quot;},&quot;citationTag&quot;:&quot;MENDELEY_CITATION_v3_eyJjaXRhdGlvbklEIjoiTUVOREVMRVlfQ0lUQVRJT05fMmRhYTRkZWItMjE3OC00NjU2LWI3MzAtM2Q0NzM2MjZmODU4IiwicHJvcGVydGllcyI6eyJub3RlSW5kZXgiOjB9LCJpc0VkaXRlZCI6ZmFsc2UsIm1hbnVhbE92ZXJyaWRlIjp7ImlzTWFudWFsbHlPdmVycmlkZGVuIjp0cnVlLCJjaXRlcHJvY1RleHQiOiIoW0JQU10gQmFkYW4gUHVzYXQgU3RhdGlzdGlrLCAyMDI1YikiLCJtYW51YWxPdmVycmlkZVRleHQiOiIoQlBTLCAyMDI1YikifSwiY2l0YXRpb25JdGVtcyI6W3siaWQiOiJmN2EzOGEyNS04YTMxLTNhZTEtOGFmMS04ZmNhMmNjZGI3NDIiLCJpdGVtRGF0YSI6eyJ0eXBlIjoiYm9vayIsImlkIjoiZjdhMzhhMjUtOGEzMS0zYWUxLThhZjEtOGZjYTJjY2RiNzQyIiwidGl0bGUiOiJQcm9maWwgSW5kdXN0cmkgTWlrcm8gZGFuIEtlY2lsIDIwMjQiLCJhdXRob3IiOlt7ImZhbWlseSI6IltCUFNdIEJhZGFuIFB1c2F0IFN0YXRpc3RpayIsImdpdmVuIjoiIiwicGFyc2UtbmFtZXMiOmZhbHNlLCJkcm9wcGluZy1wYXJ0aWNsZSI6IiIsIm5vbi1kcm9wcGluZy1wYXJ0aWNsZSI6IiJ9XSwiSVNTTiI6IjI3NDUtNjc3MyIsImlzc3VlZCI6eyJkYXRlLXBhcnRzIjpbWzIwMjVdXX0sInB1Ymxpc2hlci1wbGFjZSI6Ikpha2FydGEiLCJwdWJsaXNoZXIiOiJCYWRhbiBQdXNhdCBTdGF0aXN0aWsiLCJ2b2x1bWUiOiIxNSIsImNvbnRhaW5lci10aXRsZS1zaG9ydCI6IiJ9LCJpc1RlbXBvcmFyeSI6ZmFsc2UsInN1cHByZXNzLWF1dGhvciI6ZmFsc2UsImNvbXBvc2l0ZSI6ZmFsc2UsImF1dGhvci1vbmx5IjpmYWxzZX1dfQ==&quot;,&quot;citationItems&quot;:[{&quot;id&quot;:&quot;f7a38a25-8a31-3ae1-8af1-8fca2ccdb742&quot;,&quot;itemData&quot;:{&quot;type&quot;:&quot;book&quot;,&quot;id&quot;:&quot;f7a38a25-8a31-3ae1-8af1-8fca2ccdb742&quot;,&quot;title&quot;:&quot;Profil Industri Mikro dan Kecil 2024&quot;,&quot;author&quot;:[{&quot;family&quot;:&quot;[BPS] Badan Pusat Statistik&quot;,&quot;given&quot;:&quot;&quot;,&quot;parse-names&quot;:false,&quot;dropping-particle&quot;:&quot;&quot;,&quot;non-dropping-particle&quot;:&quot;&quot;}],&quot;ISSN&quot;:&quot;2745-6773&quot;,&quot;issued&quot;:{&quot;date-parts&quot;:[[2025]]},&quot;publisher-place&quot;:&quot;Jakarta&quot;,&quot;publisher&quot;:&quot;Badan Pusat Statistik&quot;,&quot;volume&quot;:&quot;15&quot;,&quot;container-title-short&quot;:&quot;&quot;},&quot;isTemporary&quot;:false,&quot;suppress-author&quot;:false,&quot;composite&quot;:false,&quot;author-only&quot;:false}]},{&quot;citationID&quot;:&quot;MENDELEY_CITATION_efbf59af-0e3e-432c-987c-57297e449537&quot;,&quot;properties&quot;:{&quot;noteIndex&quot;:0},&quot;isEdited&quot;:false,&quot;manualOverride&quot;:{&quot;isManuallyOverridden&quot;:true,&quot;citeprocText&quot;:&quot;([BPS] Badan Pusat Statistik, 2025a)&quot;,&quot;manualOverrideText&quot;:&quot;(BPS, 2025a)&quot;},&quot;citationTag&quot;:&quot;MENDELEY_CITATION_v3_eyJjaXRhdGlvbklEIjoiTUVOREVMRVlfQ0lUQVRJT05fZWZiZjU5YWYtMGUzZS00MzJjLTk4N2MtNTcyOTdlNDQ5NTM3IiwicHJvcGVydGllcyI6eyJub3RlSW5kZXgiOjB9LCJpc0VkaXRlZCI6ZmFsc2UsIm1hbnVhbE92ZXJyaWRlIjp7ImlzTWFudWFsbHlPdmVycmlkZGVuIjp0cnVlLCJjaXRlcHJvY1RleHQiOiIoW0JQU10gQmFkYW4gUHVzYXQgU3RhdGlzdGlrLCAyMDI1YSkiLCJtYW51YWxPdmVycmlkZVRleHQiOiIoQlBTLCAyMDI1YSkifSwiY2l0YXRpb25JdGVtcyI6W3siaWQiOiIzNGQwNjQ4OS0xODQ1LTMyMGEtYWY1Ny1hMmZiYTllMmFiNmUiLCJpdGVtRGF0YSI6eyJ0eXBlIjoiYm9vayIsImlkIjoiMzRkMDY0ODktMTg0NS0zMjBhLWFmNTctYTJmYmE5ZTJhYjZlIiwidGl0bGUiOiJLbGFzaWZpa2FzaSBCYWt1IExhcGFuZ2FuIFVzYWhhIEluZG9uZXNpYSAoS0JMSSkgMjAyNSIsImF1dGhvciI6W3siZmFtaWx5IjoiW0JQU10gQmFkYW4gUHVzYXQgU3RhdGlzdGlrIiwiZ2l2ZW4iOiIiLCJwYXJzZS1uYW1lcyI6ZmFsc2UsImRyb3BwaW5nLXBhcnRpY2xlIjoiIiwibm9uLWRyb3BwaW5nLXBhcnRpY2xlIjoiIn1dLCJpc3N1ZWQiOnsiZGF0ZS1wYXJ0cyI6W1syMDI1XV19LCJwdWJsaXNoZXItcGxhY2UiOiJKYWthcnRhIiwicHVibGlzaGVyIjoiQmFkYW4gUHVzYXQgU3RhdGlzdGlrIiwidm9sdW1lIjoiMiIsImNvbnRhaW5lci10aXRsZS1zaG9ydCI6IiJ9LCJpc1RlbXBvcmFyeSI6ZmFsc2UsInN1cHByZXNzLWF1dGhvciI6ZmFsc2UsImNvbXBvc2l0ZSI6ZmFsc2UsImF1dGhvci1vbmx5IjpmYWxzZX1dfQ==&quot;,&quot;citationItems&quot;:[{&quot;id&quot;:&quot;34d06489-1845-320a-af57-a2fba9e2ab6e&quot;,&quot;itemData&quot;:{&quot;type&quot;:&quot;book&quot;,&quot;id&quot;:&quot;34d06489-1845-320a-af57-a2fba9e2ab6e&quot;,&quot;title&quot;:&quot;Klasifikasi Baku Lapangan Usaha Indonesia (KBLI) 2025&quot;,&quot;author&quot;:[{&quot;family&quot;:&quot;[BPS] Badan Pusat Statistik&quot;,&quot;given&quot;:&quot;&quot;,&quot;parse-names&quot;:false,&quot;dropping-particle&quot;:&quot;&quot;,&quot;non-dropping-particle&quot;:&quot;&quot;}],&quot;issued&quot;:{&quot;date-parts&quot;:[[2025]]},&quot;publisher-place&quot;:&quot;Jakarta&quot;,&quot;publisher&quot;:&quot;Badan Pusat Statistik&quot;,&quot;volume&quot;:&quot;2&quot;,&quot;container-title-short&quot;:&quot;&quot;},&quot;isTemporary&quot;:false,&quot;suppress-author&quot;:false,&quot;composite&quot;:false,&quot;author-only&quot;:false}]},{&quot;citationID&quot;:&quot;MENDELEY_CITATION_ce99f1c5-ad96-40fb-9edb-4bdb74d65262&quot;,&quot;properties&quot;:{&quot;noteIndex&quot;:0},&quot;isEdited&quot;:false,&quot;manualOverride&quot;:{&quot;isManuallyOverridden&quot;:false,&quot;citeprocText&quot;:&quot;(Scale Ocean, 2026)&quot;,&quot;manualOverrideText&quot;:&quot;&quot;},&quot;citationTag&quot;:&quot;MENDELEY_CITATION_v3_eyJjaXRhdGlvbklEIjoiTUVOREVMRVlfQ0lUQVRJT05fY2U5OWYxYzUtYWQ5Ni00MGZiLTllZGItNGJkYjc0ZDY1MjYyIiwicHJvcGVydGllcyI6eyJub3RlSW5kZXgiOjB9LCJpc0VkaXRlZCI6ZmFsc2UsIm1hbnVhbE92ZXJyaWRlIjp7ImlzTWFudWFsbHlPdmVycmlkZGVuIjpmYWxzZSwiY2l0ZXByb2NUZXh0IjoiKFNjYWxlIE9jZWFuLCAyMDI2KSIsIm1hbnVhbE92ZXJyaWRlVGV4dCI6IiJ9LCJjaXRhdGlvbkl0ZW1zIjpbeyJpZCI6IjY0YjhjNGJjLWNlODEtMzAyYS1iN2I3LTdlZGJiODM5ZTIzZiIsIml0ZW1EYXRhIjp7InR5cGUiOiJ3ZWJwYWdlIiwiaWQiOiI2NGI4YzRiYy1jZTgxLTMwMmEtYjdiNy03ZWRiYjgzOWUyM2YiLCJ0aXRsZSI6IkFwYSBpdHUgaW5kdXN0cmkgZ2FybWVuLCBwcm9zZXMgYmlzbmlzLCBkYW4gaXN0aWxhaC1pc3RpbGFobnlhIiwiYXV0aG9yIjpbeyJmYW1pbHkiOiJTY2FsZSBPY2VhbiIsImdpdmVuIjoiIiwicGFyc2UtbmFtZXMiOmZhbHNlLCJkcm9wcGluZy1wYXJ0aWNsZSI6IiIsIm5vbi1kcm9wcGluZy1wYXJ0aWNsZSI6IiJ9XSwiYWNjZXNzZWQiOnsiZGF0ZS1wYXJ0cyI6W1syMDI2LDUsMjddXX0sIlVSTCI6Imh0dHBzOi8vc2NhbGVvY2Vhbi5jb20vaWQvYmxvZy9pbmR1c3RyaS9pbmR1c3RyaS1nYXJtZW4jMi1wYWRhdC1rYXJ5YSIsImlzc3VlZCI6eyJkYXRlLXBhcnRzIjpbWzIwMjZdXX0sImNvbnRhaW5lci10aXRsZS1zaG9ydCI6IiJ9LCJpc1RlbXBvcmFyeSI6ZmFsc2UsInN1cHByZXNzLWF1dGhvciI6ZmFsc2UsImNvbXBvc2l0ZSI6ZmFsc2UsImF1dGhvci1vbmx5IjpmYWxzZX1dfQ==&quot;,&quot;citationItems&quot;:[{&quot;id&quot;:&quot;64b8c4bc-ce81-302a-b7b7-7edbb839e23f&quot;,&quot;itemData&quot;:{&quot;type&quot;:&quot;webpage&quot;,&quot;id&quot;:&quot;64b8c4bc-ce81-302a-b7b7-7edbb839e23f&quot;,&quot;title&quot;:&quot;Apa itu industri garmen, proses bisnis, dan istilah-istilahnya&quot;,&quot;author&quot;:[{&quot;family&quot;:&quot;Scale Ocean&quot;,&quot;given&quot;:&quot;&quot;,&quot;parse-names&quot;:false,&quot;dropping-particle&quot;:&quot;&quot;,&quot;non-dropping-particle&quot;:&quot;&quot;}],&quot;accessed&quot;:{&quot;date-parts&quot;:[[2026,5,27]]},&quot;URL&quot;:&quot;https://scaleocean.com/id/blog/industri/industri-garmen#2-padat-karya&quot;,&quot;issued&quot;:{&quot;date-parts&quot;:[[2026]]},&quot;container-title-short&quot;:&quot;&quot;},&quot;isTemporary&quot;:false,&quot;suppress-author&quot;:false,&quot;composite&quot;:false,&quot;author-only&quot;:false}]},{&quot;citationID&quot;:&quot;MENDELEY_CITATION_3e89f754-0ab2-4cf8-9a10-4c37eafae477&quot;,&quot;properties&quot;:{&quot;noteIndex&quot;:0},&quot;isEdited&quot;:false,&quot;manualOverride&quot;:{&quot;isManuallyOverridden&quot;:false,&quot;citeprocText&quot;:&quot;(Martocchio, 2017)&quot;,&quot;manualOverrideText&quot;:&quot;&quot;},&quot;citationTag&quot;:&quot;MENDELEY_CITATION_v3_eyJjaXRhdGlvbklEIjoiTUVOREVMRVlfQ0lUQVRJT05fM2U4OWY3NTQtMGFiMi00Y2Y4LTlhMTAtNGMzN2VhZmFlNDc3IiwicHJvcGVydGllcyI6eyJub3RlSW5kZXgiOjB9LCJpc0VkaXRlZCI6ZmFsc2UsIm1hbnVhbE92ZXJyaWRlIjp7ImlzTWFudWFsbHlPdmVycmlkZGVuIjpmYWxzZSwiY2l0ZXByb2NUZXh0IjoiKE1hcnRvY2NoaW8sIDIwMTcpIiwibWFudWFsT3ZlcnJpZGVUZXh0IjoiIn0sImNpdGF0aW9uSXRlbXMiOlt7ImlkIjoiNmEzODYyMWMtMzZmMy0zZTFlLWExNTYtNzI3OGJkYzcxMGQ5IiwiaXRlbURhdGEiOnsidHlwZSI6ImJvb2siLCJpZCI6IjZhMzg2MjFjLTM2ZjMtM2UxZS1hMTU2LTcyNzhiZGM3MTBkOSIsInRpdGxlIjoiU3RyYXRlZ2ljIENvbXBlbnNhdGlvbjogQSBIdW1hbiBSZXNvdXJjZSBNYW5hZ2VtZW50IEFwcHJvYWNoIiwiYXV0aG9yIjpbeyJmYW1pbHkiOiJNYXJ0b2NjaGlvIiwiZ2l2ZW4iOiJKb3NlcGggSiIsInBhcnNlLW5hbWVzIjpmYWxzZSwiZHJvcHBpbmctcGFydGljbGUiOiIiLCJub24tZHJvcHBpbmctcGFydGljbGUiOiIifV0sImlzc3VlZCI6eyJkYXRlLXBhcnRzIjpbWzIwMTddXX0sInB1Ymxpc2hlci1wbGFjZSI6IkhvYm9rZW4iLCJlZGl0aW9uIjoiOSIsInB1Ymxpc2hlciI6IlBlYXJzb24gRWR1Y2F0aW9uIiwiY29udGFpbmVyLXRpdGxlLXNob3J0IjoiIn0sImlzVGVtcG9yYXJ5IjpmYWxzZSwic3VwcHJlc3MtYXV0aG9yIjpmYWxzZSwiY29tcG9zaXRlIjpmYWxzZSwiYXV0aG9yLW9ubHkiOmZhbHNlfV19&quot;,&quot;citationItems&quot;:[{&quot;id&quot;:&quot;6a38621c-36f3-3e1e-a156-7278bdc710d9&quot;,&quot;itemData&quot;:{&quot;type&quot;:&quot;book&quot;,&quot;id&quot;:&quot;6a38621c-36f3-3e1e-a156-7278bdc710d9&quot;,&quot;title&quot;:&quot;Strategic Compensation: A Human Resource Management Approach&quot;,&quot;author&quot;:[{&quot;family&quot;:&quot;Martocchio&quot;,&quot;given&quot;:&quot;Joseph J&quot;,&quot;parse-names&quot;:false,&quot;dropping-particle&quot;:&quot;&quot;,&quot;non-dropping-particle&quot;:&quot;&quot;}],&quot;issued&quot;:{&quot;date-parts&quot;:[[2017]]},&quot;publisher-place&quot;:&quot;Hoboken&quot;,&quot;edition&quot;:&quot;9&quot;,&quot;publisher&quot;:&quot;Pearson Education&quot;,&quot;container-title-short&quot;:&quot;&quot;},&quot;isTemporary&quot;:false,&quot;suppress-author&quot;:false,&quot;composite&quot;:false,&quot;author-only&quot;:false}]},{&quot;citationID&quot;:&quot;MENDELEY_CITATION_bc8191ad-02dc-4d5a-9e74-1e45705ee76a&quot;,&quot;properties&quot;:{&quot;noteIndex&quot;:0},&quot;isEdited&quot;:false,&quot;manualOverride&quot;:{&quot;isManuallyOverridden&quot;:false,&quot;citeprocText&quot;:&quot;(Sharma &amp;#38; Sharma, 2024)&quot;,&quot;manualOverrideText&quot;:&quot;&quot;},&quot;citationTag&quot;:&quot;MENDELEY_CITATION_v3_eyJjaXRhdGlvbklEIjoiTUVOREVMRVlfQ0lUQVRJT05fYmM4MTkxYWQtMDJkYy00ZDVhLTllNzQtMWU0NTcwNWVlNzZhIiwicHJvcGVydGllcyI6eyJub3RlSW5kZXgiOjB9LCJpc0VkaXRlZCI6ZmFsc2UsIm1hbnVhbE92ZXJyaWRlIjp7ImlzTWFudWFsbHlPdmVycmlkZGVuIjpmYWxzZSwiY2l0ZXByb2NUZXh0IjoiKFNoYXJtYSAmIzM4OyBTaGFybWEsIDIwMjQpIiwibWFudWFsT3ZlcnJpZGVUZXh0IjoiIn0sImNpdGF0aW9uSXRlbXMiOlt7ImlkIjoiMjlhNWQwYTMtYWE2NS0zYzE0LTlmMDAtMDY2ODAxMjFkMTk5IiwiaXRlbURhdGEiOnsidHlwZSI6ImJvb2siLCJpZCI6IjI5YTVkMGEzLWFhNjUtM2MxNC05ZjAwLTA2NjgwMTIxZDE5OSIsInRpdGxlIjoiQ29tcGVuc2F0aW9uIGFuZCBSZXdhcmQgTWFuYWdlbWVudDogV2FnZSBhbmQgU2FsYXJ5IEFkbWluaXN0cmF0aW9uIGFuZCBCZW5lZml0cyIsImF1dGhvciI6W3siZmFtaWx5IjoiU2hhcm1hIiwiZ2l2ZW4iOiJSIEMiLCJwYXJzZS1uYW1lcyI6ZmFsc2UsImRyb3BwaW5nLXBhcnRpY2xlIjoiIiwibm9uLWRyb3BwaW5nLXBhcnRpY2xlIjoiIn0seyJmYW1pbHkiOiJTaGFybWEiLCJnaXZlbiI6IlN1bGFiaCIsInBhcnNlLW5hbWVzIjpmYWxzZSwiZHJvcHBpbmctcGFydGljbGUiOiIiLCJub24tZHJvcHBpbmctcGFydGljbGUiOiIifV0sImlzc3VlZCI6eyJkYXRlLXBhcnRzIjpbWzIwMjRdXX0sInB1Ymxpc2hlci1wbGFjZSI6Ik5ldyBZb3JrIiwicHVibGlzaGVyIjoiUm91dGxlZGdlIiwiY29udGFpbmVyLXRpdGxlLXNob3J0IjoiIn0sImlzVGVtcG9yYXJ5IjpmYWxzZSwic3VwcHJlc3MtYXV0aG9yIjpmYWxzZSwiY29tcG9zaXRlIjpmYWxzZSwiYXV0aG9yLW9ubHkiOmZhbHNlfV19&quot;,&quot;citationItems&quot;:[{&quot;id&quot;:&quot;29a5d0a3-aa65-3c14-9f00-06680121d199&quot;,&quot;itemData&quot;:{&quot;type&quot;:&quot;book&quot;,&quot;id&quot;:&quot;29a5d0a3-aa65-3c14-9f00-06680121d199&quot;,&quot;title&quot;:&quot;Compensation and Reward Management: Wage and Salary Administration and Benefits&quot;,&quot;author&quot;:[{&quot;family&quot;:&quot;Sharma&quot;,&quot;given&quot;:&quot;R C&quot;,&quot;parse-names&quot;:false,&quot;dropping-particle&quot;:&quot;&quot;,&quot;non-dropping-particle&quot;:&quot;&quot;},{&quot;family&quot;:&quot;Sharma&quot;,&quot;given&quot;:&quot;Sulabh&quot;,&quot;parse-names&quot;:false,&quot;dropping-particle&quot;:&quot;&quot;,&quot;non-dropping-particle&quot;:&quot;&quot;}],&quot;issued&quot;:{&quot;date-parts&quot;:[[2024]]},&quot;publisher-place&quot;:&quot;New York&quot;,&quot;publisher&quot;:&quot;Routledge&quot;,&quot;container-title-short&quot;:&quot;&quot;},&quot;isTemporary&quot;:false,&quot;suppress-author&quot;:false,&quot;composite&quot;:false,&quot;author-only&quot;:false}]},{&quot;citationID&quot;:&quot;MENDELEY_CITATION_6d07fee0-ffb5-41a1-9df0-4f3d9a775d1a&quot;,&quot;properties&quot;:{&quot;noteIndex&quot;:0},&quot;isEdited&quot;:false,&quot;manualOverride&quot;:{&quot;isManuallyOverridden&quot;:false,&quot;citeprocText&quot;:&quot;(Eriza &amp;#38; Kartika, 2024)&quot;,&quot;manualOverrideText&quot;:&quot;&quot;},&quot;citationTag&quot;:&quot;MENDELEY_CITATION_v3_eyJjaXRhdGlvbklEIjoiTUVOREVMRVlfQ0lUQVRJT05fNmQwN2ZlZTAtZmZiNS00MWExLTlkZjAtNGYzZDlhNzc1ZDFhIiwicHJvcGVydGllcyI6eyJub3RlSW5kZXgiOjB9LCJpc0VkaXRlZCI6ZmFsc2UsIm1hbnVhbE92ZXJyaWRlIjp7ImlzTWFudWFsbHlPdmVycmlkZGVuIjpmYWxzZSwiY2l0ZXByb2NUZXh0IjoiKEVyaXphICYjMzg7IEthcnRpa2EsIDIwMjQpIiwibWFudWFsT3ZlcnJpZGVUZXh0IjoiIn0sImNpdGF0aW9uSXRlbXMiOlt7ImlkIjoiZmEzN2IzYTctY2Q5NC0zZTc0LWFkMWItYzU2MGJkMDQ3MWE2IiwiaXRlbURhdGEiOnsidHlwZSI6ImFydGljbGUtam91cm5hbCIsImlkIjoiZmEzN2IzYTctY2Q5NC0zZTc0LWFkMWItYzU2MGJkMDQ3MWE2IiwidGl0bGUiOiJTdHJ1Y3R1cmUgYW5kIHdhZ2Ugc2NhbGUgYmFzZWQgb24gdGhlIHR3by1wb2ludCBtZXRob2QgYXQgc21hbGwgZW50ZXJwcmlzZXMgY3VsaW5hcnkgc2VjdG9yIGluIENpYmlub25nIERpc3RyaWN0IiwiYXV0aG9yIjpbeyJmYW1pbHkiOiJFcml6YSIsImdpdmVuIjoiRGVhIE51ciIsInBhcnNlLW5hbWVzIjpmYWxzZSwiZHJvcHBpbmctcGFydGljbGUiOiIiLCJub24tZHJvcHBpbmctcGFydGljbGUiOiIifSx7ImZhbWlseSI6IkthcnRpa2EiLCJnaXZlbiI6IkxpbmRhd2F0aSIsInBhcnNlLW5hbWVzIjpmYWxzZSwiZHJvcHBpbmctcGFydGljbGUiOiIiLCJub24tZHJvcHBpbmctcGFydGljbGUiOiIifV0sImNvbnRhaW5lci10aXRsZSI6IkJ1c2luZXNzIFJldmlldyBhbmQgQ2FzZSBTdHVkaWVzIiwiRE9JIjoiMTAuMTczNTgvYnJjcy41LjEuMTIzIiwiaXNzdWVkIjp7ImRhdGUtcGFydHMiOltbMjAyNF1dfSwicGFnZSI6IjEyMy0xMzMiLCJhYnN0cmFjdCI6IlRoZSBDb3ZpZC0xOSBwYW5kZW1pYyB0aGF0IG9jY3VycmVkIGluIEluZG9uZXNpYSBmcm9tIGVhcmx5IDIwMjAgdG8gMjAyMyByZXN1bHRlZCBpbiBhbiB1bnN0YWJsZSBlY29ub215LiBIb3dldmVyLCB0aGUgSW5kb25lc2lhbiBlY29ub215IHdhcyBzdXBwb3J0ZWQgYnkgTWljcm8sIFNtYWxsLCBhbmQgTWVkaXVtIEVudGVycHJpc2VzIChVTUtNKS4gVGhlIGluZHVzdHJ5IGNvbnRyaWJ1dGluZyB0aGUgaGlnaGVzdCB0byB0aGUgR3Jvc3MgRG9tZXN0aWMgUHJvZHVjdCAoR0RQKSBhbW9uZyBVTUtNcyB3YXMgdGhlIEZvb2QgYW5kIEJldmVyYWdlIEluZHVzdHJ5LiBCYXNlZCBvbiB0aGlzLCB0aGVyZSB3YXMgYSBuZWVkIGZvciB0aGUgZW5oYW5jZW1lbnQgb2YgVU1LTSBxdWFsaXR5LCBub3Qgb25seSBpbiB0ZXJtcyBvZiBzYWxlcyBidXQgYWxzbyBpbiBtYW5hZ2VyaWFsIHN5c3RlbXMsIGluY2x1ZGluZyBjb21wZW5zYXRpb24uIEdvdmVybm1lbnQgUmVndWxhdGlvbiBOby4gMSBvZiAyMDE3IG1hbmRhdGVkIHRoYXQgZXZlcnkgYnVzaW5lc3MgbXVzdCBoYXZlIGEgUGF5IFN0cnVjdHVyZSBhbmQgU2NhbGUuIFRoaXMgcmVzZWFyY2ggYWltZWQgdG8gYW5hbHl6ZSB0aGUgUGF5IFN0cnVjdHVyZSBhbmQgU2NhbGUgb2YgQ3VsaW5hcnkgTWljcm8gYW5kIFNtYWxsIEJ1c2luZXNzZXMgdXNpbmcgdGhlIGR1YWwgcG9pbnQgbWV0aG9kLiBUaGUgcmVzZWFyY2ggd2FzIGNvbmR1Y3RlZCBmcm9tIEphbnVhcnkgdG8gQXVndXN0IDIwMjMgaW4gdGhlIENpYmlub25nIERpc3RyaWN0LCBCb2dvciBSZWdlbmN5LiBUaGUgZXhpc3RpbmcgUGF5IFN0cnVjdHVyZSBhbmQgU2NhbGUgd2VyZSBub3QgaWRlYWw7IGltcHJvdmVtZW50IHdhcyBuZWNlc3NhcnkuIFRoZSByZXNlYXJjaCByZXN1bHRzIHNob3dlZCB0aGF0IGVhY2ggU21hbGwgQnVzaW5lc3Mgd2FzIGFscmVhZHkgcGF5aW5nIGl0cyBlbXBsb3llZXMgaW4gYWNjb3JkYW5jZSB3aXRoIHRoZSBSZWNvbW1lbmRlZCBQYXkgU3RydWN0dXJlIGFuZCBTY2FsZSwgdGhlcmVieSBlbGltaW5hdGluZyB0aGUgbmVlZCBmb3IgYWRkaXRpb25hbCB3YWdlIG9wZXJhdGlvbmFsIGNvc3RzLiBBcGFydCBmcm9tIHRoZSBQYXkgU3RydWN0dXJlIGFuZCBTY2FsZSwgTWljcm8gYW5kIFNtYWxsIEJ1c2luZXNzZXMgY291bGQgYWxzbyBlbmhhbmNlIHRoZWlyIHF1YWxpdHkgYW5kIGNvbXBldGl0aXZlbmVzcyB0aHJvdWdoIGludGVybmFsIGZhaXJuZXNzIGJ5IGltcGxlbWVudGluZyB0aGUgM1AgY29uY2VwdCAoUGF5IGZvciBQZXJzb24sIFBheSBmb3IgUG9zaXRpb24sIFBheSBmb3IgUGVyZm9ybWFuY2UpIGFuZCBleHRlcm5hbCBmYWlybmVzcyB0aHJvdWdoIHRoZSBhdHRyYWN0LCByZXRhaW4sIGVuZ2FnZSBhcHByb2FjaC5cciBLZXl3b3JkczogdW1rbSBjdWxpbmFyeSwgZmluYW5jaWFsIGNvbXBlbnNhdGlvbiwgc21hbGwgZW50ZXJwcmlzZXMsIHN0cnVjdHVyZSBhbmQgd2FnZSBzY2FsZSwgdHdvLXBvaW50IG1ldGhvZCIsInB1Ymxpc2hlciI6IkdyYWR1YXRlIFByb2dyYW0gb2YgTWFuYWdlbWVudCBhbmQgQnVzaW5lc3MsIEJvZ29yIEFncmljdWx0dXJhbCBVbml2ZXJzaXR5IiwiaXNzdWUiOiIxIiwidm9sdW1lIjoiNSIsImNvbnRhaW5lci10aXRsZS1zaG9ydCI6IiJ9LCJpc1RlbXBvcmFyeSI6ZmFsc2UsInN1cHByZXNzLWF1dGhvciI6ZmFsc2UsImNvbXBvc2l0ZSI6ZmFsc2UsImF1dGhvci1vbmx5IjpmYWxzZX1dfQ==&quot;,&quot;citationItems&quot;:[{&quot;id&quot;:&quot;fa37b3a7-cd94-3e74-ad1b-c560bd0471a6&quot;,&quot;itemData&quot;:{&quot;type&quot;:&quot;article-journal&quot;,&quot;id&quot;:&quot;fa37b3a7-cd94-3e74-ad1b-c560bd0471a6&quot;,&quot;title&quot;:&quot;Structure and wage scale based on the two-point method at small enterprises culinary sector in Cibinong District&quot;,&quot;author&quot;:[{&quot;family&quot;:&quot;Eriza&quot;,&quot;given&quot;:&quot;Dea Nur&quot;,&quot;parse-names&quot;:false,&quot;dropping-particle&quot;:&quot;&quot;,&quot;non-dropping-particle&quot;:&quot;&quot;},{&quot;family&quot;:&quot;Kartika&quot;,&quot;given&quot;:&quot;Lindawati&quot;,&quot;parse-names&quot;:false,&quot;dropping-particle&quot;:&quot;&quot;,&quot;non-dropping-particle&quot;:&quot;&quot;}],&quot;container-title&quot;:&quot;Business Review and Case Studies&quot;,&quot;DOI&quot;:&quot;10.17358/brcs.5.1.123&quot;,&quot;issued&quot;:{&quot;date-parts&quot;:[[2024]]},&quot;page&quot;:&quot;123-133&quot;,&quot;abstract&quot;:&quot;The Covid-19 pandemic that occurred in Indonesia from early 2020 to 2023 resulted in an unstable economy. However, the Indonesian economy was supported by Micro, Small, and Medium Enterprises (UMKM). The industry contributing the highest to the Gross Domestic Product (GDP) among UMKMs was the Food and Beverage Industry. Based on this, there was a need for the enhancement of UMKM quality, not only in terms of sales but also in managerial systems, including compensation. Government Regulation No. 1 of 2017 mandated that every business must have a Pay Structure and Scale. This research aimed to analyze the Pay Structure and Scale of Culinary Micro and Small Businesses using the dual point method. The research was conducted from January to August 2023 in the Cibinong District, Bogor Regency. The existing Pay Structure and Scale were not ideal; improvement was necessary. The research results showed that each Small Business was already paying its employees in accordance with the Recommended Pay Structure and Scale, thereby eliminating the need for additional wage operational costs. Apart from the Pay Structure and Scale, Micro and Small Businesses could also enhance their quality and competitiveness through internal fairness by implementing the 3P concept (Pay for Person, Pay for Position, Pay for Performance) and external fairness through the attract, retain, engage approach.\r Keywords: umkm culinary, financial compensation, small enterprises, structure and wage scale, two-point method&quot;,&quot;publisher&quot;:&quot;Graduate Program of Management and Business, Bogor Agricultural University&quot;,&quot;issue&quot;:&quot;1&quot;,&quot;volume&quot;:&quot;5&quot;,&quot;container-title-short&quot;:&quot;&quot;},&quot;isTemporary&quot;:false,&quot;suppress-author&quot;:false,&quot;composite&quot;:false,&quot;author-only&quot;:false}]},{&quot;citationID&quot;:&quot;MENDELEY_CITATION_bf042838-f0e9-450b-9b7b-8afb15624c12&quot;,&quot;properties&quot;:{&quot;noteIndex&quot;:0},&quot;isEdited&quot;:false,&quot;manualOverride&quot;:{&quot;isManuallyOverridden&quot;:false,&quot;citeprocText&quot;:&quot;(Dessler, 2020)&quot;,&quot;manualOverrideText&quot;:&quot;&quot;},&quot;citationTag&quot;:&quot;MENDELEY_CITATION_v3_eyJjaXRhdGlvbklEIjoiTUVOREVMRVlfQ0lUQVRJT05fYmYwNDI4MzgtZjBlOS00NTBiLTliN2ItOGFmYjE1NjI0YzEyIiwicHJvcGVydGllcyI6eyJub3RlSW5kZXgiOjB9LCJpc0VkaXRlZCI6ZmFsc2UsIm1hbnVhbE92ZXJyaWRlIjp7ImlzTWFudWFsbHlPdmVycmlkZGVuIjpmYWxzZSwiY2l0ZXByb2NUZXh0IjoiKERlc3NsZXIsIDIwMjApIiwibWFudWFsT3ZlcnJpZGVUZXh0IjoiIn0sImNpdGF0aW9uSXRlbXMiOlt7ImlkIjoiMjkwMzA5Y2UtOTVhNi0zNDhhLWJjMjQtNTdmMDI3YjkyZWI0IiwiaXRlbURhdGEiOnsidHlwZSI6ImJvb2siLCJpZCI6IjI5MDMwOWNlLTk1YTYtMzQ4YS1iYzI0LTU3ZjAyN2I5MmViNCIsInRpdGxlIjoiSHVtYW4gUmVzb3VyY2UgTWFuYWdlbWVudCIsImF1dGhvciI6W3siZmFtaWx5IjoiRGVzc2xlciIsImdpdmVuIjoiR2FyeSIsInBhcnNlLW5hbWVzIjpmYWxzZSwiZHJvcHBpbmctcGFydGljbGUiOiIiLCJub24tZHJvcHBpbmctcGFydGljbGUiOiIifV0sImlzc3VlZCI6eyJkYXRlLXBhcnRzIjpbWzIwMjBdXX0sInB1Ymxpc2hlci1wbGFjZSI6Ik5ldyBZb3JrIiwiZWRpdGlvbiI6IjE2IiwicHVibGlzaGVyIjoiUGVhcnNvbiBFZHVjYXRpb24iLCJjb250YWluZXItdGl0bGUtc2hvcnQiOiIifSwiaXNUZW1wb3JhcnkiOmZhbHNlLCJzdXBwcmVzcy1hdXRob3IiOmZhbHNlLCJjb21wb3NpdGUiOmZhbHNlLCJhdXRob3Itb25seSI6ZmFsc2V9XX0=&quot;,&quot;citationItems&quot;:[{&quot;id&quot;:&quot;290309ce-95a6-348a-bc24-57f027b92eb4&quot;,&quot;itemData&quot;:{&quot;type&quot;:&quot;book&quot;,&quot;id&quot;:&quot;290309ce-95a6-348a-bc24-57f027b92eb4&quot;,&quot;title&quot;:&quot;Human Resource Management&quot;,&quot;author&quot;:[{&quot;family&quot;:&quot;Dessler&quot;,&quot;given&quot;:&quot;Gary&quot;,&quot;parse-names&quot;:false,&quot;dropping-particle&quot;:&quot;&quot;,&quot;non-dropping-particle&quot;:&quot;&quot;}],&quot;issued&quot;:{&quot;date-parts&quot;:[[2020]]},&quot;publisher-place&quot;:&quot;New York&quot;,&quot;edition&quot;:&quot;16&quot;,&quot;publisher&quot;:&quot;Pearson Education&quot;,&quot;container-title-short&quot;:&quot;&quot;},&quot;isTemporary&quot;:false,&quot;suppress-author&quot;:false,&quot;composite&quot;:false,&quot;author-only&quot;:false}]},{&quot;citationID&quot;:&quot;MENDELEY_CITATION_29cb3823-4d13-4cf5-b410-2276779cc52c&quot;,&quot;properties&quot;:{&quot;noteIndex&quot;:0},&quot;isEdited&quot;:false,&quot;manualOverride&quot;:{&quot;isManuallyOverridden&quot;:false,&quot;citeprocText&quot;:&quot;(Armstrong, 2010)&quot;,&quot;manualOverrideText&quot;:&quot;&quot;},&quot;citationTag&quot;:&quot;MENDELEY_CITATION_v3_eyJjaXRhdGlvbklEIjoiTUVOREVMRVlfQ0lUQVRJT05fMjljYjM4MjMtNGQxMy00Y2Y1LWI0MTAtMjI3Njc3OWNjNTJjIiwicHJvcGVydGllcyI6eyJub3RlSW5kZXgiOjB9LCJpc0VkaXRlZCI6ZmFsc2UsIm1hbnVhbE92ZXJyaWRlIjp7ImlzTWFudWFsbHlPdmVycmlkZGVuIjpmYWxzZSwiY2l0ZXByb2NUZXh0IjoiKEFybXN0cm9uZywgMjAxMCkiLCJtYW51YWxPdmVycmlkZVRleHQiOiIifSwiY2l0YXRpb25JdGVtcyI6W3siaWQiOiI1YjNjYzgwMi1jNzJlLTNiZWItOTZmMS03OGVmNGRhY2VkZWIiLCJpdGVtRGF0YSI6eyJ0eXBlIjoiYm9vayIsImlkIjoiNWIzY2M4MDItYzcyZS0zYmViLTk2ZjEtNzhlZjRkYWNlZGViIiwidGl0bGUiOiJBcm1zdHJvbmcncyBIYW5kYm9vayBvZiBSZXdhcmQgTWFuYWdlbWVudCBQcmFjdGljZTogSW1wcm92aW5nIFBlcmZvcm1hbmNlIFRocm91Z2ggUmV3YXJkIiwiYXV0aG9yIjpbeyJmYW1pbHkiOiJBcm1zdHJvbmciLCJnaXZlbiI6Ik1pY2hhZWwiLCJwYXJzZS1uYW1lcyI6ZmFsc2UsImRyb3BwaW5nLXBhcnRpY2xlIjoiIiwibm9uLWRyb3BwaW5nLXBhcnRpY2xlIjoiIn1dLCJJU0JOIjoiOTc4MDc0OTQ1NTM0NyIsImlzc3VlZCI6eyJkYXRlLXBhcnRzIjpbWzIwMTBdXX0sInB1Ymxpc2hlci1wbGFjZSI6IkxvbmRvbiIsImFic3RyYWN0IjoiM3JkIGVkLiBUaGlzIGlzIGEgcHJhY3RpY2FsIGhhbmRib29rIGRlc2lnbmVkIHRvIHByb3ZpZGUgZ3VpZGFuY2Ugb24gdGhlIGFwcHJvYWNoZXMgdGhhdCBjYW4gYmUgYWRvcHRlZCBpbiBkZXZlbG9waW5nIGFuZCBtYW5hZ2luZyBlbXBsb3llZSByZXdhcmQgc3RhdGVnaWVzLCBwb2xpY2llcyBhbmQgcHJvY2Vzc2VzLiBJbnRyb2R1Y3Rpb247IFBhcnQgSSBFc3NlbnRpYWxzIG9mIFJld2FyZCBNYW5hZ2VtZW50OyAxLiBBbiBPdmVydmlldyBvZiBSZXdhcmQgTWFuYWdlbWVudDsgMi4gVGhlIFJld2FyZCBTeXN0ZW07IDMuIFRvdGFsIFJld2FyZHM7IDQuIFN0cmF0ZWdpYyBSZXdhcmQ7IDUuIEludGVybmF0aW9uYWwgUmV3YXJkOyBQYXJ0IElJIFBlcmZvcm1hbmNlIGFuZCBSZXdhcmQ7IDYuIFBlcmZvcm1hbmNlIE1hbmFnZW1lbnQgYW5kIFJld2FyZDsgNy4gRW5nYWdlbWVudCBhbmQgUmV3YXJkOyA4LiBGaW5hbmNpYWwgUmV3YXJkczsgOS4gTm9uLWZpbmFuY2lhbCBSZXdhcmRzOyAxMC4gQ29udGluZ2VudCBQYXkgU2NoZW1lczsgMTEuIEJvbnVzIFNjaGVtZXM7IDEyLiBUZWFtIFBheTsgMTMuIFJld2FyZGluZyBmb3IgQnVzaW5lc3MgUGVyZm9ybWFuY2U7IDE0LiBSZWNvZ25pdGlvbiBTY2hlbWVzOyBQYXJ0IElJSSBWYWx1aW5nIGFuZCBHcmFkaW5nIEpvYnM7IDE1LiBQYXkgTGV2ZWxzOyAxNi4gSm9iIEV2YWx1YXRpb24gU2NoZW1lczsgMTcuIEVxdWFsIFBheTsgMTguIE1hcmtldCBSYXRlIEFuYWx5c2lzLiIsImVkaXRpb24iOiIzIiwicHVibGlzaGVyIjoiS29nYW4gUGFnZSIsImNvbnRhaW5lci10aXRsZS1zaG9ydCI6IiJ9LCJpc1RlbXBvcmFyeSI6ZmFsc2UsInN1cHByZXNzLWF1dGhvciI6ZmFsc2UsImNvbXBvc2l0ZSI6ZmFsc2UsImF1dGhvci1vbmx5IjpmYWxzZX1dfQ==&quot;,&quot;citationItems&quot;:[{&quot;id&quot;:&quot;5b3cc802-c72e-3beb-96f1-78ef4dacedeb&quot;,&quot;itemData&quot;:{&quot;type&quot;:&quot;book&quot;,&quot;id&quot;:&quot;5b3cc802-c72e-3beb-96f1-78ef4dacedeb&quot;,&quot;title&quot;:&quot;Armstrong's Handbook of Reward Management Practice: Improving Performance Through Reward&quot;,&quot;author&quot;:[{&quot;family&quot;:&quot;Armstrong&quot;,&quot;given&quot;:&quot;Michael&quot;,&quot;parse-names&quot;:false,&quot;dropping-particle&quot;:&quot;&quot;,&quot;non-dropping-particle&quot;:&quot;&quot;}],&quot;ISBN&quot;:&quot;9780749455347&quot;,&quot;issued&quot;:{&quot;date-parts&quot;:[[2010]]},&quot;publisher-place&quot;:&quot;London&quot;,&quot;abstract&quot;:&quot;3rd ed. This is a practical handbook designed to provide guidance on the approaches that can be adopted in developing and managing employee reward stategies, policies and processes. Introduction; Part I Essentials of Reward Management; 1. An Overview of Reward Management; 2. The Reward System; 3. Total Rewards; 4. Strategic Reward; 5. International Reward; Part II Performance and Reward; 6. Performance Management and Reward; 7. Engagement and Reward; 8. Financial Rewards; 9. Non-financial Rewards; 10. Contingent Pay Schemes; 11. Bonus Schemes; 12. Team Pay; 13. Rewarding for Business Performance; 14. Recognition Schemes; Part III Valuing and Grading Jobs; 15. Pay Levels; 16. Job Evaluation Schemes; 17. Equal Pay; 18. Market Rate Analysis.&quot;,&quot;edition&quot;:&quot;3&quot;,&quot;publisher&quot;:&quot;Kogan Page&quot;,&quot;container-title-short&quot;:&quot;&quot;},&quot;isTemporary&quot;:false,&quot;suppress-author&quot;:false,&quot;composite&quot;:false,&quot;author-only&quot;:false}]},{&quot;citationID&quot;:&quot;MENDELEY_CITATION_5813a2e0-dc05-4c49-85fd-2cd019d69f90&quot;,&quot;properties&quot;:{&quot;noteIndex&quot;:0},&quot;isEdited&quot;:false,&quot;manualOverride&quot;:{&quot;isManuallyOverridden&quot;:false,&quot;citeprocText&quot;:&quot;(Armstrong, 2010)&quot;,&quot;manualOverrideText&quot;:&quot;&quot;},&quot;citationTag&quot;:&quot;MENDELEY_CITATION_v3_eyJjaXRhdGlvbklEIjoiTUVOREVMRVlfQ0lUQVRJT05fNTgxM2EyZTAtZGMwNS00YzQ5LTg1ZmQtMmNkMDE5ZDY5ZjkwIiwicHJvcGVydGllcyI6eyJub3RlSW5kZXgiOjB9LCJpc0VkaXRlZCI6ZmFsc2UsIm1hbnVhbE92ZXJyaWRlIjp7ImlzTWFudWFsbHlPdmVycmlkZGVuIjpmYWxzZSwiY2l0ZXByb2NUZXh0IjoiKEFybXN0cm9uZywgMjAxMCkiLCJtYW51YWxPdmVycmlkZVRleHQiOiIifSwiY2l0YXRpb25JdGVtcyI6W3siaWQiOiI1YjNjYzgwMi1jNzJlLTNiZWItOTZmMS03OGVmNGRhY2VkZWIiLCJpdGVtRGF0YSI6eyJ0eXBlIjoiYm9vayIsImlkIjoiNWIzY2M4MDItYzcyZS0zYmViLTk2ZjEtNzhlZjRkYWNlZGViIiwidGl0bGUiOiJBcm1zdHJvbmcncyBIYW5kYm9vayBvZiBSZXdhcmQgTWFuYWdlbWVudCBQcmFjdGljZTogSW1wcm92aW5nIFBlcmZvcm1hbmNlIFRocm91Z2ggUmV3YXJkIiwiYXV0aG9yIjpbeyJmYW1pbHkiOiJBcm1zdHJvbmciLCJnaXZlbiI6Ik1pY2hhZWwiLCJwYXJzZS1uYW1lcyI6ZmFsc2UsImRyb3BwaW5nLXBhcnRpY2xlIjoiIiwibm9uLWRyb3BwaW5nLXBhcnRpY2xlIjoiIn1dLCJJU0JOIjoiOTc4MDc0OTQ1NTM0NyIsImlzc3VlZCI6eyJkYXRlLXBhcnRzIjpbWzIwMTBdXX0sInB1Ymxpc2hlci1wbGFjZSI6IkxvbmRvbiIsImFic3RyYWN0IjoiM3JkIGVkLiBUaGlzIGlzIGEgcHJhY3RpY2FsIGhhbmRib29rIGRlc2lnbmVkIHRvIHByb3ZpZGUgZ3VpZGFuY2Ugb24gdGhlIGFwcHJvYWNoZXMgdGhhdCBjYW4gYmUgYWRvcHRlZCBpbiBkZXZlbG9waW5nIGFuZCBtYW5hZ2luZyBlbXBsb3llZSByZXdhcmQgc3RhdGVnaWVzLCBwb2xpY2llcyBhbmQgcHJvY2Vzc2VzLiBJbnRyb2R1Y3Rpb247IFBhcnQgSSBFc3NlbnRpYWxzIG9mIFJld2FyZCBNYW5hZ2VtZW50OyAxLiBBbiBPdmVydmlldyBvZiBSZXdhcmQgTWFuYWdlbWVudDsgMi4gVGhlIFJld2FyZCBTeXN0ZW07IDMuIFRvdGFsIFJld2FyZHM7IDQuIFN0cmF0ZWdpYyBSZXdhcmQ7IDUuIEludGVybmF0aW9uYWwgUmV3YXJkOyBQYXJ0IElJIFBlcmZvcm1hbmNlIGFuZCBSZXdhcmQ7IDYuIFBlcmZvcm1hbmNlIE1hbmFnZW1lbnQgYW5kIFJld2FyZDsgNy4gRW5nYWdlbWVudCBhbmQgUmV3YXJkOyA4LiBGaW5hbmNpYWwgUmV3YXJkczsgOS4gTm9uLWZpbmFuY2lhbCBSZXdhcmRzOyAxMC4gQ29udGluZ2VudCBQYXkgU2NoZW1lczsgMTEuIEJvbnVzIFNjaGVtZXM7IDEyLiBUZWFtIFBheTsgMTMuIFJld2FyZGluZyBmb3IgQnVzaW5lc3MgUGVyZm9ybWFuY2U7IDE0LiBSZWNvZ25pdGlvbiBTY2hlbWVzOyBQYXJ0IElJSSBWYWx1aW5nIGFuZCBHcmFkaW5nIEpvYnM7IDE1LiBQYXkgTGV2ZWxzOyAxNi4gSm9iIEV2YWx1YXRpb24gU2NoZW1lczsgMTcuIEVxdWFsIFBheTsgMTguIE1hcmtldCBSYXRlIEFuYWx5c2lzLiIsImVkaXRpb24iOiIzIiwicHVibGlzaGVyIjoiS29nYW4gUGFnZSIsImNvbnRhaW5lci10aXRsZS1zaG9ydCI6IiJ9LCJpc1RlbXBvcmFyeSI6ZmFsc2UsInN1cHByZXNzLWF1dGhvciI6ZmFsc2UsImNvbXBvc2l0ZSI6ZmFsc2UsImF1dGhvci1vbmx5IjpmYWxzZX1dfQ==&quot;,&quot;citationItems&quot;:[{&quot;id&quot;:&quot;5b3cc802-c72e-3beb-96f1-78ef4dacedeb&quot;,&quot;itemData&quot;:{&quot;type&quot;:&quot;book&quot;,&quot;id&quot;:&quot;5b3cc802-c72e-3beb-96f1-78ef4dacedeb&quot;,&quot;title&quot;:&quot;Armstrong's Handbook of Reward Management Practice: Improving Performance Through Reward&quot;,&quot;author&quot;:[{&quot;family&quot;:&quot;Armstrong&quot;,&quot;given&quot;:&quot;Michael&quot;,&quot;parse-names&quot;:false,&quot;dropping-particle&quot;:&quot;&quot;,&quot;non-dropping-particle&quot;:&quot;&quot;}],&quot;ISBN&quot;:&quot;9780749455347&quot;,&quot;issued&quot;:{&quot;date-parts&quot;:[[2010]]},&quot;publisher-place&quot;:&quot;London&quot;,&quot;abstract&quot;:&quot;3rd ed. This is a practical handbook designed to provide guidance on the approaches that can be adopted in developing and managing employee reward stategies, policies and processes. Introduction; Part I Essentials of Reward Management; 1. An Overview of Reward Management; 2. The Reward System; 3. Total Rewards; 4. Strategic Reward; 5. International Reward; Part II Performance and Reward; 6. Performance Management and Reward; 7. Engagement and Reward; 8. Financial Rewards; 9. Non-financial Rewards; 10. Contingent Pay Schemes; 11. Bonus Schemes; 12. Team Pay; 13. Rewarding for Business Performance; 14. Recognition Schemes; Part III Valuing and Grading Jobs; 15. Pay Levels; 16. Job Evaluation Schemes; 17. Equal Pay; 18. Market Rate Analysis.&quot;,&quot;edition&quot;:&quot;3&quot;,&quot;publisher&quot;:&quot;Kogan Page&quot;,&quot;container-title-short&quot;:&quot;&quot;},&quot;isTemporary&quot;:false,&quot;suppress-author&quot;:false,&quot;composite&quot;:false,&quot;author-only&quot;:false}]},{&quot;citationID&quot;:&quot;MENDELEY_CITATION_ac81ea06-8209-4456-b46a-39504ee172f6&quot;,&quot;properties&quot;:{&quot;noteIndex&quot;:0},&quot;isEdited&quot;:false,&quot;manualOverride&quot;:{&quot;isManuallyOverridden&quot;:false,&quot;citeprocText&quot;:&quot;(Nikmah &amp;#38; Efendi, 2017)&quot;,&quot;manualOverrideText&quot;:&quot;&quot;},&quot;citationTag&quot;:&quot;MENDELEY_CITATION_v3_eyJjaXRhdGlvbklEIjoiTUVOREVMRVlfQ0lUQVRJT05fYWM4MWVhMDYtODIwOS00NDU2LWI0NmEtMzk1MDRlZTE3MmY2IiwicHJvcGVydGllcyI6eyJub3RlSW5kZXgiOjB9LCJpc0VkaXRlZCI6ZmFsc2UsIm1hbnVhbE92ZXJyaWRlIjp7ImlzTWFudWFsbHlPdmVycmlkZGVuIjpmYWxzZSwiY2l0ZXByb2NUZXh0IjoiKE5pa21haCAmIzM4OyBFZmVuZGksIDIwMTcpIiwibWFudWFsT3ZlcnJpZGVUZXh0IjoiIn0sImNpdGF0aW9uSXRlbXMiOlt7ImlkIjoiZDVlZDM5ZDUtYzBmMC0zMTM3LTg2YjMtNDg0NmZkZjVhMDBjIiwiaXRlbURhdGEiOnsidHlwZSI6InBhcGVyLWNvbmZlcmVuY2UiLCJpZCI6ImQ1ZWQzOWQ1LWMwZjAtMzEzNy04NmIzLTQ4NDZmZGY1YTAwYyIsInRpdGxlIjoiU2lzdGVtIHBlbmd1cGFoYW4gcGFkYSBVS00iLCJhdXRob3IiOlt7ImZhbWlseSI6Ik5pa21haCIsImdpdmVuIjoiRmFyaWthIiwicGFyc2UtbmFtZXMiOmZhbHNlLCJkcm9wcGluZy1wYXJ0aWNsZSI6IiIsIm5vbi1kcm9wcGluZy1wYXJ0aWNsZSI6IiJ9LHsiZmFtaWx5IjoiRWZlbmRpIiwiZ2l2ZW4iOiJNYXNrdXIiLCJwYXJzZS1uYW1lcyI6ZmFsc2UsImRyb3BwaW5nLXBhcnRpY2xlIjoiIiwibm9uLWRyb3BwaW5nLXBhcnRpY2xlIjoiIn1dLCJhY2Nlc3NlZCI6eyJkYXRlLXBhcnRzIjpbWzIwMjYsNywyMl1dfSwiVVJMIjoiaHR0cHM6Ly93d3cubmVsaXRpLmNvbS9wdWJsaWNhdGlvbnMvMTcyNTU3L3Npc3RlbS1wZW5ndXBhaGFuLXBhZGEtdWttIiwiaXNzdWVkIjp7ImRhdGUtcGFydHMiOltbMjAxN11dfSwicHVibGlzaGVyLXBsYWNlIjoiU2VtYXJhbmciLCJwYWdlIjoiNTMwLTUzNCIsInB1Ymxpc2hlciI6IlNlbWluYXIgTmFzaW9uYWwgTXVsdGkgRGlzaXBsaW4gSWxtdSBVbmlzYmFuayAyMDE3IiwiY29udGFpbmVyLXRpdGxlLXNob3J0IjoiIn0sImlzVGVtcG9yYXJ5IjpmYWxzZSwic3VwcHJlc3MtYXV0aG9yIjpmYWxzZSwiY29tcG9zaXRlIjpmYWxzZSwiYXV0aG9yLW9ubHkiOmZhbHNlfV19&quot;,&quot;citationItems&quot;:[{&quot;id&quot;:&quot;d5ed39d5-c0f0-3137-86b3-4846fdf5a00c&quot;,&quot;itemData&quot;:{&quot;type&quot;:&quot;paper-conference&quot;,&quot;id&quot;:&quot;d5ed39d5-c0f0-3137-86b3-4846fdf5a00c&quot;,&quot;title&quot;:&quot;Sistem pengupahan pada UKM&quot;,&quot;author&quot;:[{&quot;family&quot;:&quot;Nikmah&quot;,&quot;given&quot;:&quot;Farika&quot;,&quot;parse-names&quot;:false,&quot;dropping-particle&quot;:&quot;&quot;,&quot;non-dropping-particle&quot;:&quot;&quot;},{&quot;family&quot;:&quot;Efendi&quot;,&quot;given&quot;:&quot;Maskur&quot;,&quot;parse-names&quot;:false,&quot;dropping-particle&quot;:&quot;&quot;,&quot;non-dropping-particle&quot;:&quot;&quot;}],&quot;accessed&quot;:{&quot;date-parts&quot;:[[2026,7,22]]},&quot;URL&quot;:&quot;https://www.neliti.com/publications/172557/sistem-pengupahan-pada-ukm&quot;,&quot;issued&quot;:{&quot;date-parts&quot;:[[2017]]},&quot;publisher-place&quot;:&quot;Semarang&quot;,&quot;page&quot;:&quot;530-534&quot;,&quot;publisher&quot;:&quot;Seminar Nasional Multi Disiplin Ilmu Unisbank 2017&quot;,&quot;container-title-short&quot;:&quot;&quot;},&quot;isTemporary&quot;:false,&quot;suppress-author&quot;:false,&quot;composite&quot;:false,&quot;author-only&quot;:false}]},{&quot;citationID&quot;:&quot;MENDELEY_CITATION_de7541be-a7ca-4bbc-9562-b2efca31053a&quot;,&quot;properties&quot;:{&quot;noteIndex&quot;:0},&quot;isEdited&quot;:false,&quot;manualOverride&quot;:{&quot;isManuallyOverridden&quot;:false,&quot;citeprocText&quot;:&quot;(Berger &amp;#38; Berger, 2008)&quot;,&quot;manualOverrideText&quot;:&quot;&quot;},&quot;citationTag&quot;:&quot;MENDELEY_CITATION_v3_eyJjaXRhdGlvbklEIjoiTUVOREVMRVlfQ0lUQVRJT05fZGU3NTQxYmUtYTdjYS00YmJjLTk1NjItYjJlZmNhMzEwNTNhIiwicHJvcGVydGllcyI6eyJub3RlSW5kZXgiOjB9LCJpc0VkaXRlZCI6ZmFsc2UsIm1hbnVhbE92ZXJyaWRlIjp7ImlzTWFudWFsbHlPdmVycmlkZGVuIjpmYWxzZSwiY2l0ZXByb2NUZXh0IjoiKEJlcmdlciAmIzM4OyBCZXJnZXIsIDIwMDgpIiwibWFudWFsT3ZlcnJpZGVUZXh0IjoiIn0sImNpdGF0aW9uSXRlbXMiOlt7ImlkIjoiYzViYjY2ZjMtYWRjNC0zY2ZmLTlmZjMtNTk1NzQzY2UyYTZmIiwiaXRlbURhdGEiOnsidHlwZSI6ImJvb2siLCJpZCI6ImM1YmI2NmYzLWFkYzQtM2NmZi05ZmYzLTU5NTc0M2NlMmE2ZiIsInRpdGxlIjoiVGhlIENvbXBlbnNhdGlvbiBIYW5kYm9vazogQSBTdGF0ZS1vZi10aGUtQXJ0IEd1aWRlIHRvIENvbXBlbnNhdGlvbiBTdHJhdGVneSBhbmQgRGVzaWduIiwiYXV0aG9yIjpbeyJmYW1pbHkiOiJCZXJnZXIiLCJnaXZlbiI6IkxhbmNlIEEiLCJwYXJzZS1uYW1lcyI6ZmFsc2UsImRyb3BwaW5nLXBhcnRpY2xlIjoiIiwibm9uLWRyb3BwaW5nLXBhcnRpY2xlIjoiIn0seyJmYW1pbHkiOiJCZXJnZXIiLCJnaXZlbiI6IkRvcm90aHkgUiIsInBhcnNlLW5hbWVzIjpmYWxzZSwiZHJvcHBpbmctcGFydGljbGUiOiIiLCJub24tZHJvcHBpbmctcGFydGljbGUiOiIifV0sIklTQk4iOiIwMDcxNjQyODcwIiwiaXNzdWVkIjp7ImRhdGUtcGFydHMiOltbMjAwOF1dfSwicHVibGlzaGVyLXBsYWNlIjoiTmV3IFlvcmsiLCJhYnN0cmFjdCI6IkZpZnRoIGVkaXRpb24uICIsInB1Ymxpc2hlciI6Ik1jR3Jhdy1IaWxsIiwiY29udGFpbmVyLXRpdGxlLXNob3J0IjoiIn0sImlzVGVtcG9yYXJ5IjpmYWxzZSwic3VwcHJlc3MtYXV0aG9yIjpmYWxzZSwiY29tcG9zaXRlIjpmYWxzZSwiYXV0aG9yLW9ubHkiOmZhbHNlfV19&quot;,&quot;citationItems&quot;:[{&quot;id&quot;:&quot;c5bb66f3-adc4-3cff-9ff3-595743ce2a6f&quot;,&quot;itemData&quot;:{&quot;type&quot;:&quot;book&quot;,&quot;id&quot;:&quot;c5bb66f3-adc4-3cff-9ff3-595743ce2a6f&quot;,&quot;title&quot;:&quot;The Compensation Handbook: A State-of-the-Art Guide to Compensation Strategy and Design&quot;,&quot;author&quot;:[{&quot;family&quot;:&quot;Berger&quot;,&quot;given&quot;:&quot;Lance A&quot;,&quot;parse-names&quot;:false,&quot;dropping-particle&quot;:&quot;&quot;,&quot;non-dropping-particle&quot;:&quot;&quot;},{&quot;family&quot;:&quot;Berger&quot;,&quot;given&quot;:&quot;Dorothy R&quot;,&quot;parse-names&quot;:false,&quot;dropping-particle&quot;:&quot;&quot;,&quot;non-dropping-particle&quot;:&quot;&quot;}],&quot;ISBN&quot;:&quot;0071642870&quot;,&quot;issued&quot;:{&quot;date-parts&quot;:[[2008]]},&quot;publisher-place&quot;:&quot;New York&quot;,&quot;abstract&quot;:&quot;Fifth edition. &quot;,&quot;publisher&quot;:&quot;McGraw-Hill&quot;,&quot;container-title-short&quot;:&quot;&quot;},&quot;isTemporary&quot;:false,&quot;suppress-author&quot;:false,&quot;composite&quot;:false,&quot;author-only&quot;:false}]},{&quot;citationID&quot;:&quot;MENDELEY_CITATION_545be75a-095f-49a7-a695-20e4c256d3cb&quot;,&quot;properties&quot;:{&quot;noteIndex&quot;:0},&quot;isEdited&quot;:false,&quot;manualOverride&quot;:{&quot;isManuallyOverridden&quot;:false,&quot;citeprocText&quot;:&quot;(Sugiyono, 2023)&quot;,&quot;manualOverrideText&quot;:&quot;&quot;},&quot;citationTag&quot;:&quot;MENDELEY_CITATION_v3_eyJjaXRhdGlvbklEIjoiTUVOREVMRVlfQ0lUQVRJT05fNTQ1YmU3NWEtMDk1Zi00OWE3LWE2OTUtMjBlNGMyNTZkM2NiIiwicHJvcGVydGllcyI6eyJub3RlSW5kZXgiOjB9LCJpc0VkaXRlZCI6ZmFsc2UsIm1hbnVhbE92ZXJyaWRlIjp7ImlzTWFudWFsbHlPdmVycmlkZGVuIjpmYWxzZSwiY2l0ZXByb2NUZXh0IjoiKFN1Z2l5b25vLCAyMDIzKSIsIm1hbnVhbE92ZXJyaWRlVGV4dCI6IiJ9LCJjaXRhdGlvbkl0ZW1zIjpbeyJpZCI6IjVkNGI2NGUyLWM2NWMtMzMxNS1hYTZhLTYxMWUzZTFjODdiYSIsIml0ZW1EYXRhIjp7InR5cGUiOiJib29rIiwiaWQiOiI1ZDRiNjRlMi1jNjVjLTMzMTUtYWE2YS02MTFlM2UxYzg3YmEiLCJ0aXRsZSI6Ik1ldG9kZSBQZW5lbGl0aWFuIEt1YW50aXRhdGlmLCBLdWFsaXRhdGlmLCBkYW4gUiZEIiwiYXV0aG9yIjpbeyJmYW1pbHkiOiJTdWdpeW9ubyIsImdpdmVuIjoiIiwicGFyc2UtbmFtZXMiOmZhbHNlLCJkcm9wcGluZy1wYXJ0aWNsZSI6IiIsIm5vbi1kcm9wcGluZy1wYXJ0aWNsZSI6IiJ9XSwiSVNCTiI6Ijk3ODYwMjI4OTUzMzYiLCJVUkwiOiJ3d3cuY3ZhbGZhYmV0YS5jb20iLCJpc3N1ZWQiOnsiZGF0ZS1wYXJ0cyI6W1syMDIzXV19LCJwdWJsaXNoZXItcGxhY2UiOiJCYW5kdW5nIiwicHVibGlzaGVyIjoiQWxmYWJldGEiLCJjb250YWluZXItdGl0bGUtc2hvcnQiOiIifSwiaXNUZW1wb3JhcnkiOmZhbHNlLCJzdXBwcmVzcy1hdXRob3IiOmZhbHNlLCJjb21wb3NpdGUiOmZhbHNlLCJhdXRob3Itb25seSI6ZmFsc2V9XX0=&quot;,&quot;citationItems&quot;:[{&quot;id&quot;:&quot;5d4b64e2-c65c-3315-aa6a-611e3e1c87ba&quot;,&quot;itemData&quot;:{&quot;type&quot;:&quot;book&quot;,&quot;id&quot;:&quot;5d4b64e2-c65c-3315-aa6a-611e3e1c87ba&quot;,&quot;title&quot;:&quot;Metode Penelitian Kuantitatif, Kualitatif, dan R&amp;D&quot;,&quot;author&quot;:[{&quot;family&quot;:&quot;Sugiyono&quot;,&quot;given&quot;:&quot;&quot;,&quot;parse-names&quot;:false,&quot;dropping-particle&quot;:&quot;&quot;,&quot;non-dropping-particle&quot;:&quot;&quot;}],&quot;ISBN&quot;:&quot;9786022895336&quot;,&quot;URL&quot;:&quot;www.cvalfabeta.com&quot;,&quot;issued&quot;:{&quot;date-parts&quot;:[[2023]]},&quot;publisher-place&quot;:&quot;Bandung&quot;,&quot;publisher&quot;:&quot;Alfabeta&quot;,&quot;container-title-short&quot;:&quot;&quot;},&quot;isTemporary&quot;:false,&quot;suppress-author&quot;:false,&quot;composite&quot;:false,&quot;author-only&quot;:false}]},{&quot;citationID&quot;:&quot;MENDELEY_CITATION_f1c646e6-84b3-41d4-b6dc-95996aded945&quot;,&quot;properties&quot;:{&quot;noteIndex&quot;:0},&quot;isEdited&quot;:false,&quot;manualOverride&quot;:{&quot;isManuallyOverridden&quot;:false,&quot;citeprocText&quot;:&quot;(Sugiyono, 2023)&quot;,&quot;manualOverrideText&quot;:&quot;&quot;},&quot;citationTag&quot;:&quot;MENDELEY_CITATION_v3_eyJjaXRhdGlvbklEIjoiTUVOREVMRVlfQ0lUQVRJT05fZjFjNjQ2ZTYtODRiMy00MWQ0LWI2ZGMtOTU5OTZhZGVkOTQ1IiwicHJvcGVydGllcyI6eyJub3RlSW5kZXgiOjB9LCJpc0VkaXRlZCI6ZmFsc2UsIm1hbnVhbE92ZXJyaWRlIjp7ImlzTWFudWFsbHlPdmVycmlkZGVuIjpmYWxzZSwiY2l0ZXByb2NUZXh0IjoiKFN1Z2l5b25vLCAyMDIzKSIsIm1hbnVhbE92ZXJyaWRlVGV4dCI6IiJ9LCJjaXRhdGlvbkl0ZW1zIjpbeyJpZCI6IjVkNGI2NGUyLWM2NWMtMzMxNS1hYTZhLTYxMWUzZTFjODdiYSIsIml0ZW1EYXRhIjp7InR5cGUiOiJib29rIiwiaWQiOiI1ZDRiNjRlMi1jNjVjLTMzMTUtYWE2YS02MTFlM2UxYzg3YmEiLCJ0aXRsZSI6Ik1ldG9kZSBQZW5lbGl0aWFuIEt1YW50aXRhdGlmLCBLdWFsaXRhdGlmLCBkYW4gUiZEIiwiYXV0aG9yIjpbeyJmYW1pbHkiOiJTdWdpeW9ubyIsImdpdmVuIjoiIiwicGFyc2UtbmFtZXMiOmZhbHNlLCJkcm9wcGluZy1wYXJ0aWNsZSI6IiIsIm5vbi1kcm9wcGluZy1wYXJ0aWNsZSI6IiJ9XSwiSVNCTiI6Ijk3ODYwMjI4OTUzMzYiLCJVUkwiOiJ3d3cuY3ZhbGZhYmV0YS5jb20iLCJpc3N1ZWQiOnsiZGF0ZS1wYXJ0cyI6W1syMDIzXV19LCJwdWJsaXNoZXItcGxhY2UiOiJCYW5kdW5nIiwicHVibGlzaGVyIjoiQWxmYWJldGEiLCJjb250YWluZXItdGl0bGUtc2hvcnQiOiIifSwiaXNUZW1wb3JhcnkiOmZhbHNlLCJzdXBwcmVzcy1hdXRob3IiOmZhbHNlLCJjb21wb3NpdGUiOmZhbHNlLCJhdXRob3Itb25seSI6ZmFsc2V9XX0=&quot;,&quot;citationItems&quot;:[{&quot;id&quot;:&quot;5d4b64e2-c65c-3315-aa6a-611e3e1c87ba&quot;,&quot;itemData&quot;:{&quot;type&quot;:&quot;book&quot;,&quot;id&quot;:&quot;5d4b64e2-c65c-3315-aa6a-611e3e1c87ba&quot;,&quot;title&quot;:&quot;Metode Penelitian Kuantitatif, Kualitatif, dan R&amp;D&quot;,&quot;author&quot;:[{&quot;family&quot;:&quot;Sugiyono&quot;,&quot;given&quot;:&quot;&quot;,&quot;parse-names&quot;:false,&quot;dropping-particle&quot;:&quot;&quot;,&quot;non-dropping-particle&quot;:&quot;&quot;}],&quot;ISBN&quot;:&quot;9786022895336&quot;,&quot;URL&quot;:&quot;www.cvalfabeta.com&quot;,&quot;issued&quot;:{&quot;date-parts&quot;:[[2023]]},&quot;publisher-place&quot;:&quot;Bandung&quot;,&quot;publisher&quot;:&quot;Alfabeta&quot;,&quot;container-title-short&quot;:&quot;&quot;},&quot;isTemporary&quot;:false,&quot;suppress-author&quot;:false,&quot;composite&quot;:false,&quot;author-only&quot;:false}]},{&quot;citationID&quot;:&quot;MENDELEY_CITATION_be46d9b9-418e-4ab3-96dc-54c9879d22dd&quot;,&quot;properties&quot;:{&quot;noteIndex&quot;:0},&quot;isEdited&quot;:false,&quot;manualOverride&quot;:{&quot;isManuallyOverridden&quot;:true,&quot;citeprocText&quot;:&quot;([Kemendikdasmen] Kementerian Pendidikan Dasar dan Menengah, 2023)&quot;,&quot;manualOverrideText&quot;:&quot;(Kemendikdasmen, 2023)&quot;},&quot;citationTag&quot;:&quot;MENDELEY_CITATION_v3_eyJjaXRhdGlvbklEIjoiTUVOREVMRVlfQ0lUQVRJT05fYmU0NmQ5YjktNDE4ZS00YWIzLTk2ZGMtNTRjOTg3OWQyMmRkIiwicHJvcGVydGllcyI6eyJub3RlSW5kZXgiOjB9LCJpc0VkaXRlZCI6ZmFsc2UsIm1hbnVhbE92ZXJyaWRlIjp7ImlzTWFudWFsbHlPdmVycmlkZGVuIjp0cnVlLCJjaXRlcHJvY1RleHQiOiIoW0tlbWVuZGlrZGFzbWVuXSBLZW1lbnRlcmlhbiBQZW5kaWRpa2FuIERhc2FyIGRhbiBNZW5lbmdhaCwgMjAyMykiLCJtYW51YWxPdmVycmlkZVRleHQiOiIoS2VtZW5kaWtkYXNtZW4sIDIwMjMpIn0sImNpdGF0aW9uSXRlbXMiOlt7ImlkIjoiZjFmMzYxM2EtYmI4My0zZWM4LWEzMTAtNGExYTU3Y2JiNjBmIiwiaXRlbURhdGEiOnsidHlwZSI6IndlYnBhZ2UiLCJpZCI6ImYxZjM2MTNhLWJiODMtM2VjOC1hMzEwLTRhMWE1N2NiYjYwZiIsInRpdGxlIjoiSW5naW4ga2VyamEgZGkgaW5kdXN0cmkgZ2FybWVuPyBrZW5hbGkgbWFjYW0tbWFjYW0gcHJvZmVzaSB5YW5nIGFkYSBkaSBpbmR1c3RyaSBnYXJtZW4iLCJhdXRob3IiOlt7ImZhbWlseSI6IltLZW1lbmRpa2Rhc21lbl0gS2VtZW50ZXJpYW4gUGVuZGlkaWthbiBEYXNhciBkYW4gTWVuZW5nYWgiLCJnaXZlbiI6IiIsInBhcnNlLW5hbWVzIjpmYWxzZSwiZHJvcHBpbmctcGFydGljbGUiOiIiLCJub24tZHJvcHBpbmctcGFydGljbGUiOiIifV0sImFjY2Vzc2VkIjp7ImRhdGUtcGFydHMiOltbMjAyNiw2LDE2XV19LCJVUkwiOiJodHRwczovL3Zva2FzaS5rZW1lbmRpa2Rhc21lbi5nby5pZC9yZWFkL2IvaW5naW4ta2VyamEtZGktaW5kdXN0cmktZ2FybWVuLWtlbmFsaS1tYWNhbS1tYWNhbS1wcm9mZXNpLXlhbmctYWRhLWRpLWluZHVzdHJpLWdhcm1lbiIsImlzc3VlZCI6eyJkYXRlLXBhcnRzIjpbWzIwMjNdXX0sImNvbnRhaW5lci10aXRsZS1zaG9ydCI6IiJ9LCJpc1RlbXBvcmFyeSI6ZmFsc2UsInN1cHByZXNzLWF1dGhvciI6ZmFsc2UsImNvbXBvc2l0ZSI6ZmFsc2UsImF1dGhvci1vbmx5IjpmYWxzZX1dfQ==&quot;,&quot;citationItems&quot;:[{&quot;id&quot;:&quot;f1f3613a-bb83-3ec8-a310-4a1a57cbb60f&quot;,&quot;itemData&quot;:{&quot;type&quot;:&quot;webpage&quot;,&quot;id&quot;:&quot;f1f3613a-bb83-3ec8-a310-4a1a57cbb60f&quot;,&quot;title&quot;:&quot;Ingin kerja di industri garmen? kenali macam-macam profesi yang ada di industri garmen&quot;,&quot;author&quot;:[{&quot;family&quot;:&quot;[Kemendikdasmen] Kementerian Pendidikan Dasar dan Menengah&quot;,&quot;given&quot;:&quot;&quot;,&quot;parse-names&quot;:false,&quot;dropping-particle&quot;:&quot;&quot;,&quot;non-dropping-particle&quot;:&quot;&quot;}],&quot;accessed&quot;:{&quot;date-parts&quot;:[[2026,6,16]]},&quot;URL&quot;:&quot;https://vokasi.kemendikdasmen.go.id/read/b/ingin-kerja-di-industri-garmen-kenali-macam-macam-profesi-yang-ada-di-industri-garmen&quot;,&quot;issued&quot;:{&quot;date-parts&quot;:[[2023]]},&quot;container-title-short&quot;:&quot;&quot;},&quot;isTemporary&quot;:false,&quot;suppress-author&quot;:false,&quot;composite&quot;:false,&quot;author-only&quot;:false}]},{&quot;citationID&quot;:&quot;MENDELEY_CITATION_64dbd3af-84df-49a6-bc1b-9735a364665e&quot;,&quot;properties&quot;:{&quot;noteIndex&quot;:0,&quot;mode&quot;:&quot;composite&quot;},&quot;isEdited&quot;:false,&quot;manualOverride&quot;:{&quot;isManuallyOverridden&quot;:false,&quot;citeprocText&quot;:&quot;Gay &amp;#38; Diehl (1992)&quot;,&quot;manualOverrideText&quot;:&quot;&quot;},&quot;citationTag&quot;:&quot;MENDELEY_CITATION_v3_eyJjaXRhdGlvbklEIjoiTUVOREVMRVlfQ0lUQVRJT05fNjRkYmQzYWYtODRkZi00OWE2LWJjMWItOTczNWEzNjQ2NjVlIiwicHJvcGVydGllcyI6eyJub3RlSW5kZXgiOjAsIm1vZGUiOiJjb21wb3NpdGUifSwiaXNFZGl0ZWQiOmZhbHNlLCJtYW51YWxPdmVycmlkZSI6eyJpc01hbnVhbGx5T3ZlcnJpZGRlbiI6ZmFsc2UsImNpdGVwcm9jVGV4dCI6IkdheSAmIzM4OyBEaWVobCAoMTk5MikiLCJtYW51YWxPdmVycmlkZVRleHQiOiIifSwiY2l0YXRpb25JdGVtcyI6W3siaWQiOiJmNzIyZmY1MS05NjVmLTNmZTktOWViNi04ZDM5Zjc1ZGMxOTIiLCJpdGVtRGF0YSI6eyJ0eXBlIjoiYm9vayIsImlkIjoiZjcyMmZmNTEtOTY1Zi0zZmU5LTllYjYtOGQzOWY3NWRjMTkyIiwidGl0bGUiOiJSZXNlYXJjaCBNZXRob2RzIGZvciBCdXNpbmVzcyBhbmQgTWFuYWdlbWVudCIsImF1dGhvciI6W3siZmFtaWx5IjoiR2F5IiwiZ2l2ZW4iOiJMUiIsInBhcnNlLW5hbWVzIjpmYWxzZSwiZHJvcHBpbmctcGFydGljbGUiOiIiLCJub24tZHJvcHBpbmctcGFydGljbGUiOiIifSx7ImZhbWlseSI6IkRpZWhsIiwiZ2l2ZW4iOiJQTCIsInBhcnNlLW5hbWVzIjpmYWxzZSwiZHJvcHBpbmctcGFydGljbGUiOiIiLCJub24tZHJvcHBpbmctcGFydGljbGUiOiIifV0sImlzc3VlZCI6eyJkYXRlLXBhcnRzIjpbWzE5OTJdXX0sInB1Ymxpc2hlci1wbGFjZSI6Ik5ldyBZb3JrIiwicHVibGlzaGVyIjoiTWFjbWlsbGFuIFB1Ymxpc2hpbmcgQ29tcGFueSIsImNvbnRhaW5lci10aXRsZS1zaG9ydCI6IiJ9LCJpc1RlbXBvcmFyeSI6ZmFsc2UsImRpc3BsYXlBcyI6ImNvbXBvc2l0ZSIsInN1cHByZXNzLWF1dGhvciI6ZmFsc2UsImNvbXBvc2l0ZSI6dHJ1ZSwiYXV0aG9yLW9ubHkiOmZhbHNlfV19&quot;,&quot;citationItems&quot;:[{&quot;id&quot;:&quot;f722ff51-965f-3fe9-9eb6-8d39f75dc192&quot;,&quot;itemData&quot;:{&quot;type&quot;:&quot;book&quot;,&quot;id&quot;:&quot;f722ff51-965f-3fe9-9eb6-8d39f75dc192&quot;,&quot;title&quot;:&quot;Research Methods for Business and Management&quot;,&quot;author&quot;:[{&quot;family&quot;:&quot;Gay&quot;,&quot;given&quot;:&quot;LR&quot;,&quot;parse-names&quot;:false,&quot;dropping-particle&quot;:&quot;&quot;,&quot;non-dropping-particle&quot;:&quot;&quot;},{&quot;family&quot;:&quot;Diehl&quot;,&quot;given&quot;:&quot;PL&quot;,&quot;parse-names&quot;:false,&quot;dropping-particle&quot;:&quot;&quot;,&quot;non-dropping-particle&quot;:&quot;&quot;}],&quot;issued&quot;:{&quot;date-parts&quot;:[[1992]]},&quot;publisher-place&quot;:&quot;New York&quot;,&quot;publisher&quot;:&quot;Macmillan Publishing Company&quot;,&quot;container-title-short&quot;:&quot;&quot;},&quot;isTemporary&quot;:false,&quot;displayAs&quot;:&quot;composite&quot;,&quot;suppress-author&quot;:false,&quot;composite&quot;:true,&quot;author-only&quot;:false}]},{&quot;citationID&quot;:&quot;MENDELEY_CITATION_c047ecde-d0a3-4142-913c-292fef740d8a&quot;,&quot;properties&quot;:{&quot;noteIndex&quot;:0},&quot;isEdited&quot;:false,&quot;manualOverride&quot;:{&quot;isManuallyOverridden&quot;:true,&quot;citeprocText&quot;:&quot;([Disdagin] Dinas Perdagangan dan Perindustrian Kabupaten Bogor, 2026; KKI, 2026; PaDi, 2026; SMESCO, 2026; SMEsta, 2026)&quot;,&quot;manualOverrideText&quot;:&quot;Karya Kreatif Indonesia (KKI), PaDi UMKM, SMEsta, SMESCO, Dinas Koperasi dan UKM Kabupaten Bogor, Dinas Perdagangan dan Perindustrian Kabupaten Bogor&quot;},&quot;citationTag&quot;:&quot;MENDELEY_CITATION_v3_eyJjaXRhdGlvbklEIjoiTUVOREVMRVlfQ0lUQVRJT05fYzA0N2VjZGUtZDBhMy00MTQyLTkxM2MtMjkyZmVmNzQwZDhhIiwicHJvcGVydGllcyI6eyJub3RlSW5kZXgiOjB9LCJpc0VkaXRlZCI6ZmFsc2UsIm1hbnVhbE92ZXJyaWRlIjp7ImlzTWFudWFsbHlPdmVycmlkZGVuIjp0cnVlLCJjaXRlcHJvY1RleHQiOiIoW0Rpc2RhZ2luXSBEaW5hcyBQZXJkYWdhbmdhbiBkYW4gUGVyaW5kdXN0cmlhbiBLYWJ1cGF0ZW4gQm9nb3IsIDIwMjY7IEtLSSwgMjAyNjsgUGFEaSwgMjAyNjsgU01FU0NPLCAyMDI2OyBTTUVzdGEsIDIwMjYpIiwibWFudWFsT3ZlcnJpZGVUZXh0IjoiS2FyeWEgS3JlYXRpZiBJbmRvbmVzaWEgKEtLSSksIFBhRGkgVU1LTSwgU01Fc3RhLCBTTUVTQ08sIERpbmFzIEtvcGVyYXNpIGRhbiBVS00gS2FidXBhdGVuIEJvZ29yLCBEaW5hcyBQZXJkYWdhbmdhbiBkYW4gUGVyaW5kdXN0cmlhbiBLYWJ1cGF0ZW4gQm9nb3IifSwiY2l0YXRpb25JdGVtcyI6W3siaWQiOiJiZGY1N2MwMy1iYmEwLTMwNzYtODI2MS05ODIwNGRkNGI4MWIiLCJpdGVtRGF0YSI6eyJ0eXBlIjoid2VicGFnZSIsImlkIjoiYmRmNTdjMDMtYmJhMC0zMDc2LTgyNjEtOTgyMDRkZDRiODFiIiwidGl0bGUiOiJLYXJ5YSBLcmVhdGlmIEluZG9uZXNpYSIsImF1dGhvciI6W3siZmFtaWx5IjoiS0tJIiwiZ2l2ZW4iOiIiLCJwYXJzZS1uYW1lcyI6ZmFsc2UsImRyb3BwaW5nLXBhcnRpY2xlIjoiIiwibm9uLWRyb3BwaW5nLXBhcnRpY2xlIjoiIn1dLCJhY2Nlc3NlZCI6eyJkYXRlLXBhcnRzIjpbWzIwMjYsNywyN11dfSwiVVJMIjoiaHR0cHM6Ly93d3cua2FyeWFrcmVhdGlmaW5kb25lc2lhLmNvLmlkLyIsImlzc3VlZCI6eyJkYXRlLXBhcnRzIjpbWzIwMjZdXX0sImNvbnRhaW5lci10aXRsZS1zaG9ydCI6IiJ9LCJpc1RlbXBvcmFyeSI6ZmFsc2V9LHsiaWQiOiJkY2Y4ODYwMC1kNjY4LTNlMTAtOWMwNy1iY2EyNWM1MDNjNjAiLCJpdGVtRGF0YSI6eyJ0eXBlIjoid2VicGFnZSIsImlkIjoiZGNmODg2MDAtZDY2OC0zZTEwLTljMDctYmNhMjVjNTAzYzYwIiwidGl0bGUiOiJQYURpIFVNS00iLCJhdXRob3IiOlt7ImZhbWlseSI6IlBhRGkiLCJnaXZlbiI6IiIsInBhcnNlLW5hbWVzIjpmYWxzZSwiZHJvcHBpbmctcGFydGljbGUiOiIiLCJub24tZHJvcHBpbmctcGFydGljbGUiOiIifV0sImFjY2Vzc2VkIjp7ImRhdGUtcGFydHMiOltbMjAyNiw3LDI3XV19LCJVUkwiOiJodHRwczovL3BhZGl1bWttLmlkLyIsImlzc3VlZCI6eyJkYXRlLXBhcnRzIjpbWzIwMjZdXX0sImNvbnRhaW5lci10aXRsZS1zaG9ydCI6IiJ9LCJpc1RlbXBvcmFyeSI6ZmFsc2V9LHsiaWQiOiI1N2YwNWNmMS1lNGIwLTM4OTYtOTQ5ZC02NGJlZmVmMmM1Y2YiLCJpdGVtRGF0YSI6eyJ0eXBlIjoid2VicGFnZSIsImlkIjoiNTdmMDVjZjEtZTRiMC0zODk2LTk0OWQtNjRiZWZlZjJjNWNmIiwidGl0bGUiOiJTTUVzdGEiLCJhdXRob3IiOlt7ImZhbWlseSI6IlNNRXN0YSIsImdpdmVuIjoiIiwicGFyc2UtbmFtZXMiOmZhbHNlLCJkcm9wcGluZy1wYXJ0aWNsZSI6IiIsIm5vbi1kcm9wcGluZy1wYXJ0aWNsZSI6IiJ9XSwiYWNjZXNzZWQiOnsiZGF0ZS1wYXJ0cyI6W1syMDI2LDcsMjddXX0sIlVSTCI6Imh0dHBzOi8vc21lc3RhLnVta20uZ28uaWQvIiwiaXNzdWVkIjp7ImRhdGUtcGFydHMiOltbMjAyNl1dfSwiY29udGFpbmVyLXRpdGxlLXNob3J0IjoiIn0sImlzVGVtcG9yYXJ5IjpmYWxzZX0seyJpZCI6ImZlZmI0NjE5LWQyMzYtMzE5NS1iOWFlLTUzZDMyMjY4NGNjZCIsIml0ZW1EYXRhIjp7InR5cGUiOiJ3ZWJwYWdlIiwiaWQiOiJmZWZiNDYxOS1kMjM2LTMxOTUtYjlhZS01M2QzMjI2ODRjY2QiLCJ0aXRsZSI6IlNNRVNDTyIsImF1dGhvciI6W3siZmFtaWx5IjoiU01FU0NPIiwiZ2l2ZW4iOiIiLCJwYXJzZS1uYW1lcyI6ZmFsc2UsImRyb3BwaW5nLXBhcnRpY2xlIjoiIiwibm9uLWRyb3BwaW5nLXBhcnRpY2xlIjoiIn1dLCJhY2Nlc3NlZCI6eyJkYXRlLXBhcnRzIjpbWzIwMjYsOCwxXV19LCJVUkwiOiJodHRwczovL3NtZXNjby5nby5pZC8iLCJpc3N1ZWQiOnsiZGF0ZS1wYXJ0cyI6W1syMDI2XV19LCJjb250YWluZXItdGl0bGUtc2hvcnQiOiIifSwiaXNUZW1wb3JhcnkiOmZhbHNlfSx7ImlkIjoiNDcwMzQwOGUtOTM4Ny0zMThkLWJhMDUtMGQyY2NmMmZjZWE2IiwiaXRlbURhdGEiOnsidHlwZSI6IndlYnBhZ2UiLCJpZCI6IjQ3MDM0MDhlLTkzODctMzE4ZC1iYTA1LTBkMmNjZjJmY2VhNiIsInRpdGxlIjoiSUtNIHJla29tZW5kYXNpIERpbmFzIFBlcmRhZ2FuZ2FuIGRhbiBQZXJpbmR1c3RyaWFuIEthYnVwYXRlbiBCb2dvciIsImF1dGhvciI6W3siZmFtaWx5IjoiW0Rpc2RhZ2luXSBEaW5hcyBQZXJkYWdhbmdhbiBkYW4gUGVyaW5kdXN0cmlhbiBLYWJ1cGF0ZW4gQm9nb3IiLCJnaXZlbiI6IiIsInBhcnNlLW5hbWVzIjpmYWxzZSwiZHJvcHBpbmctcGFydGljbGUiOiIiLCJub24tZHJvcHBpbmctcGFydGljbGUiOiIifV0sImlzc3VlZCI6eyJkYXRlLXBhcnRzIjpbWzIwMjZdXX0sImNvbnRhaW5lci10aXRsZS1zaG9ydCI6IiJ9LCJpc1RlbXBvcmFyeSI6ZmFsc2V9XX0=&quot;,&quot;citationItems&quot;:[{&quot;id&quot;:&quot;bdf57c03-bba0-3076-8261-98204dd4b81b&quot;,&quot;itemData&quot;:{&quot;type&quot;:&quot;webpage&quot;,&quot;id&quot;:&quot;bdf57c03-bba0-3076-8261-98204dd4b81b&quot;,&quot;title&quot;:&quot;Karya Kreatif Indonesia&quot;,&quot;author&quot;:[{&quot;family&quot;:&quot;KKI&quot;,&quot;given&quot;:&quot;&quot;,&quot;parse-names&quot;:false,&quot;dropping-particle&quot;:&quot;&quot;,&quot;non-dropping-particle&quot;:&quot;&quot;}],&quot;accessed&quot;:{&quot;date-parts&quot;:[[2026,7,27]]},&quot;URL&quot;:&quot;https://www.karyakreatifindonesia.co.id/&quot;,&quot;issued&quot;:{&quot;date-parts&quot;:[[2026]]},&quot;container-title-short&quot;:&quot;&quot;},&quot;isTemporary&quot;:false},{&quot;id&quot;:&quot;dcf88600-d668-3e10-9c07-bca25c503c60&quot;,&quot;itemData&quot;:{&quot;type&quot;:&quot;webpage&quot;,&quot;id&quot;:&quot;dcf88600-d668-3e10-9c07-bca25c503c60&quot;,&quot;title&quot;:&quot;PaDi UMKM&quot;,&quot;author&quot;:[{&quot;family&quot;:&quot;PaDi&quot;,&quot;given&quot;:&quot;&quot;,&quot;parse-names&quot;:false,&quot;dropping-particle&quot;:&quot;&quot;,&quot;non-dropping-particle&quot;:&quot;&quot;}],&quot;accessed&quot;:{&quot;date-parts&quot;:[[2026,7,27]]},&quot;URL&quot;:&quot;https://padiumkm.id/&quot;,&quot;issued&quot;:{&quot;date-parts&quot;:[[2026]]},&quot;container-title-short&quot;:&quot;&quot;},&quot;isTemporary&quot;:false},{&quot;id&quot;:&quot;57f05cf1-e4b0-3896-949d-64befef2c5cf&quot;,&quot;itemData&quot;:{&quot;type&quot;:&quot;webpage&quot;,&quot;id&quot;:&quot;57f05cf1-e4b0-3896-949d-64befef2c5cf&quot;,&quot;title&quot;:&quot;SMEsta&quot;,&quot;author&quot;:[{&quot;family&quot;:&quot;SMEsta&quot;,&quot;given&quot;:&quot;&quot;,&quot;parse-names&quot;:false,&quot;dropping-particle&quot;:&quot;&quot;,&quot;non-dropping-particle&quot;:&quot;&quot;}],&quot;accessed&quot;:{&quot;date-parts&quot;:[[2026,7,27]]},&quot;URL&quot;:&quot;https://smesta.umkm.go.id/&quot;,&quot;issued&quot;:{&quot;date-parts&quot;:[[2026]]},&quot;container-title-short&quot;:&quot;&quot;},&quot;isTemporary&quot;:false},{&quot;id&quot;:&quot;fefb4619-d236-3195-b9ae-53d322684ccd&quot;,&quot;itemData&quot;:{&quot;type&quot;:&quot;webpage&quot;,&quot;id&quot;:&quot;fefb4619-d236-3195-b9ae-53d322684ccd&quot;,&quot;title&quot;:&quot;SMESCO&quot;,&quot;author&quot;:[{&quot;family&quot;:&quot;SMESCO&quot;,&quot;given&quot;:&quot;&quot;,&quot;parse-names&quot;:false,&quot;dropping-particle&quot;:&quot;&quot;,&quot;non-dropping-particle&quot;:&quot;&quot;}],&quot;accessed&quot;:{&quot;date-parts&quot;:[[2026,8,1]]},&quot;URL&quot;:&quot;https://smesco.go.id/&quot;,&quot;issued&quot;:{&quot;date-parts&quot;:[[2026]]},&quot;container-title-short&quot;:&quot;&quot;},&quot;isTemporary&quot;:false},{&quot;id&quot;:&quot;4703408e-9387-318d-ba05-0d2ccf2fcea6&quot;,&quot;itemData&quot;:{&quot;type&quot;:&quot;webpage&quot;,&quot;id&quot;:&quot;4703408e-9387-318d-ba05-0d2ccf2fcea6&quot;,&quot;title&quot;:&quot;IKM rekomendasi Dinas Perdagangan dan Perindustrian Kabupaten Bogor&quot;,&quot;author&quot;:[{&quot;family&quot;:&quot;[Disdagin] Dinas Perdagangan dan Perindustrian Kabupaten Bogor&quot;,&quot;given&quot;:&quot;&quot;,&quot;parse-names&quot;:false,&quot;dropping-particle&quot;:&quot;&quot;,&quot;non-dropping-particle&quot;:&quot;&quot;}],&quot;issued&quot;:{&quot;date-parts&quot;:[[2026]]},&quot;container-title-short&quot;:&quot;&quot;},&quot;isTemporary&quot;:false}]},{&quot;citationID&quot;:&quot;MENDELEY_CITATION_8b11b194-bde9-458d-b505-179eb56a3575&quot;,&quot;properties&quot;:{&quot;noteIndex&quot;:0},&quot;isEdited&quot;:false,&quot;manualOverride&quot;:{&quot;isManuallyOverridden&quot;:false,&quot;citeprocText&quot;:&quot;(Berger &amp;#38; Berger, 2008; Dessler, 2020)&quot;,&quot;manualOverrideText&quot;:&quot;&quot;},&quot;citationTag&quot;:&quot;MENDELEY_CITATION_v3_eyJjaXRhdGlvbklEIjoiTUVOREVMRVlfQ0lUQVRJT05fOGIxMWIxOTQtYmRlOS00NThkLWI1MDUtMTc5ZWI1NmEzNTc1IiwicHJvcGVydGllcyI6eyJub3RlSW5kZXgiOjB9LCJpc0VkaXRlZCI6ZmFsc2UsIm1hbnVhbE92ZXJyaWRlIjp7ImlzTWFudWFsbHlPdmVycmlkZGVuIjpmYWxzZSwiY2l0ZXByb2NUZXh0IjoiKEJlcmdlciAmIzM4OyBCZXJnZXIsIDIwMDg7IERlc3NsZXIsIDIwMjApIiwibWFudWFsT3ZlcnJpZGVUZXh0IjoiIn0sImNpdGF0aW9uSXRlbXMiOlt7ImlkIjoiYzViYjY2ZjMtYWRjNC0zY2ZmLTlmZjMtNTk1NzQzY2UyYTZmIiwiaXRlbURhdGEiOnsidHlwZSI6ImJvb2siLCJpZCI6ImM1YmI2NmYzLWFkYzQtM2NmZi05ZmYzLTU5NTc0M2NlMmE2ZiIsInRpdGxlIjoiVGhlIENvbXBlbnNhdGlvbiBIYW5kYm9vazogQSBTdGF0ZS1vZi10aGUtQXJ0IEd1aWRlIHRvIENvbXBlbnNhdGlvbiBTdHJhdGVneSBhbmQgRGVzaWduIiwiYXV0aG9yIjpbeyJmYW1pbHkiOiJCZXJnZXIiLCJnaXZlbiI6IkxhbmNlIEEiLCJwYXJzZS1uYW1lcyI6ZmFsc2UsImRyb3BwaW5nLXBhcnRpY2xlIjoiIiwibm9uLWRyb3BwaW5nLXBhcnRpY2xlIjoiIn0seyJmYW1pbHkiOiJCZXJnZXIiLCJnaXZlbiI6IkRvcm90aHkgUiIsInBhcnNlLW5hbWVzIjpmYWxzZSwiZHJvcHBpbmctcGFydGljbGUiOiIiLCJub24tZHJvcHBpbmctcGFydGljbGUiOiIifV0sIklTQk4iOiIwMDcxNjQyODcwIiwiaXNzdWVkIjp7ImRhdGUtcGFydHMiOltbMjAwOF1dfSwicHVibGlzaGVyLXBsYWNlIjoiTmV3IFlvcmsiLCJhYnN0cmFjdCI6IkZpZnRoIGVkaXRpb24uICIsInB1Ymxpc2hlciI6Ik1jR3Jhdy1IaWxsIiwiY29udGFpbmVyLXRpdGxlLXNob3J0IjoiIn0sImlzVGVtcG9yYXJ5IjpmYWxzZX0seyJpZCI6IjI5MDMwOWNlLTk1YTYtMzQ4YS1iYzI0LTU3ZjAyN2I5MmViNCIsIml0ZW1EYXRhIjp7InR5cGUiOiJib29rIiwiaWQiOiIyOTAzMDljZS05NWE2LTM0OGEtYmMyNC01N2YwMjdiOTJlYjQiLCJ0aXRsZSI6Ikh1bWFuIFJlc291cmNlIE1hbmFnZW1lbnQiLCJhdXRob3IiOlt7ImZhbWlseSI6IkRlc3NsZXIiLCJnaXZlbiI6IkdhcnkiLCJwYXJzZS1uYW1lcyI6ZmFsc2UsImRyb3BwaW5nLXBhcnRpY2xlIjoiIiwibm9uLWRyb3BwaW5nLXBhcnRpY2xlIjoiIn1dLCJpc3N1ZWQiOnsiZGF0ZS1wYXJ0cyI6W1syMDIwXV19LCJwdWJsaXNoZXItcGxhY2UiOiJOZXcgWW9yayIsImVkaXRpb24iOiIxNiIsInB1Ymxpc2hlciI6IlBlYXJzb24gRWR1Y2F0aW9uIiwiY29udGFpbmVyLXRpdGxlLXNob3J0IjoiIn0sImlzVGVtcG9yYXJ5IjpmYWxzZX1dfQ==&quot;,&quot;citationItems&quot;:[{&quot;id&quot;:&quot;c5bb66f3-adc4-3cff-9ff3-595743ce2a6f&quot;,&quot;itemData&quot;:{&quot;type&quot;:&quot;book&quot;,&quot;id&quot;:&quot;c5bb66f3-adc4-3cff-9ff3-595743ce2a6f&quot;,&quot;title&quot;:&quot;The Compensation Handbook: A State-of-the-Art Guide to Compensation Strategy and Design&quot;,&quot;author&quot;:[{&quot;family&quot;:&quot;Berger&quot;,&quot;given&quot;:&quot;Lance A&quot;,&quot;parse-names&quot;:false,&quot;dropping-particle&quot;:&quot;&quot;,&quot;non-dropping-particle&quot;:&quot;&quot;},{&quot;family&quot;:&quot;Berger&quot;,&quot;given&quot;:&quot;Dorothy R&quot;,&quot;parse-names&quot;:false,&quot;dropping-particle&quot;:&quot;&quot;,&quot;non-dropping-particle&quot;:&quot;&quot;}],&quot;ISBN&quot;:&quot;0071642870&quot;,&quot;issued&quot;:{&quot;date-parts&quot;:[[2008]]},&quot;publisher-place&quot;:&quot;New York&quot;,&quot;abstract&quot;:&quot;Fifth edition. &quot;,&quot;publisher&quot;:&quot;McGraw-Hill&quot;,&quot;container-title-short&quot;:&quot;&quot;},&quot;isTemporary&quot;:false},{&quot;id&quot;:&quot;290309ce-95a6-348a-bc24-57f027b92eb4&quot;,&quot;itemData&quot;:{&quot;type&quot;:&quot;book&quot;,&quot;id&quot;:&quot;290309ce-95a6-348a-bc24-57f027b92eb4&quot;,&quot;title&quot;:&quot;Human Resource Management&quot;,&quot;author&quot;:[{&quot;family&quot;:&quot;Dessler&quot;,&quot;given&quot;:&quot;Gary&quot;,&quot;parse-names&quot;:false,&quot;dropping-particle&quot;:&quot;&quot;,&quot;non-dropping-particle&quot;:&quot;&quot;}],&quot;issued&quot;:{&quot;date-parts&quot;:[[2020]]},&quot;publisher-place&quot;:&quot;New York&quot;,&quot;edition&quot;:&quot;16&quot;,&quot;publisher&quot;:&quot;Pearson Education&quot;,&quot;container-title-short&quot;:&quot;&quot;},&quot;isTemporary&quot;:false}]},{&quot;citationID&quot;:&quot;MENDELEY_CITATION_cde37304-46c1-4898-8d0e-f86901293364&quot;,&quot;properties&quot;:{&quot;noteIndex&quot;:0},&quot;isEdited&quot;:false,&quot;manualOverride&quot;:{&quot;isManuallyOverridden&quot;:false,&quot;citeprocText&quot;:&quot;(Duncan, 2019)&quot;,&quot;manualOverrideText&quot;:&quot;&quot;},&quot;citationTag&quot;:&quot;MENDELEY_CITATION_v3_eyJjaXRhdGlvbklEIjoiTUVOREVMRVlfQ0lUQVRJT05fY2RlMzczMDQtNDZjMS00ODk4LThkMGUtZjg2OTAxMjkzMzY0IiwicHJvcGVydGllcyI6eyJub3RlSW5kZXgiOjB9LCJpc0VkaXRlZCI6ZmFsc2UsIm1hbnVhbE92ZXJyaWRlIjp7ImlzTWFudWFsbHlPdmVycmlkZGVuIjpmYWxzZSwiY2l0ZXByb2NUZXh0IjoiKER1bmNhbiwgMjAxOSkiLCJtYW51YWxPdmVycmlkZVRleHQiOiIifSwiY2l0YXRpb25JdGVtcyI6W3siaWQiOiIwMWNkOTllMS00ZmRkLTNkN2QtYThlZS1lZmUyMzdkYmM4NjUiLCJpdGVtRGF0YSI6eyJ0eXBlIjoid2VicGFnZSIsImlkIjoiMDFjZDk5ZTEtNGZkZC0zZDdkLWE4ZWUtZWZlMjM3ZGJjODY1IiwidGl0bGUiOiJXaHkgdGhlIHNhbGFyeSBtaWRwb2ludCBmb3JtdWxhIGlzIGNydWNpYWwgdG8gZ2V0dGluZyBwYXkgZXF1aXR5IHJpZ2h0IiwiYXV0aG9yIjpbeyJmYW1pbHkiOiJEdW5jYW4iLCJnaXZlbiI6IlN0ZXBoYW4iLCJwYXJzZS1uYW1lcyI6ZmFsc2UsImRyb3BwaW5nLXBhcnRpY2xlIjoiIiwibm9uLWRyb3BwaW5nLXBhcnRpY2xlIjoiIn1dLCJhY2Nlc3NlZCI6eyJkYXRlLXBhcnRzIjpbWzIwMjYsNCwyMF1dfSwiVVJMIjoiaHR0cHM6Ly93d3cuc2FsYXJ5LmNvbS9ibG9nL3NhbGFyeS1taWRwb2ludC1mb3JtdWxhLyIsImlzc3VlZCI6eyJkYXRlLXBhcnRzIjpbWzIwMTldXX0sImNvbnRhaW5lci10aXRsZS1zaG9ydCI6IiJ9LCJpc1RlbXBvcmFyeSI6ZmFsc2UsInN1cHByZXNzLWF1dGhvciI6ZmFsc2UsImNvbXBvc2l0ZSI6ZmFsc2UsImF1dGhvci1vbmx5IjpmYWxzZX1dfQ==&quot;,&quot;citationItems&quot;:[{&quot;id&quot;:&quot;01cd99e1-4fdd-3d7d-a8ee-efe237dbc865&quot;,&quot;itemData&quot;:{&quot;type&quot;:&quot;webpage&quot;,&quot;id&quot;:&quot;01cd99e1-4fdd-3d7d-a8ee-efe237dbc865&quot;,&quot;title&quot;:&quot;Why the salary midpoint formula is crucial to getting pay equity right&quot;,&quot;author&quot;:[{&quot;family&quot;:&quot;Duncan&quot;,&quot;given&quot;:&quot;Stephan&quot;,&quot;parse-names&quot;:false,&quot;dropping-particle&quot;:&quot;&quot;,&quot;non-dropping-particle&quot;:&quot;&quot;}],&quot;accessed&quot;:{&quot;date-parts&quot;:[[2026,4,20]]},&quot;URL&quot;:&quot;https://www.salary.com/blog/salary-midpoint-formula/&quot;,&quot;issued&quot;:{&quot;date-parts&quot;:[[2019]]},&quot;container-title-short&quot;:&quot;&quot;},&quot;isTemporary&quot;:false,&quot;suppress-author&quot;:false,&quot;composite&quot;:false,&quot;author-only&quot;:false}]},{&quot;citationID&quot;:&quot;MENDELEY_CITATION_aa08dd5b-6e8d-4a19-8db4-016724b5770c&quot;,&quot;properties&quot;:{&quot;noteIndex&quot;:0},&quot;isEdited&quot;:false,&quot;manualOverride&quot;:{&quot;isManuallyOverridden&quot;:true,&quot;citeprocText&quot;:&quot;([BPS] Badan Pusat Statistik Provinsi Jawa Barat, 2026b)&quot;,&quot;manualOverrideText&quot;:&quot;West Java Consumption Level&quot;},&quot;citationTag&quot;:&quot;MENDELEY_CITATION_v3_eyJjaXRhdGlvbklEIjoiTUVOREVMRVlfQ0lUQVRJT05fYWEwOGRkNWItNmU4ZC00YTE5LThkYjQtMDE2NzI0YjU3NzBjIiwicHJvcGVydGllcyI6eyJub3RlSW5kZXgiOjB9LCJpc0VkaXRlZCI6ZmFsc2UsIm1hbnVhbE92ZXJyaWRlIjp7ImlzTWFudWFsbHlPdmVycmlkZGVuIjp0cnVlLCJjaXRlcHJvY1RleHQiOiIoW0JQU10gQmFkYW4gUHVzYXQgU3RhdGlzdGlrIFByb3ZpbnNpIEphd2EgQmFyYXQsIDIwMjZiKSIsIm1hbnVhbE92ZXJyaWRlVGV4dCI6Ildlc3QgSmF2YSBDb25zdW1wdGlvbiBMZXZlbCJ9LCJjaXRhdGlvbkl0ZW1zIjpbeyJpZCI6IjcwYWYzNWRlLThjMTctMzJjMC05Nzk3LWRjYTA4MjY0N2U2MiIsIml0ZW1EYXRhIjp7InR5cGUiOiJyZXBvcnQiLCJpZCI6IjcwYWYzNWRlLThjMTctMzJjMC05Nzk3LWRjYTA4MjY0N2U2MiIsInRpdGxlIjoiUmF0YS1yYXRhIHBlbmdlbHVhcmFuIHBlciBrYXBpdGEgc2VidWxhbiBtYWthbmFuIGRhbiBidWthbiBtYWthbmFuIGRpIGRhZXJhaCBwZXJrb3RhYW4gZGFuIHBlcmRlc2FhbiBtZW51cnV0IGthYnVwYXRlbi9rb3RhIGRpIFByb3ZpbnNpIEphd2EgQmFyYXQgKHJ1cGlhaCkiLCJhdXRob3IiOlt7ImZhbWlseSI6IltCUFNdIEJhZGFuIFB1c2F0IFN0YXRpc3RpayBQcm92aW5zaSBKYXdhIEJhcmF0IiwiZ2l2ZW4iOiIiLCJwYXJzZS1uYW1lcyI6ZmFsc2UsImRyb3BwaW5nLXBhcnRpY2xlIjoiIiwibm9uLWRyb3BwaW5nLXBhcnRpY2xlIjoiIn1dLCJpc3N1ZWQiOnsiZGF0ZS1wYXJ0cyI6W1syMDI2XV19LCJjb250YWluZXItdGl0bGUtc2hvcnQiOiIifSwiaXNUZW1wb3JhcnkiOmZhbHNlLCJzdXBwcmVzcy1hdXRob3IiOmZhbHNlLCJjb21wb3NpdGUiOmZhbHNlLCJhdXRob3Itb25seSI6ZmFsc2V9XX0=&quot;,&quot;citationItems&quot;:[{&quot;id&quot;:&quot;70af35de-8c17-32c0-9797-dca082647e62&quot;,&quot;itemData&quot;:{&quot;type&quot;:&quot;report&quot;,&quot;id&quot;:&quot;70af35de-8c17-32c0-9797-dca082647e62&quot;,&quot;title&quot;:&quot;Rata-rata pengeluaran per kapita sebulan makanan dan bukan makanan di daerah perkotaan dan perdesaan menurut kabupaten/kota di Provinsi Jawa Barat (rupiah)&quot;,&quot;author&quot;:[{&quot;family&quot;:&quot;[BPS] Badan Pusat Statistik Provinsi Jawa Barat&quot;,&quot;given&quot;:&quot;&quot;,&quot;parse-names&quot;:false,&quot;dropping-particle&quot;:&quot;&quot;,&quot;non-dropping-particle&quot;:&quot;&quot;}],&quot;issued&quot;:{&quot;date-parts&quot;:[[2026]]},&quot;container-title-short&quot;:&quot;&quot;},&quot;isTemporary&quot;:false,&quot;suppress-author&quot;:false,&quot;composite&quot;:false,&quot;author-only&quot;:false}]},{&quot;citationID&quot;:&quot;MENDELEY_CITATION_e4468228-07f0-4ec5-91fc-9d8c5777ddd9&quot;,&quot;properties&quot;:{&quot;noteIndex&quot;:0},&quot;isEdited&quot;:false,&quot;manualOverride&quot;:{&quot;isManuallyOverridden&quot;:true,&quot;citeprocText&quot;:&quot;([BPS] Badan Pusat Statistik Provinsi Jawa Barat, 2026a)&quot;,&quot;manualOverrideText&quot;:&quot;Poverty Line&quot;},&quot;citationTag&quot;:&quot;MENDELEY_CITATION_v3_eyJjaXRhdGlvbklEIjoiTUVOREVMRVlfQ0lUQVRJT05fZTQ0NjgyMjgtMDdmMC00ZWM1LTkxZmMtOWQ4YzU3NzdkZGQ5IiwicHJvcGVydGllcyI6eyJub3RlSW5kZXgiOjB9LCJpc0VkaXRlZCI6ZmFsc2UsIm1hbnVhbE92ZXJyaWRlIjp7ImlzTWFudWFsbHlPdmVycmlkZGVuIjp0cnVlLCJjaXRlcHJvY1RleHQiOiIoW0JQU10gQmFkYW4gUHVzYXQgU3RhdGlzdGlrIFByb3ZpbnNpIEphd2EgQmFyYXQsIDIwMjZhKSIsIm1hbnVhbE92ZXJyaWRlVGV4dCI6IlBvdmVydHkgTGluZSJ9LCJjaXRhdGlvbkl0ZW1zIjpbeyJpZCI6ImU1NmZmODg3LWM0NjYtM2JiNS05NjU0LWUyODc3NmQ1MWZjMiIsIml0ZW1EYXRhIjp7InR5cGUiOiJyZXBvcnQiLCJpZCI6ImU1NmZmODg3LWM0NjYtM2JiNS05NjU0LWUyODc3NmQ1MWZjMiIsInRpdGxlIjoiR2FyaXMga2VtaXNraW5hbiBtZW51cnV0IGthYnVwYXRlbi9rb3RhIChydXBpYWgva2FwaXRhL2J1bGFuKSIsImF1dGhvciI6W3siZmFtaWx5IjoiW0JQU10gQmFkYW4gUHVzYXQgU3RhdGlzdGlrIFByb3ZpbnNpIEphd2EgQmFyYXQiLCJnaXZlbiI6IiIsInBhcnNlLW5hbWVzIjpmYWxzZSwiZHJvcHBpbmctcGFydGljbGUiOiIiLCJub24tZHJvcHBpbmctcGFydGljbGUiOiIifV0sImlzc3VlZCI6eyJkYXRlLXBhcnRzIjpbWzIwMjZdXX0sImNvbnRhaW5lci10aXRsZS1zaG9ydCI6IiJ9LCJpc1RlbXBvcmFyeSI6ZmFsc2UsInN1cHByZXNzLWF1dGhvciI6ZmFsc2UsImNvbXBvc2l0ZSI6ZmFsc2UsImF1dGhvci1vbmx5IjpmYWxzZX1dfQ==&quot;,&quot;citationItems&quot;:[{&quot;id&quot;:&quot;e56ff887-c466-3bb5-9654-e28776d51fc2&quot;,&quot;itemData&quot;:{&quot;type&quot;:&quot;report&quot;,&quot;id&quot;:&quot;e56ff887-c466-3bb5-9654-e28776d51fc2&quot;,&quot;title&quot;:&quot;Garis kemiskinan menurut kabupaten/kota (rupiah/kapita/bulan)&quot;,&quot;author&quot;:[{&quot;family&quot;:&quot;[BPS] Badan Pusat Statistik Provinsi Jawa Barat&quot;,&quot;given&quot;:&quot;&quot;,&quot;parse-names&quot;:false,&quot;dropping-particle&quot;:&quot;&quot;,&quot;non-dropping-particle&quot;:&quot;&quot;}],&quot;issued&quot;:{&quot;date-parts&quot;:[[2026]]},&quot;container-title-short&quot;:&quot;&quot;},&quot;isTemporary&quot;:false,&quot;suppress-author&quot;:false,&quot;composite&quot;:false,&quot;author-only&quot;:false}]},{&quot;citationID&quot;:&quot;MENDELEY_CITATION_c89ff598-5d27-4e20-b8da-d1fca13d4708&quot;,&quot;properties&quot;:{&quot;noteIndex&quot;:0},&quot;isEdited&quot;:false,&quot;manualOverride&quot;:{&quot;isManuallyOverridden&quot;:true,&quot;citeprocText&quot;:&quot;(Upah Minimum Kabupaten/Kota Di Daerah Provinsi Jawa Barat Tahun 2025, 2024)&quot;,&quot;manualOverrideText&quot;:&quot;(UMK)&quot;},&quot;citationTag&quot;:&quot;MENDELEY_CITATION_v3_eyJjaXRhdGlvbklEIjoiTUVOREVMRVlfQ0lUQVRJT05fYzg5ZmY1OTgtNWQyNy00ZTIwLWI4ZGEtZDFmY2ExM2Q0NzA4IiwicHJvcGVydGllcyI6eyJub3RlSW5kZXgiOjB9LCJpc0VkaXRlZCI6ZmFsc2UsIm1hbnVhbE92ZXJyaWRlIjp7ImlzTWFudWFsbHlPdmVycmlkZGVuIjp0cnVlLCJjaXRlcHJvY1RleHQiOiIoVXBhaCBNaW5pbXVtIEthYnVwYXRlbi9Lb3RhIERpIERhZXJhaCBQcm92aW5zaSBKYXdhIEJhcmF0IFRhaHVuIDIwMjUsIDIwMjQpIiwibWFudWFsT3ZlcnJpZGVUZXh0IjoiKFVNSykifSwiY2l0YXRpb25JdGVtcyI6W3siaWQiOiIwNDdhYmYwNC0xZDczLTNjZjAtOWY5NC1mMDUxMDM1OTM1NDciLCJpdGVtRGF0YSI6eyJ0eXBlIjoibGVnaXNsYXRpb24iLCJpZCI6IjA0N2FiZjA0LTFkNzMtM2NmMC05Zjk0LWYwNTEwMzU5MzU0NyIsInRpdGxlIjoiVXBhaCBtaW5pbXVtIGthYnVwYXRlbi9rb3RhIGRpIGRhZXJhaCBQcm92aW5zaSBKYXdhIEJhcmF0IHRhaHVuIDIwMjUiLCJhdXRob3IiOlt7ImZhbWlseSI6IltLZXBndWJdIEtlcHV0dXNhbiBHdWJlcm51ciBKYXdhIEJhcmF0IiwiZ2l2ZW4iOiIiLCJwYXJzZS1uYW1lcyI6ZmFsc2UsImRyb3BwaW5nLXBhcnRpY2xlIjoiIiwibm9uLWRyb3BwaW5nLXBhcnRpY2xlIjoiIn1dLCJudW1iZXIiOiI1NjEuNy9LZXAuNzk4LUtlc3JhLzIwMjQiLCJpc3N1ZWQiOnsiZGF0ZS1wYXJ0cyI6W1syMDI0XV19LCJjb250YWluZXItdGl0bGUtc2hvcnQiOiIifSwiaXNUZW1wb3JhcnkiOmZhbHNlLCJzdXBwcmVzcy1hdXRob3IiOmZhbHNlLCJjb21wb3NpdGUiOmZhbHNlLCJhdXRob3Itb25seSI6ZmFsc2V9XX0=&quot;,&quot;citationItems&quot;:[{&quot;id&quot;:&quot;047abf04-1d73-3cf0-9f94-f05103593547&quot;,&quot;itemData&quot;:{&quot;type&quot;:&quot;legislation&quot;,&quot;id&quot;:&quot;047abf04-1d73-3cf0-9f94-f05103593547&quot;,&quot;title&quot;:&quot;Upah minimum kabupaten/kota di daerah Provinsi Jawa Barat tahun 2025&quot;,&quot;author&quot;:[{&quot;family&quot;:&quot;[Kepgub] Keputusan Gubernur Jawa Barat&quot;,&quot;given&quot;:&quot;&quot;,&quot;parse-names&quot;:false,&quot;dropping-particle&quot;:&quot;&quot;,&quot;non-dropping-particle&quot;:&quot;&quot;}],&quot;number&quot;:&quot;561.7/Kep.798-Kesra/2024&quot;,&quot;issued&quot;:{&quot;date-parts&quot;:[[2024]]},&quot;container-title-short&quot;:&quot;&quot;},&quot;isTemporary&quot;:false,&quot;suppress-author&quot;:false,&quot;composite&quot;:false,&quot;author-only&quot;:false}]},{&quot;citationID&quot;:&quot;MENDELEY_CITATION_3b39dcdd-67fe-4d5c-8790-1b847ba56064&quot;,&quot;properties&quot;:{&quot;noteIndex&quot;:0},&quot;isEdited&quot;:false,&quot;manualOverride&quot;:{&quot;isManuallyOverridden&quot;:true,&quot;citeprocText&quot;:&quot;(Upah Minimum Provinsi Jawa Barat Tahun 2025, 2024)&quot;,&quot;manualOverrideText&quot;:&quot;(UMP)&quot;},&quot;citationTag&quot;:&quot;MENDELEY_CITATION_v3_eyJjaXRhdGlvbklEIjoiTUVOREVMRVlfQ0lUQVRJT05fM2IzOWRjZGQtNjdmZS00ZDVjLTg3OTAtMWI4NDdiYTU2MDY0IiwicHJvcGVydGllcyI6eyJub3RlSW5kZXgiOjB9LCJpc0VkaXRlZCI6ZmFsc2UsIm1hbnVhbE92ZXJyaWRlIjp7ImlzTWFudWFsbHlPdmVycmlkZGVuIjp0cnVlLCJjaXRlcHJvY1RleHQiOiIoVXBhaCBNaW5pbXVtIFByb3ZpbnNpIEphd2EgQmFyYXQgVGFodW4gMjAyNSwgMjAyNCkiLCJtYW51YWxPdmVycmlkZVRleHQiOiIoVU1QKSJ9LCJjaXRhdGlvbkl0ZW1zIjpbeyJpZCI6ImM5ZTJiNDU2LWZlOTktM2UxOC04NGU0LTRjMjc3ODIwZDAzNSIsIml0ZW1EYXRhIjp7InR5cGUiOiJsZWdpc2xhdGlvbiIsImlkIjoiYzllMmI0NTYtZmU5OS0zZTE4LTg0ZTQtNGMyNzc4MjBkMDM1IiwidGl0bGUiOiJVcGFoIG1pbmltdW0gUHJvdmluc2kgSmF3YSBCYXJhdCB0YWh1biAyMDI1IiwiYXV0aG9yIjpbeyJmYW1pbHkiOiJbS2VwZ3ViXSBLZXB1dHVzYW4gR3ViZXJudXIgSmF3YSBCYXJhdCIsImdpdmVuIjoiIiwicGFyc2UtbmFtZXMiOmZhbHNlLCJkcm9wcGluZy1wYXJ0aWNsZSI6IiIsIm5vbi1kcm9wcGluZy1wYXJ0aWNsZSI6IiJ9XSwibnVtYmVyIjoiNTYxL0tlcC43NzgtS2VzcmEvMjAyNCIsImlzc3VlZCI6eyJkYXRlLXBhcnRzIjpbWzIwMjRdXX0sImNvbnRhaW5lci10aXRsZS1zaG9ydCI6IiJ9LCJpc1RlbXBvcmFyeSI6ZmFsc2UsInN1cHByZXNzLWF1dGhvciI6ZmFsc2UsImNvbXBvc2l0ZSI6ZmFsc2UsImF1dGhvci1vbmx5IjpmYWxzZX1dfQ==&quot;,&quot;citationItems&quot;:[{&quot;id&quot;:&quot;c9e2b456-fe99-3e18-84e4-4c277820d035&quot;,&quot;itemData&quot;:{&quot;type&quot;:&quot;legislation&quot;,&quot;id&quot;:&quot;c9e2b456-fe99-3e18-84e4-4c277820d035&quot;,&quot;title&quot;:&quot;Upah minimum Provinsi Jawa Barat tahun 2025&quot;,&quot;author&quot;:[{&quot;family&quot;:&quot;[Kepgub] Keputusan Gubernur Jawa Barat&quot;,&quot;given&quot;:&quot;&quot;,&quot;parse-names&quot;:false,&quot;dropping-particle&quot;:&quot;&quot;,&quot;non-dropping-particle&quot;:&quot;&quot;}],&quot;number&quot;:&quot;561/Kep.778-Kesra/2024&quot;,&quot;issued&quot;:{&quot;date-parts&quot;:[[2024]]},&quot;container-title-short&quot;:&quot;&quot;},&quot;isTemporary&quot;:false,&quot;suppress-author&quot;:false,&quot;composite&quot;:false,&quot;author-only&quot;:false}]},{&quot;citationID&quot;:&quot;MENDELEY_CITATION_fa8d7a5c-141d-4dd6-b894-993e9d8e88b8&quot;,&quot;properties&quot;:{&quot;noteIndex&quot;:0},&quot;isEdited&quot;:false,&quot;manualOverride&quot;:{&quot;isManuallyOverridden&quot;:false,&quot;citeprocText&quot;:&quot;(Kartika et al., 2022)&quot;,&quot;manualOverrideText&quot;:&quot;&quot;},&quot;citationTag&quot;:&quot;MENDELEY_CITATION_v3_eyJjaXRhdGlvbklEIjoiTUVOREVMRVlfQ0lUQVRJT05fZmE4ZDdhNWMtMTQxZC00ZGQ2LWI4OTQtOTkzZTlkOGU4OGI4IiwicHJvcGVydGllcyI6eyJub3RlSW5kZXgiOjB9LCJpc0VkaXRlZCI6ZmFsc2UsIm1hbnVhbE92ZXJyaWRlIjp7ImlzTWFudWFsbHlPdmVycmlkZGVuIjpmYWxzZSwiY2l0ZXByb2NUZXh0IjoiKEthcnRpa2EgZXQgYWwuLCAyMDIyKSIsIm1hbnVhbE92ZXJyaWRlVGV4dCI6IiJ9LCJjaXRhdGlvbkl0ZW1zIjpbeyJpZCI6ImUxODIzNmM2LWMwZjAtMzE5ZC05N2ZiLTE4MzQ1Y2MzY2QzYiIsIml0ZW1EYXRhIjp7InR5cGUiOiJhcnRpY2xlLWpvdXJuYWwiLCJpZCI6ImUxODIzNmM2LWMwZjAtMzE5ZC05N2ZiLTE4MzQ1Y2MzY2QzYiIsInRpdGxlIjoiQW5hbGlzaXMgY29tcGVuc2FibGUgZmFjdG9ycyBkYW4gcGVyYmFuZGluZ2FuIHRlcmhhZGFwIGtlYmlqYWthbiB1cGFoIG1pbmltdW0gcGFkYSBzaXN0ZW0ga29tcGVuc2FzaSBrYXJ5YXdhbiB1c2FoYSBrZWNpbCBtZW5lbmdhaCIsImF1dGhvciI6W3siZmFtaWx5IjoiS2FydGlrYSIsImdpdmVuIjoiTGluZGF3YXRpIiwicGFyc2UtbmFtZXMiOmZhbHNlLCJkcm9wcGluZy1wYXJ0aWNsZSI6IiIsIm5vbi1kcm9wcGluZy1wYXJ0aWNsZSI6IiJ9LHsiZmFtaWx5IjoiTXV0aWFyYSIsImdpdmVuIjoiU2lsdnkiLCJwYXJzZS1uYW1lcyI6ZmFsc2UsImRyb3BwaW5nLXBhcnRpY2xlIjoiIiwibm9uLWRyb3BwaW5nLXBhcnRpY2xlIjoiIn0seyJmYW1pbHkiOiJBZGl3aWRqYWphIiwiZ2l2ZW4iOiJJIEIgSyBBIiwicGFyc2UtbmFtZXMiOmZhbHNlLCJkcm9wcGluZy1wYXJ0aWNsZSI6IiIsIm5vbi1kcm9wcGluZy1wYXJ0aWNsZSI6IiJ9LHsiZmFtaWx5IjoiTXV6YWtraXIiLCJnaXZlbiI6Ik0gUiIsInBhcnNlLW5hbWVzIjpmYWxzZSwiZHJvcHBpbmctcGFydGljbGUiOiIiLCJub24tZHJvcHBpbmctcGFydGljbGUiOiIifSx7ImZhbWlseSI6Ik5vdml0YXNhcmkiLCJnaXZlbiI6IkF5dSIsInBhcnNlLW5hbWVzIjpmYWxzZSwiZHJvcHBpbmctcGFydGljbGUiOiIiLCJub24tZHJvcHBpbmctcGFydGljbGUiOiIifV0sImNvbnRhaW5lci10aXRsZSI6Ii9Kb3VybmFsIG9mIEFwcGxpZWQgQnVzaW5lc3MgYW5kIEVjb25vbWljIChKQUJFKSIsImlzc3VlZCI6eyJkYXRlLXBhcnRzIjpbWzIwMjJdXX0sInBhZ2UiOiI5Mi0xMTAiLCJpc3N1ZSI6IjEiLCJ2b2x1bWUiOiI5IiwiY29udGFpbmVyLXRpdGxlLXNob3J0IjoiIn0sImlzVGVtcG9yYXJ5IjpmYWxzZSwic3VwcHJlc3MtYXV0aG9yIjpmYWxzZSwiY29tcG9zaXRlIjpmYWxzZSwiYXV0aG9yLW9ubHkiOmZhbHNlfV19&quot;,&quot;citationItems&quot;:[{&quot;id&quot;:&quot;e18236c6-c0f0-319d-97fb-18345cc3cd3b&quot;,&quot;itemData&quot;:{&quot;type&quot;:&quot;article-journal&quot;,&quot;id&quot;:&quot;e18236c6-c0f0-319d-97fb-18345cc3cd3b&quot;,&quot;title&quot;:&quot;Analisis compensable factors dan perbandingan terhadap kebijakan upah minimum pada sistem kompensasi karyawan usaha kecil menengah&quot;,&quot;author&quot;:[{&quot;family&quot;:&quot;Kartika&quot;,&quot;given&quot;:&quot;Lindawati&quot;,&quot;parse-names&quot;:false,&quot;dropping-particle&quot;:&quot;&quot;,&quot;non-dropping-particle&quot;:&quot;&quot;},{&quot;family&quot;:&quot;Mutiara&quot;,&quot;given&quot;:&quot;Silvy&quot;,&quot;parse-names&quot;:false,&quot;dropping-particle&quot;:&quot;&quot;,&quot;non-dropping-particle&quot;:&quot;&quot;},{&quot;family&quot;:&quot;Adiwidjaja&quot;,&quot;given&quot;:&quot;I B K A&quot;,&quot;parse-names&quot;:false,&quot;dropping-particle&quot;:&quot;&quot;,&quot;non-dropping-particle&quot;:&quot;&quot;},{&quot;family&quot;:&quot;Muzakkir&quot;,&quot;given&quot;:&quot;M R&quot;,&quot;parse-names&quot;:false,&quot;dropping-particle&quot;:&quot;&quot;,&quot;non-dropping-particle&quot;:&quot;&quot;},{&quot;family&quot;:&quot;Novitasari&quot;,&quot;given&quot;:&quot;Ayu&quot;,&quot;parse-names&quot;:false,&quot;dropping-particle&quot;:&quot;&quot;,&quot;non-dropping-particle&quot;:&quot;&quot;}],&quot;container-title&quot;:&quot;/Journal of Applied Business and Economic (JABE)&quot;,&quot;issued&quot;:{&quot;date-parts&quot;:[[2022]]},&quot;page&quot;:&quot;92-110&quot;,&quot;issue&quot;:&quot;1&quot;,&quot;volume&quot;:&quot;9&quot;,&quot;container-title-short&quot;:&quot;&quot;},&quot;isTemporary&quot;:false,&quot;suppress-author&quot;:false,&quot;composite&quot;:false,&quot;author-only&quot;:false}]}]"/>
    <we:property name="MENDELEY_CITATIONS_LOCALE_CODE" value="&quot;en-GB&quot;"/>
    <we:property name="MENDELEY_CITATIONS_STYLE" value="{&quot;id&quot;:&quot;http://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68822-F624-45DB-98BF-EB030AA5B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18</Pages>
  <Words>5887</Words>
  <Characters>33561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Kiff, Christine</dc:creator>
  <cp:lastModifiedBy>Endy Tampu</cp:lastModifiedBy>
  <cp:revision>3</cp:revision>
  <cp:lastPrinted>2026-08-11T04:56:00Z</cp:lastPrinted>
  <dcterms:created xsi:type="dcterms:W3CDTF">2026-09-29T14:23:00Z</dcterms:created>
  <dcterms:modified xsi:type="dcterms:W3CDTF">2026-10-04T14:12:00Z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2024-08-29T00:00:00Z</vt:filetime>
  </property>
  <property fmtid="{D5CDD505-2E9C-101B-9397-08002B2CF9AE}" pid="4" name="Creator">
    <vt:lpwstr>Microsoft® Word 2019</vt:lpwstr>
  </property>
  <property fmtid="{D5CDD505-2E9C-101B-9397-08002B2CF9AE}" pid="5" name="LastSaved">
    <vt:filetime>2026-08-10T00:00:00Z</vt:filetime>
  </property>
  <property fmtid="{D5CDD505-2E9C-101B-9397-08002B2CF9AE}" pid="6" name="Producer">
    <vt:lpwstr>Microsoft® Word 2019</vt:lpwstr>
  </property>
</Properties>
</file>